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81" w:rsidRPr="00451CEC" w:rsidRDefault="00813481" w:rsidP="00813481">
      <w:pPr>
        <w:pStyle w:val="a3"/>
        <w:shd w:val="clear" w:color="auto" w:fill="FFFFFF"/>
        <w:jc w:val="right"/>
        <w:rPr>
          <w:i/>
        </w:rPr>
      </w:pPr>
      <w:r>
        <w:rPr>
          <w:i/>
        </w:rPr>
        <w:t xml:space="preserve">Колесникова Н.А., воспитатель МБДОУ «Д/с «Умка» </w:t>
      </w:r>
      <w:proofErr w:type="gramStart"/>
      <w:r>
        <w:rPr>
          <w:i/>
        </w:rPr>
        <w:t>г</w:t>
      </w:r>
      <w:proofErr w:type="gramEnd"/>
      <w:r>
        <w:rPr>
          <w:i/>
        </w:rPr>
        <w:t>. Абакана</w:t>
      </w:r>
    </w:p>
    <w:p w:rsidR="00813481" w:rsidRPr="0074340A" w:rsidRDefault="00813481" w:rsidP="008134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4340A">
        <w:rPr>
          <w:b/>
          <w:sz w:val="28"/>
          <w:szCs w:val="28"/>
        </w:rPr>
        <w:t>Воспитание Благо</w:t>
      </w:r>
      <w:r>
        <w:rPr>
          <w:b/>
          <w:sz w:val="28"/>
          <w:szCs w:val="28"/>
        </w:rPr>
        <w:t>родного Человека – Благородной Л</w:t>
      </w:r>
      <w:r w:rsidRPr="0074340A">
        <w:rPr>
          <w:b/>
          <w:sz w:val="28"/>
          <w:szCs w:val="28"/>
        </w:rPr>
        <w:t>ичности – Благородного Гражданина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Дошкольное детство – важнейший период становления благородства личности человека, когда закладываются основы гражданских качеств, формируются первые представления детей об окружающем мире, обществе и культуре. В дошкольном возрасте чувства господствуют над всеми сторонами жизни ребенка.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Очень актуально сегодня звучат слова Н.А. Добролюбова: «Разумное воспитание требует, чтобы уже в самом раннем возрасте, еще прежде, чем дети станут хорошо сознавать себя, внушалось им стремление ко всему доброму, истинному. Прекрасному и благородному, они как бы инстинктивно должны в это время привыкать к нравственной жизни. Когда в людях, привыкших таким образом делать хорошее, раскроется впоследствии самосознание, и они будут исполнять свой долг, как образованные люди, по собственному убеждению, по любви, по свободному расположению, все же и в этом случае, ранние привычки будут служить основанием, на котором зиждется жизненное знание нравственности и благородства». 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Вот почему, на мой взгляд, уже с дошкольного детства необходимо уделять особое внимание развитию в ребенке духовно – нравственных качеств.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 xml:space="preserve">Обращение к проблемам воспитания Благородной Личности можно считать продолжением традиции, заложенной  плеядой выдающихся ученых – педагогов: К.Д. Ушинским, Н.Н. </w:t>
      </w:r>
      <w:proofErr w:type="spellStart"/>
      <w:r w:rsidRPr="00451CEC">
        <w:t>Ланге</w:t>
      </w:r>
      <w:proofErr w:type="spellEnd"/>
      <w:r w:rsidRPr="00451CEC">
        <w:t xml:space="preserve">, П.Ф. </w:t>
      </w:r>
      <w:proofErr w:type="spellStart"/>
      <w:r w:rsidRPr="00451CEC">
        <w:t>Каптеревым</w:t>
      </w:r>
      <w:proofErr w:type="spellEnd"/>
      <w:r w:rsidRPr="00451CEC">
        <w:t xml:space="preserve">, Е.И. </w:t>
      </w:r>
      <w:proofErr w:type="spellStart"/>
      <w:r w:rsidRPr="00451CEC">
        <w:t>Водовозовой</w:t>
      </w:r>
      <w:proofErr w:type="spellEnd"/>
      <w:r w:rsidRPr="00451CEC">
        <w:t xml:space="preserve">, А.П. Нечаевым, Ш. А. </w:t>
      </w:r>
      <w:proofErr w:type="spellStart"/>
      <w:r w:rsidRPr="00451CEC">
        <w:t>Амонашвили</w:t>
      </w:r>
      <w:proofErr w:type="spellEnd"/>
      <w:r w:rsidRPr="00451CEC">
        <w:t xml:space="preserve"> и др. </w:t>
      </w:r>
    </w:p>
    <w:p w:rsidR="00813481" w:rsidRDefault="00813481" w:rsidP="00813481">
      <w:pPr>
        <w:spacing w:line="360" w:lineRule="auto"/>
        <w:ind w:firstLine="708"/>
        <w:jc w:val="both"/>
      </w:pPr>
      <w:proofErr w:type="gramStart"/>
      <w:r w:rsidRPr="00451CEC">
        <w:t xml:space="preserve">Главной целью воспитания в концепции Ш. А. </w:t>
      </w:r>
      <w:proofErr w:type="spellStart"/>
      <w:r w:rsidRPr="00451CEC">
        <w:t>Амонашвили</w:t>
      </w:r>
      <w:proofErr w:type="spellEnd"/>
      <w:r w:rsidRPr="00451CEC">
        <w:t>, реализуемой в нашем детском саду, является:  воспитание Благородного Человека, Благородной Личности, Благородного Гражданина, а также, становление, развитие, воспитание в ребенке Благородного Человека путем раскрытия  его личностных качеств</w:t>
      </w:r>
      <w:r>
        <w:t xml:space="preserve"> в </w:t>
      </w:r>
      <w:r w:rsidRPr="00451CEC">
        <w:t>рамках Р</w:t>
      </w:r>
      <w:r>
        <w:t xml:space="preserve">еспубликанской базовой </w:t>
      </w:r>
      <w:r w:rsidRPr="00451CEC">
        <w:t xml:space="preserve"> площадки «Растим юного Гражданина»</w:t>
      </w:r>
      <w:r>
        <w:t xml:space="preserve"> Духовно-нравственное становление</w:t>
      </w:r>
      <w:r w:rsidRPr="00451CEC">
        <w:t xml:space="preserve"> личности, как основы формирования гражданско-правовой культуры детей  дошкольн</w:t>
      </w:r>
      <w:r>
        <w:t>ого</w:t>
      </w:r>
      <w:r w:rsidRPr="00451CEC">
        <w:t xml:space="preserve"> возраста.</w:t>
      </w:r>
      <w:proofErr w:type="gramEnd"/>
    </w:p>
    <w:p w:rsidR="00813481" w:rsidRPr="00731248" w:rsidRDefault="00813481" w:rsidP="00813481">
      <w:pPr>
        <w:spacing w:line="360" w:lineRule="auto"/>
        <w:ind w:firstLine="708"/>
        <w:jc w:val="both"/>
        <w:rPr>
          <w:b/>
        </w:rPr>
      </w:pPr>
      <w:r w:rsidRPr="00731248">
        <w:rPr>
          <w:rStyle w:val="c1"/>
          <w:b/>
        </w:rPr>
        <w:t xml:space="preserve">Основные установки в гуманно-личностной технологии </w:t>
      </w:r>
      <w:proofErr w:type="spellStart"/>
      <w:r w:rsidRPr="00731248">
        <w:rPr>
          <w:rStyle w:val="c1"/>
          <w:b/>
        </w:rPr>
        <w:t>Амонашвили</w:t>
      </w:r>
      <w:proofErr w:type="spellEnd"/>
      <w:r w:rsidRPr="00731248">
        <w:rPr>
          <w:rStyle w:val="c1"/>
          <w:b/>
        </w:rPr>
        <w:t xml:space="preserve"> Ш. А.:</w:t>
      </w:r>
    </w:p>
    <w:p w:rsidR="00813481" w:rsidRPr="00731248" w:rsidRDefault="00813481" w:rsidP="00813481">
      <w:pPr>
        <w:spacing w:line="360" w:lineRule="auto"/>
        <w:jc w:val="both"/>
      </w:pPr>
      <w:r w:rsidRPr="00731248">
        <w:rPr>
          <w:rStyle w:val="c1"/>
        </w:rPr>
        <w:t>Отношение добра, отзывчивости, сопереживания, дружбы, взаимопомощи, уважения к личности – основа совместной работы учителя и детей.</w:t>
      </w:r>
    </w:p>
    <w:p w:rsidR="00813481" w:rsidRDefault="00813481" w:rsidP="00813481">
      <w:pPr>
        <w:spacing w:line="360" w:lineRule="auto"/>
        <w:jc w:val="both"/>
      </w:pPr>
      <w:r w:rsidRPr="00731248">
        <w:rPr>
          <w:rStyle w:val="c1"/>
        </w:rPr>
        <w:t>Вера в возможности каждого ученика, поощрение детей.</w:t>
      </w:r>
    </w:p>
    <w:p w:rsidR="00813481" w:rsidRPr="00731248" w:rsidRDefault="00813481" w:rsidP="00813481">
      <w:pPr>
        <w:spacing w:line="360" w:lineRule="auto"/>
        <w:jc w:val="both"/>
      </w:pPr>
      <w:r w:rsidRPr="00731248">
        <w:rPr>
          <w:rStyle w:val="c1"/>
        </w:rPr>
        <w:t>Радоваться вместе с детьми, проявлять интерес к их жизни, учитывать их мнение.</w:t>
      </w:r>
    </w:p>
    <w:p w:rsidR="00813481" w:rsidRPr="00731248" w:rsidRDefault="00813481" w:rsidP="00813481">
      <w:pPr>
        <w:spacing w:line="360" w:lineRule="auto"/>
        <w:jc w:val="both"/>
      </w:pPr>
      <w:r w:rsidRPr="00731248">
        <w:rPr>
          <w:rStyle w:val="c1"/>
        </w:rPr>
        <w:t xml:space="preserve">Учить этике общения, искусству спора, добиваться от детей обдуманных решений. </w:t>
      </w:r>
    </w:p>
    <w:p w:rsidR="00813481" w:rsidRPr="00731248" w:rsidRDefault="00813481" w:rsidP="00813481">
      <w:pPr>
        <w:spacing w:line="360" w:lineRule="auto"/>
        <w:jc w:val="both"/>
      </w:pPr>
      <w:r w:rsidRPr="00731248">
        <w:rPr>
          <w:rStyle w:val="c1"/>
        </w:rPr>
        <w:lastRenderedPageBreak/>
        <w:t>Создавать ситуации морального выбора, использовать на практике приобретённые морально-этические знания и нравственные убеждения.</w:t>
      </w:r>
    </w:p>
    <w:p w:rsidR="00813481" w:rsidRPr="00731248" w:rsidRDefault="00813481" w:rsidP="00813481">
      <w:pPr>
        <w:spacing w:line="360" w:lineRule="auto"/>
        <w:ind w:firstLine="708"/>
        <w:jc w:val="both"/>
      </w:pPr>
      <w:r w:rsidRPr="00731248">
        <w:rPr>
          <w:rStyle w:val="c1"/>
          <w:b/>
        </w:rPr>
        <w:t>Законы учителя:</w:t>
      </w:r>
      <w:r w:rsidRPr="00731248">
        <w:rPr>
          <w:rStyle w:val="c1"/>
        </w:rPr>
        <w:t xml:space="preserve"> любить ребенка, понимать ребенка, восполняться оптимизмом к ребенку.</w:t>
      </w:r>
    </w:p>
    <w:p w:rsidR="00813481" w:rsidRPr="00731248" w:rsidRDefault="00813481" w:rsidP="00813481">
      <w:pPr>
        <w:spacing w:line="360" w:lineRule="auto"/>
        <w:ind w:firstLine="708"/>
        <w:jc w:val="both"/>
      </w:pPr>
      <w:r w:rsidRPr="00731248">
        <w:rPr>
          <w:rStyle w:val="c1"/>
          <w:b/>
        </w:rPr>
        <w:t>Принципы:</w:t>
      </w:r>
      <w:r w:rsidRPr="00731248">
        <w:rPr>
          <w:rStyle w:val="c1"/>
        </w:rPr>
        <w:t xml:space="preserve"> очеловечивания среды вокруг ребенка, уважение личности ребенка, терпение в процессе становления ребенка.</w:t>
      </w:r>
    </w:p>
    <w:p w:rsidR="00813481" w:rsidRPr="00731248" w:rsidRDefault="00813481" w:rsidP="00813481">
      <w:pPr>
        <w:spacing w:line="360" w:lineRule="auto"/>
        <w:ind w:firstLine="708"/>
        <w:jc w:val="both"/>
      </w:pPr>
      <w:r w:rsidRPr="00731248">
        <w:rPr>
          <w:rStyle w:val="c1"/>
          <w:b/>
        </w:rPr>
        <w:t>Заповеди:</w:t>
      </w:r>
      <w:r w:rsidRPr="00731248">
        <w:rPr>
          <w:rStyle w:val="c1"/>
        </w:rPr>
        <w:t xml:space="preserve"> верить в безграничность ребенка, в свои педагогические способности, в силу гуманного подхода к ребенку.</w:t>
      </w:r>
    </w:p>
    <w:p w:rsidR="00813481" w:rsidRPr="00731248" w:rsidRDefault="00813481" w:rsidP="00813481">
      <w:pPr>
        <w:spacing w:line="360" w:lineRule="auto"/>
        <w:ind w:firstLine="708"/>
        <w:jc w:val="both"/>
      </w:pPr>
      <w:r w:rsidRPr="00731248">
        <w:rPr>
          <w:rStyle w:val="c1"/>
          <w:b/>
        </w:rPr>
        <w:t>Опоры в ребенке:</w:t>
      </w:r>
      <w:r w:rsidRPr="00731248">
        <w:rPr>
          <w:rStyle w:val="c1"/>
        </w:rPr>
        <w:t xml:space="preserve"> стремление к развитию, к взрослению, к свободе.</w:t>
      </w:r>
    </w:p>
    <w:p w:rsidR="00813481" w:rsidRPr="00731248" w:rsidRDefault="00813481" w:rsidP="00813481">
      <w:pPr>
        <w:spacing w:line="360" w:lineRule="auto"/>
        <w:ind w:firstLine="708"/>
        <w:jc w:val="both"/>
        <w:rPr>
          <w:rStyle w:val="c1"/>
        </w:rPr>
      </w:pPr>
      <w:r w:rsidRPr="00731248">
        <w:rPr>
          <w:rStyle w:val="c1"/>
          <w:b/>
        </w:rPr>
        <w:t>Личностные качества учителя:</w:t>
      </w:r>
      <w:r w:rsidRPr="00731248">
        <w:rPr>
          <w:rStyle w:val="c1"/>
        </w:rPr>
        <w:t xml:space="preserve"> доброта, откровенность и искренность, преданность</w:t>
      </w:r>
      <w:r>
        <w:rPr>
          <w:rStyle w:val="c1"/>
        </w:rPr>
        <w:t xml:space="preserve">. </w:t>
      </w:r>
    </w:p>
    <w:p w:rsidR="00813481" w:rsidRDefault="00813481" w:rsidP="00813481">
      <w:pPr>
        <w:spacing w:line="360" w:lineRule="auto"/>
        <w:ind w:firstLine="708"/>
      </w:pPr>
      <w:r w:rsidRPr="00731248">
        <w:rPr>
          <w:rStyle w:val="submenu-table"/>
          <w:b/>
          <w:bCs/>
        </w:rPr>
        <w:t>Педагогические аксиомы.</w:t>
      </w:r>
      <w:r w:rsidRPr="00731248">
        <w:br/>
      </w:r>
      <w:r>
        <w:t>Доброта</w:t>
      </w:r>
      <w:r>
        <w:rPr>
          <w:rStyle w:val="c1"/>
        </w:rPr>
        <w:t xml:space="preserve"> </w:t>
      </w:r>
      <w:r>
        <w:t>воспитывается добротою.</w:t>
      </w:r>
      <w:r>
        <w:br/>
        <w:t>Любовь воспитывается любовью.</w:t>
      </w:r>
      <w:r w:rsidRPr="00731248">
        <w:br/>
      </w:r>
      <w:r>
        <w:t>Радость воспитывается радостью.</w:t>
      </w:r>
      <w:r w:rsidRPr="00731248">
        <w:br/>
        <w:t>Благородст</w:t>
      </w:r>
      <w:r>
        <w:t>во воспитывается благородством.</w:t>
      </w:r>
      <w:r w:rsidRPr="00731248">
        <w:br/>
        <w:t>Личность воспитывается личностью.</w:t>
      </w:r>
      <w:r w:rsidRPr="00731248">
        <w:br/>
        <w:t>Сталь закаляется огнем, а сил</w:t>
      </w:r>
      <w:r>
        <w:t>а духа растет от дыхания жизни.</w:t>
      </w:r>
      <w:r w:rsidRPr="00731248">
        <w:br/>
        <w:t>Воображе</w:t>
      </w:r>
      <w:r>
        <w:t>ние ничто в сравнении с жизнью.</w:t>
      </w:r>
      <w:r w:rsidRPr="00731248">
        <w:br/>
        <w:t>Учите читать книгу мудро</w:t>
      </w:r>
      <w:r>
        <w:t>сти, разлитой в условиях жизни.</w:t>
      </w:r>
      <w:r w:rsidRPr="00731248">
        <w:br/>
        <w:t>Ж</w:t>
      </w:r>
      <w:r>
        <w:t xml:space="preserve">изнь это шанс - не упусти его. </w:t>
      </w:r>
      <w:r w:rsidRPr="00731248">
        <w:br/>
        <w:t>Жи</w:t>
      </w:r>
      <w:r>
        <w:t>знь это красота - удивляйся ей.</w:t>
      </w:r>
      <w:r>
        <w:br/>
      </w:r>
      <w:r w:rsidRPr="00731248">
        <w:t>Жизнь эт</w:t>
      </w:r>
      <w:r>
        <w:t xml:space="preserve">о мечта - осуществи её. </w:t>
      </w:r>
      <w:r w:rsidRPr="00731248">
        <w:br/>
      </w:r>
      <w:r>
        <w:t xml:space="preserve">Жизнь это тайна - разгадай её. </w:t>
      </w:r>
      <w:r w:rsidRPr="00731248">
        <w:br/>
        <w:t>Жи</w:t>
      </w:r>
      <w:r>
        <w:t xml:space="preserve">знь это трагедия - выдержи её. </w:t>
      </w:r>
      <w:r w:rsidRPr="00731248">
        <w:br/>
        <w:t>Жизнь это приключение - решись на него. Жизнь это жизнь - спаси её</w:t>
      </w:r>
    </w:p>
    <w:p w:rsidR="00813481" w:rsidRPr="0080378E" w:rsidRDefault="00813481" w:rsidP="00813481">
      <w:pPr>
        <w:spacing w:line="360" w:lineRule="auto"/>
        <w:jc w:val="both"/>
      </w:pPr>
      <w:r>
        <w:t>Дети не готовя</w:t>
      </w:r>
      <w:r w:rsidRPr="00731248">
        <w:t xml:space="preserve">тся к жизни - они в ней живут. 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>
        <w:t xml:space="preserve">В нашем образовательном учреждении приоритетным направлением является социально-личностное развитие Ребёнка через организацию образовательной деятельности по </w:t>
      </w:r>
      <w:proofErr w:type="spellStart"/>
      <w:r>
        <w:t>Добротолюбию</w:t>
      </w:r>
      <w:proofErr w:type="spellEnd"/>
      <w:r>
        <w:t>, Сердцеведение и Человечности. В становлении Благородной Личности дошкольников мне помогает замечательная книга «</w:t>
      </w:r>
      <w:r w:rsidRPr="00451CEC">
        <w:t>Ф</w:t>
      </w:r>
      <w:r>
        <w:t>илософия для детей»</w:t>
      </w:r>
      <w:r w:rsidRPr="00451CEC">
        <w:t xml:space="preserve"> А. Андрианова</w:t>
      </w:r>
      <w:r>
        <w:t xml:space="preserve">. </w:t>
      </w:r>
      <w:r w:rsidRPr="00451CEC">
        <w:t xml:space="preserve">В которой доступным для детей языком через поучительные философские сказки раскрывается весь мир хороших и плохих поступков, а так же  качеств личности человека. Где как в кривом зеркале хорошо просматриваются красота или уродство личности. </w:t>
      </w:r>
      <w:r w:rsidRPr="00731248">
        <w:t xml:space="preserve">Обеспечение духовно-нравственного развития и воспитания </w:t>
      </w:r>
      <w:r w:rsidRPr="00731248">
        <w:lastRenderedPageBreak/>
        <w:t xml:space="preserve">личности гражданина России является ключевой задачей современной государственной политики Российской Федерации и закреплено Федеральным законом «Об образовании в Российской Федерации» от 29. 12. </w:t>
      </w:r>
      <w:smartTag w:uri="urn:schemas-microsoft-com:office:smarttags" w:element="metricconverter">
        <w:smartTagPr>
          <w:attr w:name="ProductID" w:val="2012 г"/>
        </w:smartTagPr>
        <w:r w:rsidRPr="00731248">
          <w:t>2012 г</w:t>
        </w:r>
      </w:smartTag>
      <w:r w:rsidRPr="00731248">
        <w:t>. № 273</w:t>
      </w:r>
      <w:r>
        <w:t xml:space="preserve"> и Федеральным государственным образовательным с</w:t>
      </w:r>
      <w:r w:rsidRPr="00731248">
        <w:t>тандартом дошкольного образования.</w:t>
      </w:r>
      <w:r>
        <w:t xml:space="preserve"> Чтение таких философских сказок как: «Фиалка и подснежник»,</w:t>
      </w:r>
      <w:r w:rsidRPr="00D33970">
        <w:t xml:space="preserve"> </w:t>
      </w:r>
      <w:r w:rsidRPr="00451CEC">
        <w:t>«Любите друг друга всегда»</w:t>
      </w:r>
      <w:r>
        <w:t>, позволяют знакомить</w:t>
      </w:r>
      <w:r w:rsidRPr="00451CEC">
        <w:t xml:space="preserve"> детей с таким чувством как любовь</w:t>
      </w:r>
      <w:r>
        <w:t xml:space="preserve"> и другими </w:t>
      </w:r>
      <w:proofErr w:type="gramStart"/>
      <w:r>
        <w:t>высоко нравственными</w:t>
      </w:r>
      <w:proofErr w:type="gramEnd"/>
      <w:r>
        <w:t xml:space="preserve"> понятиями. Д</w:t>
      </w:r>
      <w:r w:rsidRPr="00451CEC">
        <w:t xml:space="preserve">ети узнают о благородстве через сказки «Испугался, или нет?», «Благородный олень». После прочтения сказок дети рассуждают, философствуют, ищут ответ на такие вопросы, как: 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- Можно ли назвать великодушным и благородным поступок главного героя сказки?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- Легко ли оставаться великодушным и вести себя благородно, с теми, кто поступает нехорошо, подозревает и угрожает?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- Была ли главная героиня сказки благодарной и признательной, девочкой и почему?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>
        <w:t xml:space="preserve">- </w:t>
      </w:r>
      <w:r w:rsidRPr="00451CEC">
        <w:t>В чем проявилось лицемерие и двуличие героини?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В процессе постепенного философского  знакомства  детей с такими понятиями как: добро, дружба, совесть, смелость, радость, милосердие, любовь, происходит расширение самосознания детей,</w:t>
      </w:r>
      <w:r>
        <w:t xml:space="preserve"> они уча</w:t>
      </w:r>
      <w:r w:rsidRPr="00451CEC">
        <w:t>тся договариваться между собой без ссор и конфликтов, находя благородное решение возникающей проблемы. Конфликтность детей значительно снизилась и перешла из активного проявление агрессии в форму диалогового разрешения ситуации и разумного прощения после извинения. Дети стали просить у Деда Мороза не только материальные ценности, а еще такие как: «Хочу, чтобы моя мама не болела», «Чтобы мой брат победил в танцевальном конкурсе</w:t>
      </w:r>
      <w:r>
        <w:t>»</w:t>
      </w:r>
      <w:r w:rsidRPr="00451CEC">
        <w:t xml:space="preserve"> и др.   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>Таким образом, дети осваивают мир социальных отношений, происходит  процесс адаптации ребенка к общественной жизни.  И не надо бояться уже с раннего возраста, взращивать ответственность за свои мысли и поступки. Поведение детей становится осознанным, духовный мир ребенка расширяется. Воспитателю не требуется применять систему наказания и поощрения</w:t>
      </w:r>
      <w:r>
        <w:t xml:space="preserve"> (авторитарная педагогика)</w:t>
      </w:r>
      <w:r w:rsidRPr="00451CEC">
        <w:t>, так как уже к подготовительной группе ребенок сам оценивает свои поступки в соответствии с духовно-нравственными нормами</w:t>
      </w:r>
      <w:r>
        <w:t xml:space="preserve"> (Гуманная педагогика)</w:t>
      </w:r>
      <w:r w:rsidRPr="00451CEC">
        <w:t xml:space="preserve">. </w:t>
      </w:r>
    </w:p>
    <w:p w:rsidR="00813481" w:rsidRPr="00451CEC" w:rsidRDefault="00813481" w:rsidP="00813481">
      <w:pPr>
        <w:spacing w:line="360" w:lineRule="auto"/>
        <w:ind w:firstLine="708"/>
        <w:jc w:val="both"/>
      </w:pPr>
      <w:r w:rsidRPr="00451CEC">
        <w:t xml:space="preserve">Каждое время рождает своих героев. Мы, педагоги, должны помочь появиться этим героям нашего времени и воспитать настоящих Благородных Граждан России. </w:t>
      </w:r>
    </w:p>
    <w:p w:rsidR="00813481" w:rsidRDefault="00813481" w:rsidP="00813481">
      <w:pPr>
        <w:ind w:firstLine="720"/>
        <w:jc w:val="both"/>
      </w:pPr>
      <w:r>
        <w:t>Литература:</w:t>
      </w:r>
    </w:p>
    <w:p w:rsidR="00813481" w:rsidRDefault="00813481" w:rsidP="00813481">
      <w:pPr>
        <w:numPr>
          <w:ilvl w:val="0"/>
          <w:numId w:val="1"/>
        </w:numPr>
        <w:jc w:val="both"/>
      </w:pPr>
      <w:proofErr w:type="spellStart"/>
      <w:r>
        <w:t>Ш.А.Амонашвили</w:t>
      </w:r>
      <w:proofErr w:type="spellEnd"/>
      <w:r>
        <w:t>. Педагогическая симфония. Трилогия. М.: Издательство: Международный центр Рерихов, 2002.</w:t>
      </w:r>
    </w:p>
    <w:p w:rsidR="00813481" w:rsidRDefault="00813481" w:rsidP="00813481">
      <w:pPr>
        <w:numPr>
          <w:ilvl w:val="0"/>
          <w:numId w:val="1"/>
        </w:numPr>
        <w:jc w:val="both"/>
      </w:pPr>
      <w:proofErr w:type="spellStart"/>
      <w:r>
        <w:t>Ш.А.Амонашвили</w:t>
      </w:r>
      <w:proofErr w:type="spellEnd"/>
      <w:r>
        <w:t xml:space="preserve">. Школа жизни. М.: Изд. Дом </w:t>
      </w:r>
      <w:proofErr w:type="spellStart"/>
      <w:r>
        <w:t>Шалвы</w:t>
      </w:r>
      <w:proofErr w:type="spellEnd"/>
      <w:r>
        <w:t xml:space="preserve">  </w:t>
      </w:r>
      <w:proofErr w:type="spellStart"/>
      <w:r>
        <w:t>Амонашвили</w:t>
      </w:r>
      <w:proofErr w:type="spellEnd"/>
      <w:r>
        <w:t>, 2000.</w:t>
      </w:r>
    </w:p>
    <w:p w:rsidR="00813481" w:rsidRDefault="00813481" w:rsidP="00813481">
      <w:pPr>
        <w:numPr>
          <w:ilvl w:val="0"/>
          <w:numId w:val="1"/>
        </w:numPr>
        <w:jc w:val="both"/>
      </w:pPr>
      <w:r w:rsidRPr="00731248">
        <w:lastRenderedPageBreak/>
        <w:t xml:space="preserve">Растим юного гражданина: программа становления основ гражданской – правовой культуры детей дошкольного и младшего школьного возраста / сост. И. И. Гончарова, А. В. </w:t>
      </w:r>
      <w:proofErr w:type="spellStart"/>
      <w:r w:rsidRPr="00731248">
        <w:t>Крайсветняя</w:t>
      </w:r>
      <w:proofErr w:type="spellEnd"/>
      <w:r w:rsidRPr="00731248">
        <w:t>, О. И. Шадрина. 2011.</w:t>
      </w:r>
    </w:p>
    <w:p w:rsidR="00813481" w:rsidRPr="00731248" w:rsidRDefault="00813481" w:rsidP="00813481">
      <w:pPr>
        <w:numPr>
          <w:ilvl w:val="0"/>
          <w:numId w:val="1"/>
        </w:numPr>
        <w:jc w:val="both"/>
      </w:pPr>
      <w:r w:rsidRPr="00731248">
        <w:t xml:space="preserve">Федеральный закон «Об образовании в Российской Федерации» от 29. 12. </w:t>
      </w:r>
      <w:smartTag w:uri="urn:schemas-microsoft-com:office:smarttags" w:element="metricconverter">
        <w:smartTagPr>
          <w:attr w:name="ProductID" w:val="2012 г"/>
        </w:smartTagPr>
        <w:r w:rsidRPr="00731248">
          <w:t>2012 г</w:t>
        </w:r>
      </w:smartTag>
      <w:r w:rsidRPr="00731248">
        <w:t>. №273.</w:t>
      </w:r>
    </w:p>
    <w:p w:rsidR="00813481" w:rsidRPr="00731248" w:rsidRDefault="00813481" w:rsidP="00813481">
      <w:pPr>
        <w:numPr>
          <w:ilvl w:val="0"/>
          <w:numId w:val="1"/>
        </w:numPr>
        <w:jc w:val="both"/>
      </w:pPr>
      <w:r>
        <w:t>ФГОС ДО 2013г.</w:t>
      </w:r>
    </w:p>
    <w:p w:rsidR="00813481" w:rsidRDefault="00813481" w:rsidP="00813481">
      <w:pPr>
        <w:ind w:left="720"/>
        <w:jc w:val="both"/>
      </w:pPr>
    </w:p>
    <w:p w:rsidR="00A7677F" w:rsidRDefault="00A7677F"/>
    <w:sectPr w:rsidR="00A7677F" w:rsidSect="00A7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A340A"/>
    <w:multiLevelType w:val="hybridMultilevel"/>
    <w:tmpl w:val="65E68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813481"/>
    <w:rsid w:val="00813481"/>
    <w:rsid w:val="00A7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3481"/>
    <w:pPr>
      <w:spacing w:before="100" w:beforeAutospacing="1" w:after="100" w:afterAutospacing="1"/>
    </w:pPr>
  </w:style>
  <w:style w:type="character" w:customStyle="1" w:styleId="c1">
    <w:name w:val="c1"/>
    <w:basedOn w:val="a0"/>
    <w:rsid w:val="00813481"/>
  </w:style>
  <w:style w:type="character" w:customStyle="1" w:styleId="submenu-table">
    <w:name w:val="submenu-table"/>
    <w:basedOn w:val="a0"/>
    <w:rsid w:val="0081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Valerij</cp:lastModifiedBy>
  <cp:revision>2</cp:revision>
  <dcterms:created xsi:type="dcterms:W3CDTF">2020-02-24T07:17:00Z</dcterms:created>
  <dcterms:modified xsi:type="dcterms:W3CDTF">2020-02-24T07:17:00Z</dcterms:modified>
</cp:coreProperties>
</file>