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4C552" w14:textId="7EA0F08E" w:rsidR="005646E3" w:rsidRPr="00C45ACC" w:rsidRDefault="005646E3" w:rsidP="001A1836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5646E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ЭТНОКУЛЬТУРНЫЙ КОМПОНЕНТ В ПРОГРАММЕ РАЗВИТИЯ</w:t>
      </w:r>
    </w:p>
    <w:p w14:paraId="326EA383" w14:textId="46C35BC7" w:rsidR="005646E3" w:rsidRPr="005646E3" w:rsidRDefault="005646E3" w:rsidP="001A1836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5646E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ЦЕНТРА ДОПОЛНИТЕЛЬНОГО ОБРАЗОВАНИЯ</w:t>
      </w:r>
    </w:p>
    <w:p w14:paraId="4220E24E" w14:textId="77777777" w:rsidR="00D07349" w:rsidRDefault="00D07349" w:rsidP="00C45AC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0438990" w14:textId="77777777" w:rsidR="00D07349" w:rsidRPr="00D07349" w:rsidRDefault="00D07349" w:rsidP="00D07349">
      <w:pPr>
        <w:shd w:val="clear" w:color="auto" w:fill="FFFFFF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F1115"/>
          <w:sz w:val="24"/>
          <w:szCs w:val="24"/>
          <w:lang w:eastAsia="ru-RU"/>
        </w:rPr>
      </w:pPr>
      <w:r w:rsidRPr="00D07349">
        <w:rPr>
          <w:rFonts w:ascii="Times New Roman" w:eastAsia="Times New Roman" w:hAnsi="Times New Roman" w:cs="Times New Roman"/>
          <w:b/>
          <w:bCs/>
          <w:i/>
          <w:iCs/>
          <w:color w:val="0F1115"/>
          <w:sz w:val="24"/>
          <w:szCs w:val="24"/>
          <w:lang w:eastAsia="ru-RU"/>
        </w:rPr>
        <w:t>Балина Ирина Вениаминовна,</w:t>
      </w:r>
    </w:p>
    <w:p w14:paraId="0A0108D2" w14:textId="3A2410FF" w:rsidR="00D07349" w:rsidRPr="00D07349" w:rsidRDefault="00D07349" w:rsidP="00D07349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D07349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методист, педагог дополнительного образования</w:t>
      </w:r>
      <w:r w:rsidRPr="00D0734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Муниципального бюджетного образовательного учреждения дополнительного образования «Центр развития творчества детей и юношества «Созвездие».</w:t>
      </w:r>
    </w:p>
    <w:p w14:paraId="64BC19E8" w14:textId="77777777" w:rsidR="00D07349" w:rsidRPr="00D07349" w:rsidRDefault="00D07349" w:rsidP="00D07349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D0734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Россия, Калуга</w:t>
      </w:r>
    </w:p>
    <w:p w14:paraId="1F3ACD46" w14:textId="4F0B6E33" w:rsidR="00D07349" w:rsidRPr="00CF1943" w:rsidRDefault="00D07349" w:rsidP="00D07349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D07349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E</w:t>
      </w:r>
      <w:r w:rsidRPr="00CF194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-</w:t>
      </w:r>
      <w:r w:rsidRPr="00D07349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mail</w:t>
      </w:r>
      <w:r w:rsidRPr="00CF194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: </w:t>
      </w:r>
      <w:hyperlink r:id="rId5" w:history="1">
        <w:r w:rsidRPr="00EC2C01">
          <w:rPr>
            <w:rStyle w:val="a4"/>
            <w:rFonts w:ascii="Times New Roman" w:hAnsi="Times New Roman" w:cs="Times New Roman"/>
            <w:i/>
            <w:iCs/>
            <w:sz w:val="24"/>
            <w:szCs w:val="24"/>
            <w:lang w:val="en-US"/>
          </w:rPr>
          <w:t>balina</w:t>
        </w:r>
        <w:r w:rsidRPr="00CF1943">
          <w:rPr>
            <w:rStyle w:val="a4"/>
            <w:rFonts w:ascii="Times New Roman" w:hAnsi="Times New Roman" w:cs="Times New Roman"/>
            <w:i/>
            <w:iCs/>
            <w:sz w:val="24"/>
            <w:szCs w:val="24"/>
          </w:rPr>
          <w:t>@</w:t>
        </w:r>
        <w:r w:rsidRPr="00EC2C01">
          <w:rPr>
            <w:rStyle w:val="a4"/>
            <w:rFonts w:ascii="Times New Roman" w:hAnsi="Times New Roman" w:cs="Times New Roman"/>
            <w:i/>
            <w:iCs/>
            <w:sz w:val="24"/>
            <w:szCs w:val="24"/>
            <w:lang w:val="en-US"/>
          </w:rPr>
          <w:t>mail</w:t>
        </w:r>
        <w:r w:rsidRPr="00CF1943">
          <w:rPr>
            <w:rStyle w:val="a4"/>
            <w:rFonts w:ascii="Times New Roman" w:hAnsi="Times New Roman" w:cs="Times New Roman"/>
            <w:i/>
            <w:iCs/>
            <w:sz w:val="24"/>
            <w:szCs w:val="24"/>
          </w:rPr>
          <w:t>.</w:t>
        </w:r>
        <w:r w:rsidRPr="00EC2C01">
          <w:rPr>
            <w:rStyle w:val="a4"/>
            <w:rFonts w:ascii="Times New Roman" w:hAnsi="Times New Roman" w:cs="Times New Roman"/>
            <w:i/>
            <w:iCs/>
            <w:sz w:val="24"/>
            <w:szCs w:val="24"/>
            <w:lang w:val="en-US"/>
          </w:rPr>
          <w:t>ru</w:t>
        </w:r>
      </w:hyperlink>
    </w:p>
    <w:p w14:paraId="58F1F267" w14:textId="6FF9E33B" w:rsidR="00D07349" w:rsidRPr="00EA7037" w:rsidRDefault="00D07349" w:rsidP="00D07349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EA7037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Котикова Валентина Леонидовна,</w:t>
      </w:r>
    </w:p>
    <w:p w14:paraId="63A8EAB6" w14:textId="7EB6A3E9" w:rsidR="00EA7037" w:rsidRPr="00D07349" w:rsidRDefault="00EA7037" w:rsidP="00EA7037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п</w:t>
      </w:r>
      <w:r w:rsidR="00D0734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едагог-организатор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D0734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Муниципального бюджетного образовательного учреждения дополнительного образования «Центр развития творчества детей и юношества «Созвездие».</w:t>
      </w:r>
    </w:p>
    <w:p w14:paraId="62412F11" w14:textId="77777777" w:rsidR="00EA7037" w:rsidRPr="00D07349" w:rsidRDefault="00EA7037" w:rsidP="00EA7037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D0734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Россия, Калуга</w:t>
      </w:r>
    </w:p>
    <w:p w14:paraId="2A85C34A" w14:textId="0DF5E42E" w:rsidR="00D07349" w:rsidRPr="00CF1943" w:rsidRDefault="00EA7037" w:rsidP="00EA7037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D07349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E</w:t>
      </w:r>
      <w:r w:rsidRPr="00CF194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-</w:t>
      </w:r>
      <w:r w:rsidRPr="00D07349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mail</w:t>
      </w:r>
      <w:r w:rsidRPr="00CF194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:</w:t>
      </w:r>
      <w:r w:rsidRPr="00CF1943">
        <w:t xml:space="preserve"> </w:t>
      </w:r>
      <w:hyperlink r:id="rId6" w:history="1">
        <w:r w:rsidRPr="00EC2C01">
          <w:rPr>
            <w:rStyle w:val="a4"/>
            <w:rFonts w:ascii="Times New Roman" w:hAnsi="Times New Roman" w:cs="Times New Roman"/>
            <w:i/>
            <w:iCs/>
            <w:sz w:val="24"/>
            <w:szCs w:val="24"/>
            <w:lang w:val="en-US"/>
          </w:rPr>
          <w:t>v</w:t>
        </w:r>
        <w:r w:rsidRPr="00CF1943">
          <w:rPr>
            <w:rStyle w:val="a4"/>
            <w:rFonts w:ascii="Times New Roman" w:hAnsi="Times New Roman" w:cs="Times New Roman"/>
            <w:i/>
            <w:iCs/>
            <w:sz w:val="24"/>
            <w:szCs w:val="24"/>
          </w:rPr>
          <w:t>.</w:t>
        </w:r>
        <w:r w:rsidRPr="00EC2C01">
          <w:rPr>
            <w:rStyle w:val="a4"/>
            <w:rFonts w:ascii="Times New Roman" w:hAnsi="Times New Roman" w:cs="Times New Roman"/>
            <w:i/>
            <w:iCs/>
            <w:sz w:val="24"/>
            <w:szCs w:val="24"/>
            <w:lang w:val="en-US"/>
          </w:rPr>
          <w:t>cotickova</w:t>
        </w:r>
        <w:r w:rsidRPr="00CF1943">
          <w:rPr>
            <w:rStyle w:val="a4"/>
            <w:rFonts w:ascii="Times New Roman" w:hAnsi="Times New Roman" w:cs="Times New Roman"/>
            <w:i/>
            <w:iCs/>
            <w:sz w:val="24"/>
            <w:szCs w:val="24"/>
          </w:rPr>
          <w:t>@</w:t>
        </w:r>
        <w:r w:rsidRPr="00EC2C01">
          <w:rPr>
            <w:rStyle w:val="a4"/>
            <w:rFonts w:ascii="Times New Roman" w:hAnsi="Times New Roman" w:cs="Times New Roman"/>
            <w:i/>
            <w:iCs/>
            <w:sz w:val="24"/>
            <w:szCs w:val="24"/>
            <w:lang w:val="en-US"/>
          </w:rPr>
          <w:t>yandex</w:t>
        </w:r>
        <w:r w:rsidRPr="00CF1943">
          <w:rPr>
            <w:rStyle w:val="a4"/>
            <w:rFonts w:ascii="Times New Roman" w:hAnsi="Times New Roman" w:cs="Times New Roman"/>
            <w:i/>
            <w:iCs/>
            <w:sz w:val="24"/>
            <w:szCs w:val="24"/>
          </w:rPr>
          <w:t>.</w:t>
        </w:r>
        <w:r w:rsidRPr="00EC2C01">
          <w:rPr>
            <w:rStyle w:val="a4"/>
            <w:rFonts w:ascii="Times New Roman" w:hAnsi="Times New Roman" w:cs="Times New Roman"/>
            <w:i/>
            <w:iCs/>
            <w:sz w:val="24"/>
            <w:szCs w:val="24"/>
            <w:lang w:val="en-US"/>
          </w:rPr>
          <w:t>ru</w:t>
        </w:r>
      </w:hyperlink>
    </w:p>
    <w:p w14:paraId="7BB402B6" w14:textId="77777777" w:rsidR="00EA7037" w:rsidRPr="00CF1943" w:rsidRDefault="00EA7037" w:rsidP="00EA7037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</w:p>
    <w:p w14:paraId="0D708015" w14:textId="77777777" w:rsidR="00EA7037" w:rsidRPr="00CF1943" w:rsidRDefault="00EA7037" w:rsidP="00EA703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CF1943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Balina Irina Veniaminovna,</w:t>
      </w:r>
    </w:p>
    <w:p w14:paraId="119896D4" w14:textId="2C0BBDB5" w:rsidR="00EA7037" w:rsidRPr="00EA7037" w:rsidRDefault="00EA7037" w:rsidP="00EA703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EA7037">
        <w:rPr>
          <w:rFonts w:ascii="Times New Roman" w:hAnsi="Times New Roman" w:cs="Times New Roman"/>
          <w:i/>
          <w:iCs/>
          <w:sz w:val="24"/>
          <w:szCs w:val="24"/>
          <w:lang w:val="en-US"/>
        </w:rPr>
        <w:t>methodologist, teacher of supplementary education at the Municipal Budgetary Educational Institution of Supplementary Education «Constellation» Center for the Development of Children and Youth Creativity.</w:t>
      </w:r>
    </w:p>
    <w:p w14:paraId="748C3DFD" w14:textId="77777777" w:rsidR="00EA7037" w:rsidRPr="00EA7037" w:rsidRDefault="00EA7037" w:rsidP="00EA703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EA7037">
        <w:rPr>
          <w:rFonts w:ascii="Times New Roman" w:hAnsi="Times New Roman" w:cs="Times New Roman"/>
          <w:i/>
          <w:iCs/>
          <w:sz w:val="24"/>
          <w:szCs w:val="24"/>
          <w:lang w:val="en-US"/>
        </w:rPr>
        <w:t>Russia, Kaluga</w:t>
      </w:r>
    </w:p>
    <w:p w14:paraId="53387B0E" w14:textId="33EE4346" w:rsidR="00EA7037" w:rsidRPr="00EA7037" w:rsidRDefault="00EA7037" w:rsidP="00EA703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EA7037">
        <w:rPr>
          <w:rFonts w:ascii="Times New Roman" w:hAnsi="Times New Roman" w:cs="Times New Roman"/>
          <w:i/>
          <w:iCs/>
          <w:sz w:val="24"/>
          <w:szCs w:val="24"/>
          <w:lang w:val="en-US"/>
        </w:rPr>
        <w:t>E-mail: </w:t>
      </w:r>
      <w:hyperlink r:id="rId7" w:history="1">
        <w:r w:rsidRPr="00EA7037">
          <w:rPr>
            <w:rStyle w:val="a4"/>
            <w:rFonts w:ascii="Times New Roman" w:hAnsi="Times New Roman" w:cs="Times New Roman"/>
            <w:i/>
            <w:iCs/>
            <w:sz w:val="24"/>
            <w:szCs w:val="24"/>
            <w:lang w:val="en-US"/>
          </w:rPr>
          <w:t>balina@mail.ru</w:t>
        </w:r>
      </w:hyperlink>
    </w:p>
    <w:p w14:paraId="160A1865" w14:textId="77777777" w:rsidR="00EA7037" w:rsidRPr="00EA7037" w:rsidRDefault="00EA7037" w:rsidP="00EA703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EA7037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Kotikova Valentina Leonidovna</w:t>
      </w:r>
      <w:r w:rsidRPr="00EA7037">
        <w:rPr>
          <w:rFonts w:ascii="Times New Roman" w:hAnsi="Times New Roman" w:cs="Times New Roman"/>
          <w:i/>
          <w:iCs/>
          <w:sz w:val="24"/>
          <w:szCs w:val="24"/>
          <w:lang w:val="en-US"/>
        </w:rPr>
        <w:t>,</w:t>
      </w:r>
    </w:p>
    <w:p w14:paraId="48814988" w14:textId="7408C582" w:rsidR="00EA7037" w:rsidRPr="00CF1943" w:rsidRDefault="00EA7037" w:rsidP="00EA703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A7037">
        <w:rPr>
          <w:rFonts w:ascii="Times New Roman" w:hAnsi="Times New Roman" w:cs="Times New Roman"/>
          <w:i/>
          <w:iCs/>
          <w:sz w:val="24"/>
          <w:szCs w:val="24"/>
          <w:lang w:val="en-US"/>
        </w:rPr>
        <w:t>teacher-organizer at the Municipal Budgetary Educational Institution of Supplementary Education «Constellation» Center for the Development of Children and Youth Creativity.</w:t>
      </w:r>
      <w:r w:rsidRPr="00EA7037">
        <w:rPr>
          <w:rFonts w:ascii="Times New Roman" w:hAnsi="Times New Roman" w:cs="Times New Roman"/>
          <w:i/>
          <w:iCs/>
          <w:sz w:val="24"/>
          <w:szCs w:val="24"/>
          <w:lang w:val="en-US"/>
        </w:rPr>
        <w:br/>
        <w:t>Russia</w:t>
      </w:r>
      <w:r w:rsidRPr="00CF1943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EA7037">
        <w:rPr>
          <w:rFonts w:ascii="Times New Roman" w:hAnsi="Times New Roman" w:cs="Times New Roman"/>
          <w:i/>
          <w:iCs/>
          <w:sz w:val="24"/>
          <w:szCs w:val="24"/>
          <w:lang w:val="en-US"/>
        </w:rPr>
        <w:t>Kaluga</w:t>
      </w:r>
    </w:p>
    <w:p w14:paraId="6930C23D" w14:textId="7571FFD8" w:rsidR="00EA7037" w:rsidRPr="00CF1943" w:rsidRDefault="00EA7037" w:rsidP="00EA7037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A7037">
        <w:rPr>
          <w:rFonts w:ascii="Times New Roman" w:hAnsi="Times New Roman" w:cs="Times New Roman"/>
          <w:i/>
          <w:iCs/>
          <w:sz w:val="24"/>
          <w:szCs w:val="24"/>
          <w:lang w:val="en-US"/>
        </w:rPr>
        <w:t>E</w:t>
      </w:r>
      <w:r w:rsidRPr="00CF1943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EA7037">
        <w:rPr>
          <w:rFonts w:ascii="Times New Roman" w:hAnsi="Times New Roman" w:cs="Times New Roman"/>
          <w:i/>
          <w:iCs/>
          <w:sz w:val="24"/>
          <w:szCs w:val="24"/>
          <w:lang w:val="en-US"/>
        </w:rPr>
        <w:t>mail</w:t>
      </w:r>
      <w:r w:rsidRPr="00CF1943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EA7037">
        <w:rPr>
          <w:rFonts w:ascii="Times New Roman" w:hAnsi="Times New Roman" w:cs="Times New Roman"/>
          <w:i/>
          <w:iCs/>
          <w:sz w:val="24"/>
          <w:szCs w:val="24"/>
          <w:lang w:val="en-US"/>
        </w:rPr>
        <w:t> </w:t>
      </w:r>
      <w:hyperlink r:id="rId8" w:history="1">
        <w:r w:rsidRPr="00EA7037">
          <w:rPr>
            <w:rStyle w:val="a4"/>
            <w:rFonts w:ascii="Times New Roman" w:hAnsi="Times New Roman" w:cs="Times New Roman"/>
            <w:i/>
            <w:iCs/>
            <w:sz w:val="24"/>
            <w:szCs w:val="24"/>
            <w:lang w:val="en-US"/>
          </w:rPr>
          <w:t>v</w:t>
        </w:r>
        <w:r w:rsidRPr="00CF1943">
          <w:rPr>
            <w:rStyle w:val="a4"/>
            <w:rFonts w:ascii="Times New Roman" w:hAnsi="Times New Roman" w:cs="Times New Roman"/>
            <w:i/>
            <w:iCs/>
            <w:sz w:val="24"/>
            <w:szCs w:val="24"/>
          </w:rPr>
          <w:t>.</w:t>
        </w:r>
        <w:r w:rsidRPr="00EA7037">
          <w:rPr>
            <w:rStyle w:val="a4"/>
            <w:rFonts w:ascii="Times New Roman" w:hAnsi="Times New Roman" w:cs="Times New Roman"/>
            <w:i/>
            <w:iCs/>
            <w:sz w:val="24"/>
            <w:szCs w:val="24"/>
            <w:lang w:val="en-US"/>
          </w:rPr>
          <w:t>cotickova</w:t>
        </w:r>
        <w:r w:rsidRPr="00CF1943">
          <w:rPr>
            <w:rStyle w:val="a4"/>
            <w:rFonts w:ascii="Times New Roman" w:hAnsi="Times New Roman" w:cs="Times New Roman"/>
            <w:i/>
            <w:iCs/>
            <w:sz w:val="24"/>
            <w:szCs w:val="24"/>
          </w:rPr>
          <w:t>@</w:t>
        </w:r>
        <w:r w:rsidRPr="00EA7037">
          <w:rPr>
            <w:rStyle w:val="a4"/>
            <w:rFonts w:ascii="Times New Roman" w:hAnsi="Times New Roman" w:cs="Times New Roman"/>
            <w:i/>
            <w:iCs/>
            <w:sz w:val="24"/>
            <w:szCs w:val="24"/>
            <w:lang w:val="en-US"/>
          </w:rPr>
          <w:t>yandex</w:t>
        </w:r>
        <w:r w:rsidRPr="00CF1943">
          <w:rPr>
            <w:rStyle w:val="a4"/>
            <w:rFonts w:ascii="Times New Roman" w:hAnsi="Times New Roman" w:cs="Times New Roman"/>
            <w:i/>
            <w:iCs/>
            <w:sz w:val="24"/>
            <w:szCs w:val="24"/>
          </w:rPr>
          <w:t>.</w:t>
        </w:r>
        <w:r w:rsidRPr="00EA7037">
          <w:rPr>
            <w:rStyle w:val="a4"/>
            <w:rFonts w:ascii="Times New Roman" w:hAnsi="Times New Roman" w:cs="Times New Roman"/>
            <w:i/>
            <w:iCs/>
            <w:sz w:val="24"/>
            <w:szCs w:val="24"/>
            <w:lang w:val="en-US"/>
          </w:rPr>
          <w:t>ru</w:t>
        </w:r>
      </w:hyperlink>
    </w:p>
    <w:p w14:paraId="662D6DE4" w14:textId="7E3C55D6" w:rsidR="005646E3" w:rsidRPr="00CF1943" w:rsidRDefault="00EA7037" w:rsidP="00EA703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</w:t>
      </w:r>
    </w:p>
    <w:p w14:paraId="77DDAC93" w14:textId="77777777" w:rsidR="005646E3" w:rsidRPr="005646E3" w:rsidRDefault="005646E3" w:rsidP="00EA703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E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статье рассматриваются подходы к интеграции этнокультурного компонента в программу развития учреждения дополнительного образования. Автор анализирует, как учёт региональной специфики, места рождения и культурной идентичности педагогов, а также особенностей детско-родительской аудитории может стать ресурсом для разработки содержательных направлений деятельности. Предлагаются конкретные формы реализации этнокультурного компонента в образовательном процессе и методической работе.</w:t>
      </w:r>
    </w:p>
    <w:p w14:paraId="0E32810F" w14:textId="77777777" w:rsidR="005646E3" w:rsidRPr="005646E3" w:rsidRDefault="005646E3" w:rsidP="00EA703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Ключевые слова:</w:t>
      </w:r>
      <w:r w:rsidRPr="005646E3">
        <w:rPr>
          <w:rFonts w:ascii="Times New Roman" w:eastAsia="Times New Roman" w:hAnsi="Times New Roman" w:cs="Times New Roman"/>
          <w:sz w:val="24"/>
          <w:szCs w:val="24"/>
          <w:lang w:eastAsia="ru-RU"/>
        </w:rPr>
        <w:t> этнокультурный компонент, дополнительное образование, региональная идентичность, программа развития, Калужская область, педагогический коллектив.</w:t>
      </w:r>
    </w:p>
    <w:p w14:paraId="38846A98" w14:textId="77777777" w:rsidR="00EA7037" w:rsidRPr="00CF1943" w:rsidRDefault="00EA7037" w:rsidP="00EA703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CF1943">
        <w:rPr>
          <w:rFonts w:ascii="Times New Roman" w:hAnsi="Times New Roman" w:cs="Times New Roman"/>
          <w:b/>
          <w:bCs/>
          <w:sz w:val="24"/>
          <w:szCs w:val="24"/>
          <w:lang w:val="en-US"/>
        </w:rPr>
        <w:t>ANNOTATION</w:t>
      </w:r>
    </w:p>
    <w:p w14:paraId="634F5C7A" w14:textId="4AFA1B6A" w:rsidR="00EA7037" w:rsidRPr="00CF1943" w:rsidRDefault="00EA7037" w:rsidP="00EA70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A7037">
        <w:rPr>
          <w:rFonts w:ascii="Times New Roman" w:hAnsi="Times New Roman" w:cs="Times New Roman"/>
          <w:sz w:val="24"/>
          <w:szCs w:val="24"/>
          <w:lang w:val="en-US"/>
        </w:rPr>
        <w:t xml:space="preserve">The article discusses approaches to integrating an ethno-cultural component into the development programme of a supplementary education institution. </w:t>
      </w:r>
      <w:r w:rsidRPr="00CF1943">
        <w:rPr>
          <w:rFonts w:ascii="Times New Roman" w:hAnsi="Times New Roman" w:cs="Times New Roman"/>
          <w:sz w:val="24"/>
          <w:szCs w:val="24"/>
          <w:lang w:val="en-US"/>
        </w:rPr>
        <w:t>The author analyzes how taking into account regional specifics, the place of birth and cultural identity of teachers, as well as the characteristics of the child-parent audience, can become a resource for developing meaningful areas of activity. Specific forms of implementing the ethno-cultural component in the educational process and methodological work are proposed.</w:t>
      </w:r>
    </w:p>
    <w:p w14:paraId="769BA4A3" w14:textId="77777777" w:rsidR="00EA7037" w:rsidRPr="00CF1943" w:rsidRDefault="00EA7037" w:rsidP="00EA70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1943">
        <w:rPr>
          <w:rFonts w:ascii="Times New Roman" w:hAnsi="Times New Roman" w:cs="Times New Roman"/>
          <w:b/>
          <w:bCs/>
          <w:sz w:val="24"/>
          <w:szCs w:val="24"/>
          <w:lang w:val="en-US"/>
        </w:rPr>
        <w:t>Keywords:</w:t>
      </w:r>
      <w:r w:rsidRPr="00CF1943">
        <w:rPr>
          <w:rFonts w:ascii="Times New Roman" w:hAnsi="Times New Roman" w:cs="Times New Roman"/>
          <w:sz w:val="24"/>
          <w:szCs w:val="24"/>
          <w:lang w:val="en-US"/>
        </w:rPr>
        <w:t xml:space="preserve"> ethno-cultural component, supplementary education, regional identity, development programme, Kaluga Region, teaching staff.</w:t>
      </w:r>
    </w:p>
    <w:p w14:paraId="2C280EEB" w14:textId="77777777" w:rsidR="005646E3" w:rsidRPr="00EA7037" w:rsidRDefault="005646E3" w:rsidP="00C45AC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27332AD0" w14:textId="5C2FAA3B" w:rsidR="007654E5" w:rsidRPr="007654E5" w:rsidRDefault="007654E5" w:rsidP="00C45AC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2026 год Указом Президента Российской Федерации В.В. Путина объявлен Годом единства народов России [1]. Это решение отражает понимание того, что именно единство, основанное на взаимном уважении и общих созидательных целях, является основой силы и суверенитета нашей страны. Как подчёркивается в официальных документах, базовые 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ценности </w:t>
      </w:r>
      <w:r w:rsidR="00C45ACC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знание истории, любовь к Родине, готовность защищать её </w:t>
      </w:r>
      <w:r w:rsidR="00C45ACC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объединяют все народы России, делая нас </w:t>
      </w:r>
      <w:r w:rsidR="0057353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целым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[5].</w:t>
      </w:r>
    </w:p>
    <w:p w14:paraId="70FE3C3C" w14:textId="678412D6" w:rsidR="007654E5" w:rsidRPr="007654E5" w:rsidRDefault="007654E5" w:rsidP="00C45AC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современном</w:t>
      </w:r>
      <w:r w:rsidR="00573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контексте </w:t>
      </w:r>
      <w:r w:rsidR="00573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 </w:t>
      </w:r>
      <w:r w:rsidR="001A1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детей 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приобретает особое значение. Перед образовательными организациями всех уровней стоит задача формирования у подрастающего поколения чувства сопричастности к истории и культуре России через погружение в традиции населяющих её народов. Этнокультурное образование сегодня рассматривается как одно из приоритетных направлений образовательной политики Российской Федерации. </w:t>
      </w:r>
      <w:r w:rsidR="00FF5F4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в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Национальной доктрине образования в РФ до 2025 года среди стратегических задач </w:t>
      </w:r>
      <w:r w:rsidR="00D16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выделяются сохранение и поддержка этнической самобытности народов России, гуманистических традиций их культур.</w:t>
      </w:r>
    </w:p>
    <w:p w14:paraId="6459BF5C" w14:textId="77777777" w:rsidR="007654E5" w:rsidRPr="007654E5" w:rsidRDefault="007654E5" w:rsidP="00C45AC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учреждений дополнительного образования включение этнокультурного компонента в программы развития имеет особое значение. Дополнительное образование, в силу своей гибкости и вариативности, может стать пространством, где культурные традиции не просто изучаются, но и проживаются, осваиваются через творчество, становятся частью личного опыта ребёнка. Как отмечается в исследованиях, этнокультурное образование обладает колоссальным педагогическим потенциалом в формировании у обучающихся этнической идентичности, толерантности, культуры межнационального общения и выступает важным средством профилактики межнациональных конфликтов.</w:t>
      </w:r>
    </w:p>
    <w:p w14:paraId="620F061C" w14:textId="24816524" w:rsidR="007654E5" w:rsidRPr="007654E5" w:rsidRDefault="007654E5" w:rsidP="00C45AC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Однако возникает закономерный вопрос: как именно представить этнокультурный компонент в программе развития конкретного учреждения, чтобы он не был формальным приложением, а отражал реальную специфику? </w:t>
      </w:r>
      <w:r w:rsidR="00C45AC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Расскажем об опыте муниципального бюджетного общеобразовательного учреждения дополнительного образования «Центр развития творчества детей и юношества «Созвездие» города Калуги, который в своей программе развития учитывает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</w:t>
      </w:r>
      <w:r w:rsidR="00C45AC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353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плоскости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C45AC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егион, в котором работает учреждение</w:t>
      </w:r>
      <w:r w:rsidR="00C4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</w:t>
      </w:r>
      <w:r w:rsidR="00C45AC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географическо</w:t>
      </w:r>
      <w:r w:rsidR="00C45AC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происхождени</w:t>
      </w:r>
      <w:r w:rsidR="00C45AC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педагогов</w:t>
      </w:r>
      <w:r w:rsidR="00C4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</w:t>
      </w:r>
      <w:r w:rsidR="00C45AC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детско-родительской аудитории.</w:t>
      </w:r>
    </w:p>
    <w:p w14:paraId="09B01AB4" w14:textId="77777777" w:rsidR="007654E5" w:rsidRPr="007654E5" w:rsidRDefault="007654E5" w:rsidP="00C45ACC">
      <w:pPr>
        <w:shd w:val="clear" w:color="auto" w:fill="FFFFFF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Региональная специфика как основа содержания</w:t>
      </w:r>
    </w:p>
    <w:p w14:paraId="1BC0FA8E" w14:textId="54AD90A1" w:rsidR="00EB7770" w:rsidRDefault="007654E5" w:rsidP="00EB7770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Калужская область обладает уникальным историко-культурным наследием, которое может стать содержательной основой для этнокультурного компонента программы развития. Наш край имеет богатую историю, которая насчитывает множество значимых событий. </w:t>
      </w:r>
      <w:r w:rsidR="001A18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 важно показать детям, как на протяжении веков на этой земле складывались традиции совместного проживания разных народов, формировалось единое культурное пространство.</w:t>
      </w:r>
      <w:r w:rsidR="00EB77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EBE9187" w14:textId="04E9E348" w:rsidR="007654E5" w:rsidRPr="007654E5" w:rsidRDefault="007654E5" w:rsidP="00EB7770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В 1480 году «Великое стояние на Угре» положило конец двухвековому татаро-монгольскому игу. Во время Отечественной войны 1812 года именно на Калужской земле произошли сражения, после которых началось отступление армии Наполеона. Ареной тяжёлых боёв территория области стала и в годы Великой Отечественной войны. Эти события формируют мощный пласт для патриотического воспитания и осмысления исторической преемственности. Знакомство с героическими страницами истории родного края помогает детям ощутить свою причастность к судьбе страны, понять, что единство народа перед лицом испытаний всегда было залогом победы.</w:t>
      </w:r>
    </w:p>
    <w:p w14:paraId="4FE1D91C" w14:textId="0FECA7B1" w:rsidR="007654E5" w:rsidRPr="007654E5" w:rsidRDefault="007654E5" w:rsidP="00C45AC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Калужский край связан с именами многих выдающихся деятелей культуры и науки. Это и космическая тема (К.Э. Циолковский, А.Л. Чижевский), и литературные традиции (описанные в произведениях К.Г. Паустовского, А.П. Чехова места), и уникальные архитектурные памятники (палаты Коробова, Гостиный двор, усадьбы Полотняного Завода, Авчурино, Городни).</w:t>
      </w:r>
    </w:p>
    <w:p w14:paraId="551BDB6C" w14:textId="5B94CF4A" w:rsidR="007654E5" w:rsidRPr="007654E5" w:rsidRDefault="007654E5" w:rsidP="00C45AC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Особого внимания заслуживают народные промыслы Калужской области, которые представляют собой подлинное культурное богатство. Как отмечают исследователи, хлудневская игрушка, тарусская вышивка, калужское узорное ткачество, традиции калужской перевити – всё это уникальные элементы, составляющие культурный код региона [2]. Знакомство с ними не только расширяет кругозор детей, но и формирует 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уважение к труду мастеров, понимание ценности рукотворного творчества. В рамках Года единства народов России такие промыслы становятся живым свидетельством многообразия и самобытности культурных традиций, которые при этом объединены общим пониманием красоты и гармонии.</w:t>
      </w:r>
      <w:r w:rsidR="00FF5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Калужской области сегодня реализуется множество проектов, направленных на сохранение и популяризацию народных традиций. Например, этнографический фестиваль «Родня» объединяет всех, кому интересны обряды, праздники и промыслы калужского края [2]. Участие в таких проектах может стать для Центра важным направлением социального партнёрства.</w:t>
      </w:r>
    </w:p>
    <w:p w14:paraId="28BDB3E0" w14:textId="5E2352C8" w:rsidR="007654E5" w:rsidRPr="007654E5" w:rsidRDefault="007654E5" w:rsidP="00C45AC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Национальный парк «Угра», памятник природы «Чёртово городище», реки Ока, Угра, Жиздра создают неповторимый ландшафтный облик региона, который также является частью культурной идентичности. Связь человека с природой, отражённая в народных песнях, обрядах, поверьях – важная тема для разговора с детьми о том, как наши предки воспринимали мир, как выстраивали с ним гармоничные отношения [10].</w:t>
      </w:r>
    </w:p>
    <w:p w14:paraId="10AA5299" w14:textId="761ED655" w:rsidR="007654E5" w:rsidRPr="007654E5" w:rsidRDefault="007654E5" w:rsidP="00C45AC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 Калужской области входят 24 района и 11 городов областного значения, каждый из которых имеет свою историю, традиции, промыслы. Боровск, Малоярославец, Таруса, Козельск, Мещовск – каждый из этих городов обладает уникальным </w:t>
      </w:r>
      <w:r w:rsidR="00EB777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наследием.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Например, Куйбышевский район хранит память о героических событиях на Безымянной высоте, а в деревне Ново-Дяглево возрождается Белокопытовский Казанский Боголюбивый монастырь [4]. Такие места становятся точками притяжения для семейных путешествий, а для Центра – возможностью организовать для детей и родителей настоящие экспедиции по родному краю.</w:t>
      </w:r>
    </w:p>
    <w:p w14:paraId="43F14733" w14:textId="16A46197" w:rsidR="007654E5" w:rsidRPr="007654E5" w:rsidRDefault="007654E5" w:rsidP="00EB7770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Учёт этой специфики в программе развития позволяет выстраивать содержание образовательных программ не абстрактно, а с опорой на конкретный, осязаемый материал, который окружает ребёнка в повседневной жизни. </w:t>
      </w:r>
    </w:p>
    <w:p w14:paraId="1A45392F" w14:textId="77777777" w:rsidR="007654E5" w:rsidRPr="007654E5" w:rsidRDefault="007654E5" w:rsidP="00EB7770">
      <w:pPr>
        <w:shd w:val="clear" w:color="auto" w:fill="FFFFFF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Педагогический коллектив как носитель культурного опыта</w:t>
      </w:r>
    </w:p>
    <w:p w14:paraId="251E354C" w14:textId="3582D844" w:rsidR="007654E5" w:rsidRPr="007654E5" w:rsidRDefault="007654E5" w:rsidP="00C45AC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разработке этнокультурного компонента важно учитывать, что педагоги не только транслируют знания, но и сами являются носителями определённой культурной идентичности. Анализ кадрового состава нашего Центра показывает, что многие педагоги родились и выросли в Калужской области, впитали её традиции, знают её историю не по книгам, а по личному опыту. Те же, кто приехал из других регионов, привносят с собой иные культурные традиции, что создаёт возможность для диалога культур внутри самого коллектива.</w:t>
      </w:r>
      <w:r w:rsidR="00EB77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контексте этнокультурный компонент реализовыва</w:t>
      </w:r>
      <w:r w:rsidR="00EB7770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</w:t>
      </w:r>
      <w:r w:rsidR="00EB77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Центром «Созвездие» 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несколько направлений:</w:t>
      </w:r>
    </w:p>
    <w:p w14:paraId="12EF6EB7" w14:textId="0C26ACDD" w:rsidR="007654E5" w:rsidRPr="007654E5" w:rsidRDefault="007654E5" w:rsidP="00C45AC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Выявление и актуализация личного культурного опыта педагогов.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B777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реализации программы развития в Центре «Созвездие»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08F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создаётся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пространство, где педагоги дел</w:t>
      </w:r>
      <w:r w:rsidR="00F55B8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своими «семейными историями», традициями, которые бытовали в их родных местах, ремёслами, которыми владеют их семьи. Это происходит в формате педагогических гостиных, мастер-классов, выставок семейного творчества. </w:t>
      </w:r>
    </w:p>
    <w:p w14:paraId="06772E9D" w14:textId="76E12F8F" w:rsidR="007654E5" w:rsidRPr="007654E5" w:rsidRDefault="007654E5" w:rsidP="00C45AC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Проектирование образовательных программ на основе местного материала.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 Педагог, который сам является носителем знания о традиционных промыслах своего района, может включить это знание в содержание занятий. Такое «живое знание», подкреплённое личными историями, всегда находит больший отклик у детей, чем абстрактная информация из учебников.</w:t>
      </w:r>
    </w:p>
    <w:p w14:paraId="2543DF21" w14:textId="05EACC54" w:rsidR="007654E5" w:rsidRPr="007654E5" w:rsidRDefault="007654E5" w:rsidP="00C45AC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Создание методических разработок с региональным содержанием.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Совместная работа педагогов по сбору и систематизации краеведческого материала может стать основой для создания уникальных методических пособий. В Калужской области есть замечательный опыт подобной работы – например, историко-краеведческий проект «Связующая нить времён», реализованный областной научной библиотекой, в ходе которого были собраны и систематизированы материалы о народной культуре региона [6]. По аналогии с этим проектом педагоги Центра </w:t>
      </w:r>
      <w:r w:rsidR="006C08F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планируют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свой банк материалов о традициях, праздниках, промыслах, характерных для разных районов области.</w:t>
      </w:r>
    </w:p>
    <w:p w14:paraId="1E2A2437" w14:textId="6AE9D460" w:rsidR="00904EFD" w:rsidRPr="007654E5" w:rsidRDefault="007654E5" w:rsidP="00904EF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Обмен опытом как форма укрепления единства.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Когда педагоги из разных мест делятся своими культурными традициями, происходит удивительное: они начинают лучше понимать и уважать друг друга, видеть общие корни и одновременно уникальность каждой локальной традиции. </w:t>
      </w:r>
      <w:r w:rsidR="00904EFD"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 коллектив, как и любой другой, неоднороден: есть те, кто родился и вырос в Калуге, есть те, кто приехал из районов области, есть выходцы из других регионов России и даже из других стран (в Центре работа</w:t>
      </w:r>
      <w:r w:rsidR="00904EFD">
        <w:rPr>
          <w:rFonts w:ascii="Times New Roman" w:eastAsia="Times New Roman" w:hAnsi="Times New Roman" w:cs="Times New Roman"/>
          <w:sz w:val="24"/>
          <w:szCs w:val="24"/>
          <w:lang w:eastAsia="ru-RU"/>
        </w:rPr>
        <w:t>ют</w:t>
      </w:r>
      <w:r w:rsidR="00904EFD"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 из Украины, Беларуси, Казахстана, Армении).</w:t>
      </w:r>
      <w:r w:rsidR="00904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4EFD"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многообразие </w:t>
      </w:r>
      <w:r w:rsidR="00904EF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становится</w:t>
      </w:r>
      <w:r w:rsidR="00904EFD"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ресурсом</w:t>
      </w:r>
      <w:r w:rsidR="00904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роста Центра «Созвездие»</w:t>
      </w:r>
      <w:r w:rsidR="00904EFD"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программе </w:t>
      </w:r>
      <w:r w:rsidR="00904EFD" w:rsidRPr="00904EF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планируется организовать к</w:t>
      </w:r>
      <w:r w:rsidR="00904EFD"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артирование культурного опыта педагогов</w:t>
      </w:r>
      <w:r w:rsidR="00904EFD" w:rsidRPr="00904EFD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есть с</w:t>
      </w:r>
      <w:r w:rsidR="00904EFD"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</w:t>
      </w:r>
      <w:r w:rsidR="00904EFD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904EFD"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своеобразн</w:t>
      </w:r>
      <w:r w:rsidR="00904EFD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="00904EFD"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«этнокультурн</w:t>
      </w:r>
      <w:r w:rsidR="00904EFD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="00904EFD"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</w:t>
      </w:r>
      <w:r w:rsidR="00904EF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904EFD"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» коллектива, где отмечены места, откуда родом педагоги, какие традиции они привезли с собой</w:t>
      </w:r>
      <w:r w:rsidR="00904EFD" w:rsidRPr="00904EFD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станет</w:t>
      </w:r>
      <w:r w:rsidR="00904EFD"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основой для серии мероприятий «Культурный код моей семьи»</w:t>
      </w:r>
      <w:r w:rsidR="00904EFD" w:rsidRPr="00904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</w:t>
      </w:r>
      <w:r w:rsidR="00904EFD"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</w:t>
      </w:r>
      <w:r w:rsidR="00904EFD" w:rsidRPr="00904EF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04EFD"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мастер-классов, где педагоги учат друг друга тому, что хранится в их семейной памяти: народным песням, рецептам традиционных блюд, ремёслам, играм.</w:t>
      </w:r>
    </w:p>
    <w:p w14:paraId="0737971F" w14:textId="75541B85" w:rsidR="007654E5" w:rsidRPr="007654E5" w:rsidRDefault="006C08FC" w:rsidP="006C08FC">
      <w:pPr>
        <w:shd w:val="clear" w:color="auto" w:fill="FFFFFF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</w:t>
      </w:r>
      <w:r w:rsidR="007654E5" w:rsidRPr="007654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ети и родители как участники этнокультурного диалога</w:t>
      </w:r>
    </w:p>
    <w:p w14:paraId="613F2FFC" w14:textId="377588DA" w:rsidR="007654E5" w:rsidRPr="007654E5" w:rsidRDefault="007654E5" w:rsidP="00C45AC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Третий важный аспект – особенности детско-родительской аудитории. Семьи, приводящие детей в Центр, также имеют разное происхождение, разные культурные корни. Для многих из них важно, чтобы ребёнок не только получал определённые навыки, но и приобщался к традициям, понимал свои корни.</w:t>
      </w:r>
      <w:r w:rsidR="00FF5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08F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абота с семьёй приобретает особое значение, ведь именно в семье закладываются основы мировоззрения, формируется отношение к своей и другим культурам. Задача Центра – поддержать семьи в этом процессе, предложить формы совместной деятельности, которые помогут детям и родителям лучше узнать историю своего края, почувствовать связь поколений.</w:t>
      </w:r>
    </w:p>
    <w:p w14:paraId="5020D15B" w14:textId="27855938" w:rsidR="007654E5" w:rsidRPr="007654E5" w:rsidRDefault="007654E5" w:rsidP="00C45AC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аудиторией строиться через следующие формы:</w:t>
      </w:r>
    </w:p>
    <w:p w14:paraId="160C5EBC" w14:textId="550AEDF0" w:rsidR="007654E5" w:rsidRPr="007654E5" w:rsidRDefault="007654E5" w:rsidP="00C45AC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Семейные этнокультурные проекты.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Приглашение родителей к совместному исследованию истории семьи, семейных традиций, ремёсел, которыми владели предки. Это проекты</w:t>
      </w:r>
      <w:r w:rsidR="00F55B8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«Моя родословная», «Семейные рецепты». Такие проекты не только развивают исследовательские навыки детей, но и укрепляют семейные связи, позволяют старшему поколению передать свой опыт и знания.</w:t>
      </w:r>
    </w:p>
    <w:p w14:paraId="739B217E" w14:textId="6DD0F0F6" w:rsidR="007654E5" w:rsidRPr="007654E5" w:rsidRDefault="007654E5" w:rsidP="00C45AC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Праздники народного календаря.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 Организация совместных праздников, приуроченных к традиционным датам (Масленица, Рождество, Пасха, Троица, Осенины), с участием детей и родителей, с использованием традиционных игр, песен, обрядов. В Калужской области сохранились уникальные календарные традиции, связанные с Петровым днём, Иваном Купалой, другими праздниками [10]. Их возрождение и проживание в современном контексте – увлекательная задача, которая объедин</w:t>
      </w:r>
      <w:r w:rsidR="00904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яет 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детей, родителей и педагогов.</w:t>
      </w:r>
    </w:p>
    <w:p w14:paraId="2160DEC1" w14:textId="77777777" w:rsidR="007654E5" w:rsidRPr="007654E5" w:rsidRDefault="007654E5" w:rsidP="00C45AC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Выставки и ярмарки.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Проведение выставок детских работ, выполненных в традиционных техниках, с возможностью для родителей увидеть результаты творчества детей и познакомиться с традиционными ремёслами региона. Особый интерес могут вызвать выставки, где представлены не только работы детей, но и предметы из семейных коллекций – бабушкины рушники, старинные прялки, домотканые половики.</w:t>
      </w:r>
    </w:p>
    <w:p w14:paraId="1C4E4EE2" w14:textId="77777777" w:rsidR="007654E5" w:rsidRPr="007654E5" w:rsidRDefault="007654E5" w:rsidP="00C45AC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Краеведческие экскурсии.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 Организация семейных выездов по историческим местам Калужской области. Как показывает опыт коллег, такие поездки оставляют глубокий след в душах детей и взрослых [4]. Посещение музеев, исторических мест, храмов, знакомство с мастерами народных промыслов – всё это расширяет кругозор и формирует чувство принадлежности к родному краю.</w:t>
      </w:r>
    </w:p>
    <w:p w14:paraId="0334F37F" w14:textId="17E0543D" w:rsidR="007654E5" w:rsidRDefault="007654E5" w:rsidP="00C45AC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Встречи с носителями традиций.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Приглашение в Центр мастеров народных промыслов, фольклорных коллективов, краеведов. В Калужской области много увлечённых людей, которые готовы делиться своими знаниями и умениями. Например, дизайнер и этнограф Вероника Гелюх, выигравшая президентский грант на проект «Одевайтесь по-русски!», с удовольствием рассказывает детям и взрослым о традиционном костюме и даже даёт его примерить [8]. Такие живые встречи запоминаются на всю жизнь.</w:t>
      </w:r>
    </w:p>
    <w:p w14:paraId="127E68B3" w14:textId="77777777" w:rsidR="007654E5" w:rsidRPr="007654E5" w:rsidRDefault="007654E5" w:rsidP="00C86128">
      <w:pPr>
        <w:shd w:val="clear" w:color="auto" w:fill="FFFFFF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Направления реализации этнокультурного компонента в программе развития</w:t>
      </w:r>
    </w:p>
    <w:p w14:paraId="168348BD" w14:textId="7FB8FDF5" w:rsidR="007654E5" w:rsidRPr="007654E5" w:rsidRDefault="007654E5" w:rsidP="00C45AC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основе вышесказанного </w:t>
      </w:r>
      <w:r w:rsidR="00C86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определили 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несколько направлений, которые включены в программу развития учреждения. </w:t>
      </w:r>
      <w:r w:rsidR="00C86128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ти направления связаны между собой общей идеей – формированием у детей и взрослых чувства причастности к культуре родного края, понимания её ценности и уникальности.</w:t>
      </w:r>
    </w:p>
    <w:p w14:paraId="458A267E" w14:textId="77777777" w:rsidR="007654E5" w:rsidRPr="007654E5" w:rsidRDefault="007654E5" w:rsidP="00C45ACC">
      <w:pPr>
        <w:shd w:val="clear" w:color="auto" w:fill="FFFFFF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Образовательное направление</w:t>
      </w:r>
    </w:p>
    <w:p w14:paraId="1D6675B9" w14:textId="6B73A018" w:rsidR="008A274F" w:rsidRPr="00270334" w:rsidRDefault="00270334" w:rsidP="00270334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654E5" w:rsidRPr="00270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и внедрение дополнительных общеобразовательных программ с этнокультурным содержанием. </w:t>
      </w:r>
      <w:r w:rsidR="008A274F" w:rsidRPr="002703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 программы:</w:t>
      </w:r>
    </w:p>
    <w:p w14:paraId="4080BDEA" w14:textId="6120F8F0" w:rsidR="008A274F" w:rsidRPr="00270334" w:rsidRDefault="008A274F" w:rsidP="00270334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0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«Фольклорный интенсив» - </w:t>
      </w:r>
      <w:r w:rsidRPr="002703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личности младшего школьника с патриотическими убеждениями, уверенными знаниями о русской народной культуре, с грамотной речью, богатым лексическим словарем средствами фольклора</w:t>
      </w:r>
      <w:r w:rsidR="00AD4D26" w:rsidRPr="002703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том числе и калужского.</w:t>
      </w:r>
    </w:p>
    <w:p w14:paraId="4CFF2377" w14:textId="7E55B340" w:rsidR="00270334" w:rsidRPr="00270334" w:rsidRDefault="00270334" w:rsidP="00270334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0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«Детский фольклорный ансамбль «Толока» </w:t>
      </w:r>
      <w:r w:rsidRPr="0027033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–</w:t>
      </w:r>
      <w:r w:rsidRPr="00270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03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фольклорное ансамблевое и сольное пение, изучение народных традиций и обрядов родного края, освоение основ народного танца </w:t>
      </w:r>
    </w:p>
    <w:p w14:paraId="6858A17D" w14:textId="59084F78" w:rsidR="00AD4D26" w:rsidRPr="00270334" w:rsidRDefault="008A274F" w:rsidP="00270334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033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703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Русские народные традиции и обычаи» </w:t>
      </w:r>
      <w:r w:rsidR="00715F77" w:rsidRPr="0027033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–</w:t>
      </w:r>
      <w:r w:rsidRPr="002703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изучение народных праздников, обрядов и традиций русского народа, обычаи Калужской области.</w:t>
      </w:r>
    </w:p>
    <w:p w14:paraId="3624C4FE" w14:textId="23282E4D" w:rsidR="00AD4D26" w:rsidRPr="00270334" w:rsidRDefault="00AD4D26" w:rsidP="00270334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703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«Музейное дело»</w:t>
      </w:r>
      <w:r w:rsidR="00715F77" w:rsidRPr="002703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15F77" w:rsidRPr="0027033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– </w:t>
      </w:r>
      <w:r w:rsidRPr="0027033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формирование знания музейного дела и навыков экскурсоводческой деятельности на примере Калужского региона.</w:t>
      </w:r>
    </w:p>
    <w:p w14:paraId="0B59DF20" w14:textId="305D5DEE" w:rsidR="00AD4D26" w:rsidRPr="00270334" w:rsidRDefault="00AD4D26" w:rsidP="00270334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7033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«Наша Родина </w:t>
      </w:r>
      <w:r w:rsidR="00715F77" w:rsidRPr="0027033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–</w:t>
      </w:r>
      <w:r w:rsidRPr="0027033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Калужский край» </w:t>
      </w:r>
      <w:r w:rsidR="00715F77" w:rsidRPr="0027033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–</w:t>
      </w:r>
      <w:r w:rsidRPr="0027033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формирование навыков историко-краеведческой, этнографической, поисково-исследовательской, культурологической, архивной работы.</w:t>
      </w:r>
    </w:p>
    <w:p w14:paraId="55262220" w14:textId="32F80CCD" w:rsidR="00270334" w:rsidRPr="00270334" w:rsidRDefault="00270334" w:rsidP="00270334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703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«Путешествие по Калужскому краю» </w:t>
      </w:r>
      <w:r w:rsidRPr="0027033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–Формирование навыков историко-краеведческой, этнографической, поисково-исследовательской, культурологической, архивной работы и музейного дела.</w:t>
      </w:r>
    </w:p>
    <w:p w14:paraId="2BD39815" w14:textId="10CD049D" w:rsidR="00270334" w:rsidRPr="00270334" w:rsidRDefault="00270334" w:rsidP="00270334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3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«Глиняная игрушка» </w:t>
      </w:r>
      <w:r w:rsidRPr="0027033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– </w:t>
      </w:r>
      <w:r w:rsidRPr="0027033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художественному промыслу глиняной игрушки, в том числе традиции родного края, Хлудневская игрушка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FF39394" w14:textId="4713CE9F" w:rsidR="007654E5" w:rsidRPr="007654E5" w:rsidRDefault="008A274F" w:rsidP="00C45AC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54E5"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7654E5"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акже интеграция этнокультурного компонента в уже существующие программы (например, включение местного материала в программы по изобразительному искусству, литературному творчеству).</w:t>
      </w:r>
    </w:p>
    <w:p w14:paraId="005C859B" w14:textId="77777777" w:rsidR="007654E5" w:rsidRPr="007654E5" w:rsidRDefault="007654E5" w:rsidP="00C45ACC">
      <w:pPr>
        <w:shd w:val="clear" w:color="auto" w:fill="FFFFFF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Методическое направление</w:t>
      </w:r>
    </w:p>
    <w:p w14:paraId="78B57390" w14:textId="317C9F1C" w:rsidR="000C26CA" w:rsidRPr="000C26CA" w:rsidRDefault="007654E5" w:rsidP="000C26C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банка методических материалов по этнокультурной тематике. </w:t>
      </w:r>
      <w:r w:rsidR="00270334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настоящий момент в Центре уже собраны</w:t>
      </w:r>
      <w:r w:rsidR="000C26C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E35B6F4" w14:textId="58E17C97" w:rsidR="007654E5" w:rsidRPr="00270334" w:rsidRDefault="000C26CA" w:rsidP="00270334">
      <w:pPr>
        <w:pStyle w:val="a6"/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33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разработки занятий с региональным содержанием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(«Ихтиофауна Калужской области», </w:t>
      </w:r>
      <w:r>
        <w:rPr>
          <w:rFonts w:ascii="Times New Roman" w:hAnsi="Times New Roman" w:cs="Times New Roman"/>
          <w:sz w:val="24"/>
          <w:szCs w:val="24"/>
        </w:rPr>
        <w:t xml:space="preserve">«Сезонный календарь лесных даров Калужского региона», «Смотри на Калугу!» </w:t>
      </w:r>
      <w:r w:rsidRPr="0027033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путеводитель по Калужской области, «Лесные были: сказки и легенды калужского леса», «Мир русского фольклорного романтика из Калуги»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разработка творческой гостиной посвященной наследию Ивана</w:t>
      </w:r>
      <w:r w:rsidR="00270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Билибина и многие другие)</w:t>
      </w:r>
      <w:r w:rsidR="007654E5" w:rsidRPr="0027033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DB8784C" w14:textId="77777777" w:rsidR="007654E5" w:rsidRPr="00E026C1" w:rsidRDefault="007654E5" w:rsidP="00270334">
      <w:pPr>
        <w:pStyle w:val="a6"/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6C1">
        <w:rPr>
          <w:rFonts w:ascii="Times New Roman" w:eastAsia="Times New Roman" w:hAnsi="Times New Roman" w:cs="Times New Roman"/>
          <w:sz w:val="24"/>
          <w:szCs w:val="24"/>
          <w:lang w:eastAsia="ru-RU"/>
        </w:rPr>
        <w:t>сценарии народных праздников и обрядов;</w:t>
      </w:r>
    </w:p>
    <w:p w14:paraId="78EBC449" w14:textId="6420C856" w:rsidR="007654E5" w:rsidRPr="00270334" w:rsidRDefault="007654E5" w:rsidP="00270334">
      <w:pPr>
        <w:pStyle w:val="a6"/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334"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дидактические материалы (</w:t>
      </w:r>
      <w:r w:rsidR="0027033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кроссворд по Калужской области</w:t>
      </w:r>
      <w:r w:rsidRPr="00270334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14:paraId="50126048" w14:textId="1CA186A7" w:rsidR="007654E5" w:rsidRPr="00E026C1" w:rsidRDefault="007654E5" w:rsidP="00E026C1">
      <w:pPr>
        <w:pStyle w:val="a6"/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33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аудиозаписи народных песен, бытовавших в Калужской губернии</w:t>
      </w:r>
      <w:r w:rsidRPr="00E026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C0498F9" w14:textId="77777777" w:rsidR="007654E5" w:rsidRPr="007654E5" w:rsidRDefault="007654E5" w:rsidP="00C45AC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Важно, чтобы в создании этих материалов участвовали сами педагоги, привнося свой личный опыт и знание своих мест. Такая работа не только обогащает методическую копилку Центра, но и повышает мотивацию педагогов, даёт им возможность проявить себя в новом качестве.</w:t>
      </w:r>
    </w:p>
    <w:p w14:paraId="0CACC780" w14:textId="737FEA26" w:rsidR="007654E5" w:rsidRPr="007654E5" w:rsidRDefault="007654E5" w:rsidP="00C45ACC">
      <w:pPr>
        <w:shd w:val="clear" w:color="auto" w:fill="FFFFFF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Направление работы с педагогическим коллективом</w:t>
      </w:r>
    </w:p>
    <w:p w14:paraId="5B6E2F26" w14:textId="525D3E9E" w:rsidR="007654E5" w:rsidRPr="007654E5" w:rsidRDefault="000C26CA" w:rsidP="00C45AC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реализации программы развития в Центре планируется с</w:t>
      </w:r>
      <w:r w:rsidR="007654E5"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условий для повышения этнокультурной компетентности педагогов и актуализации их личного культурного опыта:</w:t>
      </w:r>
    </w:p>
    <w:p w14:paraId="2D13A0BE" w14:textId="77777777" w:rsidR="007654E5" w:rsidRPr="007654E5" w:rsidRDefault="007654E5" w:rsidP="000C26CA">
      <w:pPr>
        <w:numPr>
          <w:ilvl w:val="0"/>
          <w:numId w:val="17"/>
        </w:numPr>
        <w:shd w:val="clear" w:color="auto" w:fill="FFFFFF"/>
        <w:tabs>
          <w:tab w:val="clear" w:pos="72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семинаров и мастер-классов по народной культуре (с привлечением специалистов-этнографов, мастеров народных промыслов);</w:t>
      </w:r>
    </w:p>
    <w:p w14:paraId="650A6DFD" w14:textId="77777777" w:rsidR="007654E5" w:rsidRPr="007654E5" w:rsidRDefault="007654E5" w:rsidP="000C26CA">
      <w:pPr>
        <w:numPr>
          <w:ilvl w:val="0"/>
          <w:numId w:val="17"/>
        </w:numPr>
        <w:shd w:val="clear" w:color="auto" w:fill="FFFFFF"/>
        <w:tabs>
          <w:tab w:val="clear" w:pos="72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выездов в районы области с целью знакомства с местными традициями и промыслами;</w:t>
      </w:r>
    </w:p>
    <w:p w14:paraId="5C2A825D" w14:textId="77777777" w:rsidR="007654E5" w:rsidRPr="007654E5" w:rsidRDefault="007654E5" w:rsidP="000C26CA">
      <w:pPr>
        <w:numPr>
          <w:ilvl w:val="0"/>
          <w:numId w:val="17"/>
        </w:numPr>
        <w:shd w:val="clear" w:color="auto" w:fill="FFFFFF"/>
        <w:tabs>
          <w:tab w:val="clear" w:pos="72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создание творческой группы по разработке этнокультурных проектов;</w:t>
      </w:r>
    </w:p>
    <w:p w14:paraId="65D80280" w14:textId="77777777" w:rsidR="007654E5" w:rsidRPr="007654E5" w:rsidRDefault="007654E5" w:rsidP="000C26CA">
      <w:pPr>
        <w:numPr>
          <w:ilvl w:val="0"/>
          <w:numId w:val="17"/>
        </w:numPr>
        <w:shd w:val="clear" w:color="auto" w:fill="FFFFFF"/>
        <w:tabs>
          <w:tab w:val="clear" w:pos="72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стимулирование педагогов к сбору и систематизации краеведческого материала по своим родным местам;</w:t>
      </w:r>
    </w:p>
    <w:p w14:paraId="2AE4C4BD" w14:textId="77777777" w:rsidR="007654E5" w:rsidRPr="007654E5" w:rsidRDefault="007654E5" w:rsidP="000C26CA">
      <w:pPr>
        <w:numPr>
          <w:ilvl w:val="0"/>
          <w:numId w:val="17"/>
        </w:numPr>
        <w:shd w:val="clear" w:color="auto" w:fill="FFFFFF"/>
        <w:tabs>
          <w:tab w:val="clear" w:pos="72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фестиваля педагогических идей «Моя малая родина».</w:t>
      </w:r>
    </w:p>
    <w:p w14:paraId="255C5124" w14:textId="77777777" w:rsidR="007654E5" w:rsidRPr="007654E5" w:rsidRDefault="007654E5" w:rsidP="00C45AC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подчёркивалось на заседании Госсовета, посвящённом кадровой политике, сегодня конкурентным преимуществом человека становится умение работать в команде [7]. В этом смысле совместная работа над этнокультурными проектами может стать мощным фактором сплочения педагогического коллектива, ведь она строится на личных историях, на уважении к опыту каждого, на совместном творчестве.</w:t>
      </w:r>
    </w:p>
    <w:p w14:paraId="61A19AAF" w14:textId="6C54E3D2" w:rsidR="007654E5" w:rsidRPr="007654E5" w:rsidRDefault="00F3152C" w:rsidP="00C45ACC">
      <w:pPr>
        <w:shd w:val="clear" w:color="auto" w:fill="FFFFFF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7654E5" w:rsidRPr="007654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Социально-партнёрское направление</w:t>
      </w:r>
    </w:p>
    <w:p w14:paraId="0FB805CB" w14:textId="36A66216" w:rsidR="007654E5" w:rsidRPr="007654E5" w:rsidRDefault="007654E5" w:rsidP="00C45AC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</w:t>
      </w:r>
      <w:r w:rsidR="00F31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развитие суще</w:t>
      </w:r>
      <w:r w:rsidR="000D337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3152C">
        <w:rPr>
          <w:rFonts w:ascii="Times New Roman" w:eastAsia="Times New Roman" w:hAnsi="Times New Roman" w:cs="Times New Roman"/>
          <w:sz w:val="24"/>
          <w:szCs w:val="24"/>
          <w:lang w:eastAsia="ru-RU"/>
        </w:rPr>
        <w:t>твующих</w:t>
      </w: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 с организациями, занимающимися сохранением и развитием народной культуры. В Калужской области это:</w:t>
      </w:r>
    </w:p>
    <w:p w14:paraId="21C2E489" w14:textId="24DA7CCF" w:rsidR="007654E5" w:rsidRDefault="000D3374" w:rsidP="00F3152C">
      <w:pPr>
        <w:numPr>
          <w:ilvl w:val="0"/>
          <w:numId w:val="19"/>
        </w:numPr>
        <w:shd w:val="clear" w:color="auto" w:fill="FFFFFF"/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654E5"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бластной краеведческий музей;</w:t>
      </w:r>
    </w:p>
    <w:p w14:paraId="4CC6208E" w14:textId="77777777" w:rsidR="007654E5" w:rsidRPr="007654E5" w:rsidRDefault="007654E5" w:rsidP="00F3152C">
      <w:pPr>
        <w:numPr>
          <w:ilvl w:val="0"/>
          <w:numId w:val="19"/>
        </w:numPr>
        <w:shd w:val="clear" w:color="auto" w:fill="FFFFFF"/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 мастеров;</w:t>
      </w:r>
    </w:p>
    <w:p w14:paraId="07BD2620" w14:textId="30050E7B" w:rsidR="00FD21F6" w:rsidRDefault="00FD21F6" w:rsidP="00F3152C">
      <w:pPr>
        <w:numPr>
          <w:ilvl w:val="0"/>
          <w:numId w:val="19"/>
        </w:numPr>
        <w:shd w:val="clear" w:color="auto" w:fill="FFFFFF"/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Информационно-культурный центр»</w:t>
      </w:r>
    </w:p>
    <w:p w14:paraId="67DBB7AF" w14:textId="3CEDBECA" w:rsidR="007654E5" w:rsidRPr="007654E5" w:rsidRDefault="000D3374" w:rsidP="00F3152C">
      <w:pPr>
        <w:numPr>
          <w:ilvl w:val="0"/>
          <w:numId w:val="19"/>
        </w:numPr>
        <w:shd w:val="clear" w:color="auto" w:fill="FFFFFF"/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7654E5"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тнографический парк «Этномир»;</w:t>
      </w:r>
    </w:p>
    <w:p w14:paraId="73229514" w14:textId="77777777" w:rsidR="007654E5" w:rsidRPr="007654E5" w:rsidRDefault="007654E5" w:rsidP="00F3152C">
      <w:pPr>
        <w:numPr>
          <w:ilvl w:val="0"/>
          <w:numId w:val="19"/>
        </w:numPr>
        <w:shd w:val="clear" w:color="auto" w:fill="FFFFFF"/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центры народного творчества в районах области;</w:t>
      </w:r>
    </w:p>
    <w:p w14:paraId="10BE1EAC" w14:textId="77777777" w:rsidR="007654E5" w:rsidRPr="007654E5" w:rsidRDefault="007654E5" w:rsidP="00F3152C">
      <w:pPr>
        <w:numPr>
          <w:ilvl w:val="0"/>
          <w:numId w:val="19"/>
        </w:numPr>
        <w:shd w:val="clear" w:color="auto" w:fill="FFFFFF"/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творческие союзы мастеров народных промыслов;</w:t>
      </w:r>
    </w:p>
    <w:p w14:paraId="68AB7071" w14:textId="77777777" w:rsidR="007654E5" w:rsidRPr="007654E5" w:rsidRDefault="007654E5" w:rsidP="00F3152C">
      <w:pPr>
        <w:numPr>
          <w:ilvl w:val="0"/>
          <w:numId w:val="19"/>
        </w:numPr>
        <w:shd w:val="clear" w:color="auto" w:fill="FFFFFF"/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библиотеки, реализующие этнокультурные проекты [6].</w:t>
      </w:r>
    </w:p>
    <w:p w14:paraId="569239C6" w14:textId="77777777" w:rsidR="00D07349" w:rsidRDefault="007654E5" w:rsidP="000C26C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Сотрудничество с этими организациями позволит обогатить содержание образовательных программ, привлечь к работе носителей традиций, организовать для детей и родителей экскурсии и мастер-классы. </w:t>
      </w:r>
    </w:p>
    <w:p w14:paraId="3989CA65" w14:textId="2A158D74" w:rsidR="00E026C1" w:rsidRDefault="00E026C1" w:rsidP="000C26C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Центре совместно с Общественной палатой </w:t>
      </w:r>
      <w:r w:rsidR="00D07349">
        <w:rPr>
          <w:rFonts w:ascii="Times New Roman" w:eastAsia="Times New Roman" w:hAnsi="Times New Roman" w:cs="Times New Roman"/>
          <w:sz w:val="24"/>
          <w:szCs w:val="24"/>
          <w:lang w:eastAsia="ru-RU"/>
        </w:rPr>
        <w:t>уже стартовал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социальный проект «</w:t>
      </w:r>
      <w:r w:rsidRPr="00E026C1">
        <w:rPr>
          <w:rFonts w:ascii="Times New Roman" w:hAnsi="Times New Roman" w:cs="Times New Roman"/>
          <w:sz w:val="24"/>
          <w:szCs w:val="24"/>
        </w:rPr>
        <w:t>Их подвиг в наших сердцах» (серия концертно-информационных программ о исторических фактах и подвигах Героев Великой Отечественной войны)</w:t>
      </w:r>
      <w:r w:rsidR="00D07349">
        <w:rPr>
          <w:rFonts w:ascii="Times New Roman" w:hAnsi="Times New Roman" w:cs="Times New Roman"/>
          <w:sz w:val="24"/>
          <w:szCs w:val="24"/>
        </w:rPr>
        <w:t>.</w:t>
      </w:r>
    </w:p>
    <w:p w14:paraId="7B34A63C" w14:textId="124D462C" w:rsidR="007654E5" w:rsidRPr="007654E5" w:rsidRDefault="00F3152C" w:rsidP="000C26C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654E5"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артнёрство выводит деятельность Центра на новый уровень, делает его заметным участником региональной культурной жизни.</w:t>
      </w:r>
    </w:p>
    <w:p w14:paraId="2DDA3572" w14:textId="77777777" w:rsidR="007654E5" w:rsidRPr="007654E5" w:rsidRDefault="007654E5" w:rsidP="00C45AC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Интеграция этнокультурного компонента в программу развития учреждения дополнительного образования – задача не простая, но благодарная. Она требует не формального подхода, а глубокого погружения в специфику региона, внимания к педагогам как носителям культурного опыта, учёта особенностей детско-родительской аудитории. Особую актуальность этой работе придаёт то, что 2026 год объявлен Годом единства народов России. Это означает, что деятельность Центра по сохранению и развитию народных традиций вписывается в общегосударственную повестку, становится частью большой важной работы.</w:t>
      </w:r>
    </w:p>
    <w:p w14:paraId="0B917787" w14:textId="19BDE998" w:rsidR="007654E5" w:rsidRPr="007654E5" w:rsidRDefault="007654E5" w:rsidP="00C45AC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конечном счёте, этнокультурный компонент – это не только про прошлое, но и про будущее. Через понимание своих корней человек обретает почву под ногами, уверенность в себе, способность выстраивать диалог с другими культурами. И учреждение дополнительного образования может и должно стать тем местом, где этот диалог начинается</w:t>
      </w:r>
      <w:r w:rsidR="00E026C1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14:paraId="66A33E59" w14:textId="1E20CC68" w:rsidR="007654E5" w:rsidRPr="007654E5" w:rsidRDefault="007654E5" w:rsidP="00C45AC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9BC10A" w14:textId="77777777" w:rsidR="007654E5" w:rsidRPr="007654E5" w:rsidRDefault="007654E5" w:rsidP="00C45AC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</w:t>
      </w:r>
    </w:p>
    <w:p w14:paraId="354954E8" w14:textId="77777777" w:rsidR="007654E5" w:rsidRPr="00D61BBD" w:rsidRDefault="007654E5" w:rsidP="00D61BBD">
      <w:pPr>
        <w:pStyle w:val="a6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BBD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25.12.2025 г. № 962 «О проведении в Российской Федерации Года единства народов России» [Электронный ресурс]. – Режим доступа: </w:t>
      </w:r>
      <w:hyperlink r:id="rId9" w:tgtFrame="_blank" w:history="1">
        <w:r w:rsidRPr="00D61BBD">
          <w:rPr>
            <w:rStyle w:val="a4"/>
            <w:rFonts w:ascii="Times New Roman" w:hAnsi="Times New Roman" w:cs="Times New Roman"/>
            <w:sz w:val="24"/>
            <w:szCs w:val="24"/>
          </w:rPr>
          <w:t>http://kremlin.ru/acts/bank/52790</w:t>
        </w:r>
      </w:hyperlink>
    </w:p>
    <w:p w14:paraId="594B0B91" w14:textId="77777777" w:rsidR="007654E5" w:rsidRPr="00D61BBD" w:rsidRDefault="007654E5" w:rsidP="00D61BBD">
      <w:pPr>
        <w:pStyle w:val="a6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BBD">
        <w:rPr>
          <w:rFonts w:ascii="Times New Roman" w:hAnsi="Times New Roman" w:cs="Times New Roman"/>
          <w:sz w:val="24"/>
          <w:szCs w:val="24"/>
        </w:rPr>
        <w:t>«Народные традиции Калужского края» [Электронный ресурс] // Калужская областная научная библиотека им. В.Г. Белинского. – Режим доступа: </w:t>
      </w:r>
      <w:hyperlink r:id="rId10" w:tgtFrame="_blank" w:history="1">
        <w:r w:rsidRPr="00D61BBD">
          <w:rPr>
            <w:rStyle w:val="a4"/>
            <w:rFonts w:ascii="Times New Roman" w:hAnsi="Times New Roman" w:cs="Times New Roman"/>
            <w:sz w:val="24"/>
            <w:szCs w:val="24"/>
          </w:rPr>
          <w:t>https://belinkaluga.ru/narodnye-tradiczii-kaluzhskogo-kraya/</w:t>
        </w:r>
      </w:hyperlink>
    </w:p>
    <w:p w14:paraId="2F0797DD" w14:textId="77777777" w:rsidR="007654E5" w:rsidRPr="00D61BBD" w:rsidRDefault="007654E5" w:rsidP="00D61BBD">
      <w:pPr>
        <w:pStyle w:val="a6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BBD">
        <w:rPr>
          <w:rFonts w:ascii="Times New Roman" w:hAnsi="Times New Roman" w:cs="Times New Roman"/>
          <w:sz w:val="24"/>
          <w:szCs w:val="24"/>
        </w:rPr>
        <w:t>Путин объявил Год единства народов России открытым [Электронный ресурс] // Парламентская газета. – 05.02.2026. – Режим доступа: </w:t>
      </w:r>
      <w:hyperlink r:id="rId11" w:tgtFrame="_blank" w:history="1">
        <w:r w:rsidRPr="00D61BBD">
          <w:rPr>
            <w:rStyle w:val="a4"/>
            <w:rFonts w:ascii="Times New Roman" w:hAnsi="Times New Roman" w:cs="Times New Roman"/>
            <w:sz w:val="24"/>
            <w:szCs w:val="24"/>
          </w:rPr>
          <w:t>https://www.pnp.ru/social/putin-obyavil-god-edinstva-narodov-rossii-otkrytym.html</w:t>
        </w:r>
      </w:hyperlink>
    </w:p>
    <w:p w14:paraId="32CC744B" w14:textId="2D3931ED" w:rsidR="000C26CA" w:rsidRPr="00D61BBD" w:rsidRDefault="007654E5" w:rsidP="00D61BBD">
      <w:pPr>
        <w:pStyle w:val="a6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BBD">
        <w:rPr>
          <w:rFonts w:ascii="Times New Roman" w:hAnsi="Times New Roman" w:cs="Times New Roman"/>
          <w:sz w:val="24"/>
          <w:szCs w:val="24"/>
        </w:rPr>
        <w:lastRenderedPageBreak/>
        <w:t>По местам памяти и духовности [Электронный ресурс] // Кировская районная газета «Знамя труда». – Режим доступа: </w:t>
      </w:r>
      <w:hyperlink r:id="rId12" w:tgtFrame="_blank" w:history="1">
        <w:r w:rsidRPr="00D61BBD">
          <w:rPr>
            <w:rStyle w:val="a4"/>
            <w:rFonts w:ascii="Times New Roman" w:hAnsi="Times New Roman" w:cs="Times New Roman"/>
            <w:sz w:val="24"/>
            <w:szCs w:val="24"/>
          </w:rPr>
          <w:t>http://kirovzt.ru/articles/14760</w:t>
        </w:r>
      </w:hyperlink>
    </w:p>
    <w:p w14:paraId="7A1FD12B" w14:textId="0DCFEFFB" w:rsidR="007654E5" w:rsidRPr="00D61BBD" w:rsidRDefault="007654E5" w:rsidP="00D61BBD">
      <w:pPr>
        <w:pStyle w:val="a6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BBD">
        <w:rPr>
          <w:rFonts w:ascii="Times New Roman" w:hAnsi="Times New Roman" w:cs="Times New Roman"/>
          <w:sz w:val="24"/>
          <w:szCs w:val="24"/>
        </w:rPr>
        <w:t>Указ «О проведении в Российской Федерации Года единства народов России» [Электронный ресурс] // Президент России. – Режим доступа: </w:t>
      </w:r>
      <w:hyperlink r:id="rId13" w:tgtFrame="_blank" w:history="1">
        <w:r w:rsidRPr="00D61BBD">
          <w:rPr>
            <w:rStyle w:val="a4"/>
            <w:rFonts w:ascii="Times New Roman" w:hAnsi="Times New Roman" w:cs="Times New Roman"/>
            <w:sz w:val="24"/>
            <w:szCs w:val="24"/>
          </w:rPr>
          <w:t>http://special.kremlin.ru/acts/news/78861</w:t>
        </w:r>
      </w:hyperlink>
    </w:p>
    <w:p w14:paraId="31A868F1" w14:textId="77777777" w:rsidR="007654E5" w:rsidRPr="00D61BBD" w:rsidRDefault="007654E5" w:rsidP="00D61BBD">
      <w:pPr>
        <w:pStyle w:val="a6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BBD">
        <w:rPr>
          <w:rFonts w:ascii="Times New Roman" w:hAnsi="Times New Roman" w:cs="Times New Roman"/>
          <w:sz w:val="24"/>
          <w:szCs w:val="24"/>
        </w:rPr>
        <w:t>Историко-краеведческий проект «Связующая нить времён» [Электронный ресурс] // Калужская областная научная библиотека им. В.Г. Белинского. – Режим доступа: </w:t>
      </w:r>
      <w:hyperlink r:id="rId14" w:tgtFrame="_blank" w:history="1">
        <w:r w:rsidRPr="00D61BBD">
          <w:rPr>
            <w:rStyle w:val="a4"/>
            <w:rFonts w:ascii="Times New Roman" w:hAnsi="Times New Roman" w:cs="Times New Roman"/>
            <w:sz w:val="24"/>
            <w:szCs w:val="24"/>
          </w:rPr>
          <w:t>https://belinkaluga.ru/istoriko-kraevedcheskij-proekt-svyazuyuschaya-nit-vremyon/</w:t>
        </w:r>
      </w:hyperlink>
    </w:p>
    <w:p w14:paraId="24CEA504" w14:textId="77777777" w:rsidR="007654E5" w:rsidRPr="00D61BBD" w:rsidRDefault="007654E5" w:rsidP="00D61BBD">
      <w:pPr>
        <w:pStyle w:val="a6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BBD">
        <w:rPr>
          <w:rFonts w:ascii="Times New Roman" w:hAnsi="Times New Roman" w:cs="Times New Roman"/>
          <w:sz w:val="24"/>
          <w:szCs w:val="24"/>
        </w:rPr>
        <w:t>Люди прежде всего: на Госсовете обсудили национальную и кадровую политику [Электронный ресурс] // ИА REGNUM. – 26.12.2025. – Режим доступа: </w:t>
      </w:r>
      <w:hyperlink r:id="rId15" w:tgtFrame="_blank" w:history="1">
        <w:r w:rsidRPr="00D61BBD">
          <w:rPr>
            <w:rStyle w:val="a4"/>
            <w:rFonts w:ascii="Times New Roman" w:hAnsi="Times New Roman" w:cs="Times New Roman"/>
            <w:sz w:val="24"/>
            <w:szCs w:val="24"/>
          </w:rPr>
          <w:t>https://regnum.ru/article/4009628</w:t>
        </w:r>
      </w:hyperlink>
    </w:p>
    <w:p w14:paraId="269D5E86" w14:textId="77777777" w:rsidR="007654E5" w:rsidRPr="00D61BBD" w:rsidRDefault="007654E5" w:rsidP="00D61BBD">
      <w:pPr>
        <w:pStyle w:val="a6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BBD">
        <w:rPr>
          <w:rFonts w:ascii="Times New Roman" w:hAnsi="Times New Roman" w:cs="Times New Roman"/>
          <w:sz w:val="24"/>
          <w:szCs w:val="24"/>
        </w:rPr>
        <w:t>Сегодня в калужском ИКЦ «одевались по-русски» [Электронный ресурс] // Ника ТВ. – 20.11.2025. – Режим доступа: </w:t>
      </w:r>
      <w:hyperlink r:id="rId16" w:tgtFrame="_blank" w:history="1">
        <w:r w:rsidRPr="00D61BBD">
          <w:rPr>
            <w:rStyle w:val="a4"/>
            <w:rFonts w:ascii="Times New Roman" w:hAnsi="Times New Roman" w:cs="Times New Roman"/>
            <w:sz w:val="24"/>
            <w:szCs w:val="24"/>
          </w:rPr>
          <w:t>https://nikatv.ru/news/obshestvo/segodnya-v-kaluzhskom-ikc-odevalis-po-russki</w:t>
        </w:r>
      </w:hyperlink>
    </w:p>
    <w:p w14:paraId="5A2AB953" w14:textId="646747E9" w:rsidR="0084377B" w:rsidRPr="00D8695F" w:rsidRDefault="00D61BBD" w:rsidP="00D8695F">
      <w:pPr>
        <w:pStyle w:val="a6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7654E5" w:rsidRPr="00D61BBD">
        <w:rPr>
          <w:rFonts w:ascii="Times New Roman" w:hAnsi="Times New Roman" w:cs="Times New Roman"/>
          <w:sz w:val="24"/>
          <w:szCs w:val="24"/>
        </w:rPr>
        <w:t>каз о проведении в 2026 году Года единства народов России [Электронный ресурс] // Парламентская газета. – 25.12.2025. – Режим доступа: </w:t>
      </w:r>
      <w:hyperlink r:id="rId17" w:tgtFrame="_blank" w:history="1">
        <w:r w:rsidR="007654E5" w:rsidRPr="00D61BBD">
          <w:rPr>
            <w:rStyle w:val="a4"/>
            <w:rFonts w:ascii="Times New Roman" w:hAnsi="Times New Roman" w:cs="Times New Roman"/>
            <w:sz w:val="24"/>
            <w:szCs w:val="24"/>
          </w:rPr>
          <w:t>https://www.pnp.ru/social/putin-podpisal-ukaz-o-provedenii-v-2026-godu-goda-edinstva-narodov-rossii.html</w:t>
        </w:r>
      </w:hyperlink>
    </w:p>
    <w:sectPr w:rsidR="0084377B" w:rsidRPr="00D86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7D9D"/>
    <w:multiLevelType w:val="multilevel"/>
    <w:tmpl w:val="A6DA6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DF3DC6"/>
    <w:multiLevelType w:val="multilevel"/>
    <w:tmpl w:val="351A6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CB1FB6"/>
    <w:multiLevelType w:val="multilevel"/>
    <w:tmpl w:val="8954D45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177AE6"/>
    <w:multiLevelType w:val="multilevel"/>
    <w:tmpl w:val="264EF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447606"/>
    <w:multiLevelType w:val="multilevel"/>
    <w:tmpl w:val="46E09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C4213A"/>
    <w:multiLevelType w:val="hybridMultilevel"/>
    <w:tmpl w:val="BBD2163A"/>
    <w:lvl w:ilvl="0" w:tplc="018804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2AF4363"/>
    <w:multiLevelType w:val="multilevel"/>
    <w:tmpl w:val="CE506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220C4B"/>
    <w:multiLevelType w:val="multilevel"/>
    <w:tmpl w:val="8218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479D0"/>
    <w:multiLevelType w:val="hybridMultilevel"/>
    <w:tmpl w:val="25DA7254"/>
    <w:lvl w:ilvl="0" w:tplc="915265C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984DBE"/>
    <w:multiLevelType w:val="multilevel"/>
    <w:tmpl w:val="5568FC1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314DF0"/>
    <w:multiLevelType w:val="multilevel"/>
    <w:tmpl w:val="6420A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E33FD2"/>
    <w:multiLevelType w:val="multilevel"/>
    <w:tmpl w:val="4336CEC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AEA7C49"/>
    <w:multiLevelType w:val="multilevel"/>
    <w:tmpl w:val="B6E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B6C1A67"/>
    <w:multiLevelType w:val="hybridMultilevel"/>
    <w:tmpl w:val="47366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0C6489"/>
    <w:multiLevelType w:val="multilevel"/>
    <w:tmpl w:val="64A8E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8932473"/>
    <w:multiLevelType w:val="hybridMultilevel"/>
    <w:tmpl w:val="14346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156087"/>
    <w:multiLevelType w:val="hybridMultilevel"/>
    <w:tmpl w:val="A710AC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52675A2"/>
    <w:multiLevelType w:val="multilevel"/>
    <w:tmpl w:val="10249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7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0"/>
  </w:num>
  <w:num w:numId="9">
    <w:abstractNumId w:val="12"/>
  </w:num>
  <w:num w:numId="10">
    <w:abstractNumId w:val="14"/>
  </w:num>
  <w:num w:numId="11">
    <w:abstractNumId w:val="15"/>
  </w:num>
  <w:num w:numId="12">
    <w:abstractNumId w:val="16"/>
  </w:num>
  <w:num w:numId="13">
    <w:abstractNumId w:val="5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9"/>
  </w:num>
  <w:num w:numId="17">
    <w:abstractNumId w:val="2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A3"/>
    <w:rsid w:val="000C26CA"/>
    <w:rsid w:val="000D3374"/>
    <w:rsid w:val="001411A3"/>
    <w:rsid w:val="001A1836"/>
    <w:rsid w:val="001A4702"/>
    <w:rsid w:val="00270334"/>
    <w:rsid w:val="002D6CF4"/>
    <w:rsid w:val="003C6DA3"/>
    <w:rsid w:val="005646E3"/>
    <w:rsid w:val="00573530"/>
    <w:rsid w:val="006C08FC"/>
    <w:rsid w:val="00715F77"/>
    <w:rsid w:val="00742918"/>
    <w:rsid w:val="007654E5"/>
    <w:rsid w:val="00815BAF"/>
    <w:rsid w:val="0084377B"/>
    <w:rsid w:val="008A274F"/>
    <w:rsid w:val="00904EFD"/>
    <w:rsid w:val="00A9132D"/>
    <w:rsid w:val="00AD4D26"/>
    <w:rsid w:val="00C32435"/>
    <w:rsid w:val="00C45ACC"/>
    <w:rsid w:val="00C86128"/>
    <w:rsid w:val="00CF1943"/>
    <w:rsid w:val="00D07349"/>
    <w:rsid w:val="00D16403"/>
    <w:rsid w:val="00D61BBD"/>
    <w:rsid w:val="00D8695F"/>
    <w:rsid w:val="00E026C1"/>
    <w:rsid w:val="00E94E4C"/>
    <w:rsid w:val="00EA7037"/>
    <w:rsid w:val="00EB7770"/>
    <w:rsid w:val="00F3152C"/>
    <w:rsid w:val="00F55B81"/>
    <w:rsid w:val="00FD21F6"/>
    <w:rsid w:val="00FF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FFFDE"/>
  <w15:chartTrackingRefBased/>
  <w15:docId w15:val="{67CA6497-D6B1-4F71-A90E-3319F0201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7037"/>
  </w:style>
  <w:style w:type="paragraph" w:styleId="1">
    <w:name w:val="heading 1"/>
    <w:basedOn w:val="a"/>
    <w:link w:val="10"/>
    <w:uiPriority w:val="9"/>
    <w:qFormat/>
    <w:rsid w:val="005646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646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646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46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646E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646E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5646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646E3"/>
    <w:rPr>
      <w:b/>
      <w:bCs/>
    </w:rPr>
  </w:style>
  <w:style w:type="character" w:styleId="a4">
    <w:name w:val="Hyperlink"/>
    <w:basedOn w:val="a0"/>
    <w:uiPriority w:val="99"/>
    <w:unhideWhenUsed/>
    <w:rsid w:val="005646E3"/>
    <w:rPr>
      <w:color w:val="0000FF"/>
      <w:u w:val="single"/>
    </w:rPr>
  </w:style>
  <w:style w:type="character" w:styleId="a5">
    <w:name w:val="Emphasis"/>
    <w:basedOn w:val="a0"/>
    <w:uiPriority w:val="20"/>
    <w:qFormat/>
    <w:rsid w:val="005646E3"/>
    <w:rPr>
      <w:i/>
      <w:iCs/>
    </w:rPr>
  </w:style>
  <w:style w:type="paragraph" w:styleId="a6">
    <w:name w:val="List Paragraph"/>
    <w:basedOn w:val="a"/>
    <w:uiPriority w:val="34"/>
    <w:qFormat/>
    <w:rsid w:val="007654E5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D073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72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7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3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cotickova@yandex.ru" TargetMode="External"/><Relationship Id="rId13" Type="http://schemas.openxmlformats.org/officeDocument/2006/relationships/hyperlink" Target="http://special.kremlin.ru/acts/news/78861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alina@mail.ru" TargetMode="External"/><Relationship Id="rId12" Type="http://schemas.openxmlformats.org/officeDocument/2006/relationships/hyperlink" Target="http://kirovzt.ru/articles/14760" TargetMode="External"/><Relationship Id="rId17" Type="http://schemas.openxmlformats.org/officeDocument/2006/relationships/hyperlink" Target="https://www.pnp.ru/social/putin-podpisal-ukaz-o-provedenii-v-2026-godu-goda-edinstva-narodov-rossii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nikatv.ru/news/obshestvo/segodnya-v-kaluzhskom-ikc-odevalis-po-russki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v.cotickova@yandex.ru" TargetMode="External"/><Relationship Id="rId11" Type="http://schemas.openxmlformats.org/officeDocument/2006/relationships/hyperlink" Target="https://www.pnp.ru/social/putin-obyavil-god-edinstva-narodov-rossii-otkrytym.html" TargetMode="External"/><Relationship Id="rId5" Type="http://schemas.openxmlformats.org/officeDocument/2006/relationships/hyperlink" Target="mailto:balina@mail.ru" TargetMode="External"/><Relationship Id="rId15" Type="http://schemas.openxmlformats.org/officeDocument/2006/relationships/hyperlink" Target="https://regnum.ru/article/4009628" TargetMode="External"/><Relationship Id="rId10" Type="http://schemas.openxmlformats.org/officeDocument/2006/relationships/hyperlink" Target="https://belinkaluga.ru/narodnye-tradiczii-kaluzhskogo-kraya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kremlin.ru/acts/bank/52790" TargetMode="External"/><Relationship Id="rId14" Type="http://schemas.openxmlformats.org/officeDocument/2006/relationships/hyperlink" Target="https://belinkaluga.ru/istoriko-kraevedcheskij-proekt-svyazuyuschaya-nit-vremy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7</Pages>
  <Words>3373</Words>
  <Characters>19228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Sozvezdie</dc:creator>
  <cp:keywords/>
  <dc:description/>
  <cp:lastModifiedBy>Sozvezdie</cp:lastModifiedBy>
  <cp:revision>12</cp:revision>
  <dcterms:created xsi:type="dcterms:W3CDTF">2026-02-18T13:49:00Z</dcterms:created>
  <dcterms:modified xsi:type="dcterms:W3CDTF">2026-03-23T15:49:00Z</dcterms:modified>
</cp:coreProperties>
</file>