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ECA" w:rsidRPr="00212DF4" w:rsidRDefault="00C06ECA" w:rsidP="00C06ECA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ЗНАТЬ, ЧТОБЫ ПОМНИТЬ!</w:t>
      </w:r>
    </w:p>
    <w:p w:rsidR="00C06ECA" w:rsidRDefault="00C06ECA" w:rsidP="00C06ECA">
      <w:pPr>
        <w:pStyle w:val="1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06ECA" w:rsidRPr="00212DF4" w:rsidRDefault="00C06ECA" w:rsidP="00C06ECA">
      <w:pPr>
        <w:pStyle w:val="1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Е.А. Серебровская</w:t>
      </w:r>
      <w:r w:rsidRPr="00212DF4">
        <w:rPr>
          <w:rFonts w:ascii="Times New Roman" w:eastAsia="Times New Roman" w:hAnsi="Times New Roman" w:cs="Times New Roman"/>
          <w:b/>
          <w:i/>
          <w:sz w:val="24"/>
          <w:szCs w:val="24"/>
        </w:rPr>
        <w:t>, преподаватель</w:t>
      </w:r>
    </w:p>
    <w:p w:rsidR="00C06ECA" w:rsidRDefault="00C06ECA" w:rsidP="00C06ECA">
      <w:pPr>
        <w:pStyle w:val="1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4d34og8" w:colFirst="0" w:colLast="0"/>
      <w:bookmarkEnd w:id="0"/>
      <w:r w:rsidRPr="00212DF4">
        <w:rPr>
          <w:rFonts w:ascii="Times New Roman" w:eastAsia="Times New Roman" w:hAnsi="Times New Roman" w:cs="Times New Roman"/>
          <w:b/>
          <w:i/>
          <w:sz w:val="24"/>
          <w:szCs w:val="24"/>
        </w:rPr>
        <w:t>ОГАПОУ «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Дмитриевский аграрный </w:t>
      </w:r>
      <w:r w:rsidRPr="00212DF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колледж», </w:t>
      </w:r>
    </w:p>
    <w:p w:rsidR="00C06ECA" w:rsidRPr="00212DF4" w:rsidRDefault="00C06ECA" w:rsidP="00C06ECA">
      <w:pPr>
        <w:pStyle w:val="1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</w:t>
      </w:r>
      <w:r w:rsidRPr="00212DF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Дмитриевка</w:t>
      </w:r>
      <w:r w:rsidRPr="00212DF4">
        <w:rPr>
          <w:rFonts w:ascii="Times New Roman" w:eastAsia="Times New Roman" w:hAnsi="Times New Roman" w:cs="Times New Roman"/>
          <w:b/>
          <w:i/>
          <w:sz w:val="24"/>
          <w:szCs w:val="24"/>
        </w:rPr>
        <w:t>, Белгородская область</w:t>
      </w:r>
    </w:p>
    <w:p w:rsidR="00C06ECA" w:rsidRPr="00212DF4" w:rsidRDefault="00C06ECA" w:rsidP="00C06ECA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C06ECA" w:rsidRPr="00212DF4" w:rsidRDefault="00C06ECA" w:rsidP="00C06ECA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12DF4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A31F7B" w:rsidRPr="00212DF4" w:rsidRDefault="00A31F7B" w:rsidP="00150582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F7B">
        <w:rPr>
          <w:rFonts w:ascii="Times New Roman" w:hAnsi="Times New Roman" w:cs="Times New Roman"/>
          <w:sz w:val="28"/>
          <w:szCs w:val="28"/>
        </w:rPr>
        <w:t>В</w:t>
      </w:r>
      <w:r w:rsidRPr="00A31F7B">
        <w:rPr>
          <w:rFonts w:ascii="Times New Roman" w:hAnsi="Times New Roman" w:cs="Times New Roman"/>
          <w:sz w:val="28"/>
          <w:szCs w:val="28"/>
        </w:rPr>
        <w:t xml:space="preserve"> статье автор рассматривает вопросы патриотического воспитания молодежи, </w:t>
      </w:r>
      <w:r w:rsidR="00B9758A">
        <w:rPr>
          <w:rFonts w:ascii="Times New Roman" w:hAnsi="Times New Roman" w:cs="Times New Roman"/>
          <w:sz w:val="28"/>
          <w:szCs w:val="28"/>
        </w:rPr>
        <w:t xml:space="preserve">сохранения </w:t>
      </w:r>
      <w:r w:rsidRPr="00A31F7B">
        <w:rPr>
          <w:rFonts w:ascii="Times New Roman" w:hAnsi="Times New Roman" w:cs="Times New Roman"/>
          <w:sz w:val="28"/>
          <w:szCs w:val="28"/>
        </w:rPr>
        <w:t xml:space="preserve">исторической памяти </w:t>
      </w:r>
      <w:r w:rsidR="00AE65B7">
        <w:rPr>
          <w:rFonts w:ascii="Times New Roman" w:hAnsi="Times New Roman" w:cs="Times New Roman"/>
          <w:sz w:val="28"/>
          <w:szCs w:val="28"/>
        </w:rPr>
        <w:t xml:space="preserve">о </w:t>
      </w:r>
      <w:r w:rsidR="00956131">
        <w:rPr>
          <w:rFonts w:ascii="Times New Roman" w:hAnsi="Times New Roman" w:cs="Times New Roman"/>
          <w:sz w:val="28"/>
          <w:szCs w:val="28"/>
        </w:rPr>
        <w:t>Великой Отечественной войне</w:t>
      </w:r>
      <w:r w:rsidR="00150582">
        <w:rPr>
          <w:rFonts w:ascii="Times New Roman" w:hAnsi="Times New Roman" w:cs="Times New Roman"/>
          <w:sz w:val="28"/>
          <w:szCs w:val="28"/>
        </w:rPr>
        <w:t>, цены и значения Великой Победы.</w:t>
      </w:r>
    </w:p>
    <w:p w:rsidR="00C06ECA" w:rsidRPr="00212DF4" w:rsidRDefault="00C06ECA" w:rsidP="00C06ECA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DF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212DF4">
        <w:rPr>
          <w:rFonts w:ascii="Times New Roman" w:hAnsi="Times New Roman" w:cs="Times New Roman"/>
          <w:sz w:val="28"/>
          <w:szCs w:val="28"/>
        </w:rPr>
        <w:t xml:space="preserve"> </w:t>
      </w:r>
      <w:r w:rsidR="00150582">
        <w:rPr>
          <w:rFonts w:ascii="Times New Roman" w:hAnsi="Times New Roman" w:cs="Times New Roman"/>
          <w:sz w:val="28"/>
          <w:szCs w:val="28"/>
        </w:rPr>
        <w:t xml:space="preserve">Победа, память, </w:t>
      </w:r>
      <w:r w:rsidRPr="00212DF4">
        <w:rPr>
          <w:rFonts w:ascii="Times New Roman" w:hAnsi="Times New Roman" w:cs="Times New Roman"/>
          <w:sz w:val="28"/>
          <w:szCs w:val="28"/>
        </w:rPr>
        <w:t>защита исторической правды, фальсификация</w:t>
      </w:r>
      <w:r w:rsidR="00150582">
        <w:rPr>
          <w:rFonts w:ascii="Times New Roman" w:hAnsi="Times New Roman" w:cs="Times New Roman"/>
          <w:sz w:val="28"/>
          <w:szCs w:val="28"/>
        </w:rPr>
        <w:t xml:space="preserve"> истории</w:t>
      </w:r>
      <w:r w:rsidRPr="00212DF4">
        <w:rPr>
          <w:rFonts w:ascii="Times New Roman" w:hAnsi="Times New Roman" w:cs="Times New Roman"/>
          <w:sz w:val="28"/>
          <w:szCs w:val="28"/>
        </w:rPr>
        <w:t xml:space="preserve">, историческое самосознание, </w:t>
      </w:r>
      <w:r w:rsidR="00722BFD">
        <w:rPr>
          <w:rFonts w:ascii="Times New Roman" w:hAnsi="Times New Roman" w:cs="Times New Roman"/>
          <w:sz w:val="28"/>
          <w:szCs w:val="28"/>
        </w:rPr>
        <w:t>патриотическая</w:t>
      </w:r>
      <w:r w:rsidR="00150582">
        <w:rPr>
          <w:rFonts w:ascii="Times New Roman" w:hAnsi="Times New Roman" w:cs="Times New Roman"/>
          <w:sz w:val="28"/>
          <w:szCs w:val="28"/>
        </w:rPr>
        <w:t xml:space="preserve"> </w:t>
      </w:r>
      <w:r w:rsidR="00722BFD">
        <w:rPr>
          <w:rFonts w:ascii="Times New Roman" w:hAnsi="Times New Roman" w:cs="Times New Roman"/>
          <w:sz w:val="28"/>
          <w:szCs w:val="28"/>
        </w:rPr>
        <w:t>работа</w:t>
      </w:r>
      <w:r w:rsidR="00255000">
        <w:rPr>
          <w:rFonts w:ascii="Times New Roman" w:hAnsi="Times New Roman" w:cs="Times New Roman"/>
          <w:sz w:val="28"/>
          <w:szCs w:val="28"/>
        </w:rPr>
        <w:t>, патриотическое воспитание молодежи.</w:t>
      </w:r>
      <w:bookmarkStart w:id="1" w:name="_GoBack"/>
      <w:bookmarkEnd w:id="1"/>
    </w:p>
    <w:p w:rsidR="00C06ECA" w:rsidRPr="00212DF4" w:rsidRDefault="00C06ECA" w:rsidP="00C06ECA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 xml:space="preserve">В этом году отмечается знаменательная дата, </w:t>
      </w:r>
      <w:r>
        <w:rPr>
          <w:rFonts w:ascii="Times New Roman" w:hAnsi="Times New Roman" w:cs="Times New Roman"/>
          <w:sz w:val="28"/>
          <w:szCs w:val="24"/>
        </w:rPr>
        <w:t>по праву занимающая</w:t>
      </w:r>
      <w:r w:rsidRPr="007D1EC4">
        <w:rPr>
          <w:rFonts w:ascii="Times New Roman" w:hAnsi="Times New Roman" w:cs="Times New Roman"/>
          <w:sz w:val="28"/>
          <w:szCs w:val="24"/>
        </w:rPr>
        <w:t xml:space="preserve"> особое место в истории нашей страны и всего мира – 80-летие Победы в Великой Отечественной войне. Она возвращает нас к событиям, происходившим в те суровые военные годы, являясь символом величайшего подвига, героизма и несокрушимого единства огромной страны. </w:t>
      </w: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>История Великой Отечественной войны не только хронология боевых сражений, сухие цифры статистики, это летопись человеческих судеб, миллионы смертей, разрушенные семьи, потерянное детство [1]. Осознание цены Победы помогает нам по-настоящему понять, прочувствовать отвагу, доблесть народа, проявленные в годы войны. На фронте и в тылу, в окопах и на заводах, в разрушенных городах и оккупированных деревнях люди боролись за саму жизнь, за свободу, за страну. Каждый день был подвигом, а каждая победа – результатом колоссальных усилий, неимоверного мужества, силы духа, самопожертвования, и огромной любви к своей Родине.</w:t>
      </w: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 xml:space="preserve">Нельзя допустить, чтобы из памяти стерлись или были проигнорированы ужасающие последствия идеологии ненависти, агрессии и нацизма. Мы </w:t>
      </w:r>
      <w:r>
        <w:rPr>
          <w:rFonts w:ascii="Times New Roman" w:hAnsi="Times New Roman" w:cs="Times New Roman"/>
          <w:sz w:val="28"/>
          <w:szCs w:val="24"/>
        </w:rPr>
        <w:t xml:space="preserve">просто </w:t>
      </w:r>
      <w:r w:rsidRPr="007D1EC4">
        <w:rPr>
          <w:rFonts w:ascii="Times New Roman" w:hAnsi="Times New Roman" w:cs="Times New Roman"/>
          <w:sz w:val="28"/>
          <w:szCs w:val="24"/>
        </w:rPr>
        <w:t>обязаны помнить, знать и чтить безмерный вклад Советского Союза, одержавшего победу над фашизмом – этим зловещим явлением, ставшим одной из самых страшных угроз человечеству в XX веке.</w:t>
      </w: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 xml:space="preserve">Однако, несмотря на очевидность исторических фактов, в современном мире происходят попытки умалчивания, или откровенного искажения итогов и самого значения Великой Победы. Подобная инициатива исходит от ряда европейских стран, зарубежных политиков, преследующие свои цели, далекие от правды. Можно наблюдать </w:t>
      </w:r>
      <w:r>
        <w:rPr>
          <w:rFonts w:ascii="Times New Roman" w:hAnsi="Times New Roman" w:cs="Times New Roman"/>
          <w:sz w:val="28"/>
          <w:szCs w:val="24"/>
        </w:rPr>
        <w:t>целый шквал информационных атак</w:t>
      </w:r>
      <w:r w:rsidRPr="007D1EC4">
        <w:rPr>
          <w:rFonts w:ascii="Times New Roman" w:hAnsi="Times New Roman" w:cs="Times New Roman"/>
          <w:sz w:val="28"/>
          <w:szCs w:val="24"/>
        </w:rPr>
        <w:t xml:space="preserve"> откровенно агрессивного характера. Эти действия становятся частью так называемой гибридной войны, направленной на подрыв исторической памяти и национального самосознания. </w:t>
      </w:r>
      <w:r>
        <w:rPr>
          <w:rFonts w:ascii="Times New Roman" w:hAnsi="Times New Roman" w:cs="Times New Roman"/>
          <w:sz w:val="28"/>
          <w:szCs w:val="24"/>
        </w:rPr>
        <w:t>И в</w:t>
      </w:r>
      <w:r w:rsidRPr="007D1EC4">
        <w:rPr>
          <w:rFonts w:ascii="Times New Roman" w:hAnsi="Times New Roman" w:cs="Times New Roman"/>
          <w:sz w:val="28"/>
          <w:szCs w:val="24"/>
        </w:rPr>
        <w:t xml:space="preserve"> этом информационном потоке особенно уязвимыми оказываются дети и молодежь [2]. </w:t>
      </w:r>
      <w:r>
        <w:rPr>
          <w:rFonts w:ascii="Times New Roman" w:hAnsi="Times New Roman" w:cs="Times New Roman"/>
          <w:sz w:val="28"/>
          <w:szCs w:val="24"/>
        </w:rPr>
        <w:t>Под в</w:t>
      </w:r>
      <w:r w:rsidRPr="007D1EC4">
        <w:rPr>
          <w:rFonts w:ascii="Times New Roman" w:hAnsi="Times New Roman" w:cs="Times New Roman"/>
          <w:sz w:val="28"/>
          <w:szCs w:val="24"/>
        </w:rPr>
        <w:t>лияние</w:t>
      </w:r>
      <w:r>
        <w:rPr>
          <w:rFonts w:ascii="Times New Roman" w:hAnsi="Times New Roman" w:cs="Times New Roman"/>
          <w:sz w:val="28"/>
          <w:szCs w:val="24"/>
        </w:rPr>
        <w:t>м</w:t>
      </w:r>
      <w:r w:rsidRPr="007D1EC4">
        <w:rPr>
          <w:rFonts w:ascii="Times New Roman" w:hAnsi="Times New Roman" w:cs="Times New Roman"/>
          <w:sz w:val="28"/>
          <w:szCs w:val="24"/>
        </w:rPr>
        <w:t xml:space="preserve"> подобных тенденций увеличивает</w:t>
      </w:r>
      <w:r>
        <w:rPr>
          <w:rFonts w:ascii="Times New Roman" w:hAnsi="Times New Roman" w:cs="Times New Roman"/>
          <w:sz w:val="28"/>
          <w:szCs w:val="24"/>
        </w:rPr>
        <w:t>ся</w:t>
      </w:r>
      <w:r w:rsidRPr="007D1EC4">
        <w:rPr>
          <w:rFonts w:ascii="Times New Roman" w:hAnsi="Times New Roman" w:cs="Times New Roman"/>
          <w:sz w:val="28"/>
          <w:szCs w:val="24"/>
        </w:rPr>
        <w:t xml:space="preserve"> вероятность формирования искаженного восприятия истории, что вполне способно зародить сомнение в подлинности </w:t>
      </w:r>
      <w:r w:rsidRPr="007D1EC4">
        <w:rPr>
          <w:rFonts w:ascii="Times New Roman" w:hAnsi="Times New Roman" w:cs="Times New Roman"/>
          <w:sz w:val="28"/>
          <w:szCs w:val="24"/>
        </w:rPr>
        <w:lastRenderedPageBreak/>
        <w:t>событий, в значимости подвига своих дедов, в важности тех жертв, которые были принесены ради мира и свободы будущих поколений.</w:t>
      </w: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>Современные подростки и молодые люди, находясь в возрасте 10-20 лет становятся мишенью для манипуляций через информационные каналы. Они, как губка, впитывают противоречивую информацию, поступающую из интернета, социальных сетей, медиа и других источников. Им сложно отделить правду от вымысла, особенно в условиях, когда виртуальная реальность, компьютерные игры и массовая культура формируют у них неправильное представление о жизни. Ребята, привыкнув к играм с множеством уровней и дополнительных жизней, попросту не могут осознать, что война – это не игра. Это страшное и жестокое испытание, где нет права на ошибку, где каждая жизнь бесценна.</w:t>
      </w: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 xml:space="preserve">В связи с этим, старшее поколение, несмотря на все вызовы времени, должно помнить о своей ответственности перед молодыми людьми. Обязанность заключается в активном противодействии попыткам переписать историю и разрушить память о Великой Отечественной войне. Для этого необходимо вести целенаправленную патриотическую работу, направленную на сохранение исторического наследия нашей страны. Необходимо рассказывать молодежи о тех, кто ценой своей жизни отстоял свободу и независимость Родины, о тех, кто встал на защиту своей земли и народов всей планеты. Важно донести до подрастающего поколения, что именно благодаря тем, кто одержал победу в тяжелых испытаниях прошлого, мы сегодня имеем возможность жить в мире, строить планы на будущее и пользоваться результатами их труда и жертвенности. </w:t>
      </w: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>Патриотическая работа должна быть многогранной. Это и проведение уроков истории, и организация встреч с ветеранами, и создание фильмов, выставок, посвященных Великой Отечественной войне. Это и поддержка инициатив, направленных на сохранение памятников, мемориалов и других символов нашей Победы. Это и работа в интернет пространстве, где также должна активно вестись работа по борьбе с фейками и недостоверной информацией о Великой Отечественной войне.</w:t>
      </w: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>Основная ответственность за патриотическое воспитание возложена на образовательные учреждения всех уровней. Особое внимание уделяется созданию и внедрению учебных программ и дисциплин, которые отражают ключевые традиционные ценности России, включая духовно-нравственные ориентиры и культурно-историческое наследие. Патриотизм не передается по наследству и не является врожденным качеством, он формируется в процессе взаимодействия человека с обществом.</w:t>
      </w:r>
    </w:p>
    <w:p w:rsidR="00A31F7B" w:rsidRPr="007D1EC4" w:rsidRDefault="00A31F7B" w:rsidP="00A3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t>Таким образом, 80-летие Победы СССР в Великой Отечественной войне 1941-1945 годов не только праздничная памятная дата, но и указание на нашу нравственную обязанность. Она дает еще раз необходимость задуматься о том, какой ценой Великая Победа была завоевана. Гражданский, человеческий долг каждого из нас, сохранить память о героях-победителях, передать ее следующим поколениям и сделать все возможное, чтобы их подвиг никогда не был забыт.</w:t>
      </w:r>
    </w:p>
    <w:p w:rsidR="00C06ECA" w:rsidRDefault="00A31F7B" w:rsidP="00F45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1EC4">
        <w:rPr>
          <w:rFonts w:ascii="Times New Roman" w:hAnsi="Times New Roman" w:cs="Times New Roman"/>
          <w:sz w:val="28"/>
          <w:szCs w:val="24"/>
        </w:rPr>
        <w:lastRenderedPageBreak/>
        <w:t>Патриотическое воспитание молодежи, в том числе школьников, студентов, формирование у них чувства принадлежности к своему народу, сохранение традиций и истории, взращивание в сердцах искренней и бескорыстной любви к Родине и ее многонациональному народу, готовности к служению своему Отечеству – это первоочередная, стратегически важная задача нашей страны, правительства, учебных заведений разных уровней, общественных организаций, а также семьи [3].</w:t>
      </w:r>
    </w:p>
    <w:p w:rsidR="00F455A8" w:rsidRPr="00F455A8" w:rsidRDefault="00F455A8" w:rsidP="00F45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06ECA" w:rsidRPr="00212DF4" w:rsidRDefault="00C06ECA" w:rsidP="00F455A8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DF4">
        <w:rPr>
          <w:rFonts w:ascii="Times New Roman" w:eastAsia="Times New Roman" w:hAnsi="Times New Roman" w:cs="Times New Roman"/>
          <w:b/>
          <w:sz w:val="24"/>
          <w:szCs w:val="24"/>
        </w:rPr>
        <w:t>Список использованных источников:</w:t>
      </w:r>
    </w:p>
    <w:p w:rsidR="00F455A8" w:rsidRPr="00F455A8" w:rsidRDefault="00F455A8" w:rsidP="00F45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5A8">
        <w:rPr>
          <w:rFonts w:ascii="Times New Roman" w:hAnsi="Times New Roman" w:cs="Times New Roman"/>
          <w:sz w:val="24"/>
          <w:szCs w:val="24"/>
        </w:rPr>
        <w:t>1. Особенности восприятия современной молодежью событий Великой Отечественной войны. [Электронный ресурс]. URL: https://yamal-obr.ru/articles/osobennosti-vospriyatiya-sovremennoy-mol/ (дата обращения: 30.03.2025).</w:t>
      </w:r>
    </w:p>
    <w:p w:rsidR="00F455A8" w:rsidRPr="00F455A8" w:rsidRDefault="00F455A8" w:rsidP="00F45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5A8">
        <w:rPr>
          <w:rFonts w:ascii="Times New Roman" w:hAnsi="Times New Roman" w:cs="Times New Roman"/>
          <w:sz w:val="24"/>
          <w:szCs w:val="24"/>
        </w:rPr>
        <w:t xml:space="preserve">2. Важность исторической памяти молодежи о событиях </w:t>
      </w:r>
      <w:r w:rsidR="00D11C89">
        <w:rPr>
          <w:rFonts w:ascii="Times New Roman" w:hAnsi="Times New Roman" w:cs="Times New Roman"/>
          <w:sz w:val="24"/>
          <w:szCs w:val="24"/>
        </w:rPr>
        <w:t xml:space="preserve">Великой Отечественной войны. </w:t>
      </w:r>
      <w:r w:rsidR="00D11C89" w:rsidRPr="007D1EC4">
        <w:rPr>
          <w:rFonts w:ascii="Times New Roman" w:hAnsi="Times New Roman" w:cs="Times New Roman"/>
          <w:sz w:val="28"/>
          <w:szCs w:val="24"/>
        </w:rPr>
        <w:t>–</w:t>
      </w:r>
      <w:r w:rsidR="00D11C89">
        <w:rPr>
          <w:rFonts w:ascii="Times New Roman" w:hAnsi="Times New Roman" w:cs="Times New Roman"/>
          <w:sz w:val="28"/>
          <w:szCs w:val="24"/>
        </w:rPr>
        <w:t xml:space="preserve"> </w:t>
      </w:r>
      <w:r w:rsidRPr="00F455A8">
        <w:rPr>
          <w:rFonts w:ascii="Times New Roman" w:hAnsi="Times New Roman" w:cs="Times New Roman"/>
          <w:sz w:val="24"/>
          <w:szCs w:val="24"/>
        </w:rPr>
        <w:t xml:space="preserve">URL: https://dzen.ru/a/W0xnBtNybACqINay/ (дата обращения: </w:t>
      </w:r>
      <w:r w:rsidR="00F50075">
        <w:rPr>
          <w:rFonts w:ascii="Times New Roman" w:hAnsi="Times New Roman" w:cs="Times New Roman"/>
          <w:sz w:val="24"/>
          <w:szCs w:val="24"/>
        </w:rPr>
        <w:t>20</w:t>
      </w:r>
      <w:r w:rsidRPr="00F455A8">
        <w:rPr>
          <w:rFonts w:ascii="Times New Roman" w:hAnsi="Times New Roman" w:cs="Times New Roman"/>
          <w:sz w:val="24"/>
          <w:szCs w:val="24"/>
        </w:rPr>
        <w:t>.0</w:t>
      </w:r>
      <w:r w:rsidR="00F50075">
        <w:rPr>
          <w:rFonts w:ascii="Times New Roman" w:hAnsi="Times New Roman" w:cs="Times New Roman"/>
          <w:sz w:val="24"/>
          <w:szCs w:val="24"/>
        </w:rPr>
        <w:t>4</w:t>
      </w:r>
      <w:r w:rsidRPr="00F455A8">
        <w:rPr>
          <w:rFonts w:ascii="Times New Roman" w:hAnsi="Times New Roman" w:cs="Times New Roman"/>
          <w:sz w:val="24"/>
          <w:szCs w:val="24"/>
        </w:rPr>
        <w:t>.2025).</w:t>
      </w:r>
    </w:p>
    <w:p w:rsidR="005C4410" w:rsidRPr="00F455A8" w:rsidRDefault="00F455A8" w:rsidP="00F455A8">
      <w:pPr>
        <w:spacing w:after="0" w:line="240" w:lineRule="auto"/>
        <w:jc w:val="both"/>
        <w:rPr>
          <w:sz w:val="24"/>
          <w:szCs w:val="24"/>
        </w:rPr>
      </w:pPr>
      <w:r w:rsidRPr="00F455A8">
        <w:rPr>
          <w:rFonts w:ascii="Times New Roman" w:hAnsi="Times New Roman" w:cs="Times New Roman"/>
          <w:sz w:val="24"/>
          <w:szCs w:val="24"/>
        </w:rPr>
        <w:t>3. Патриотизм как основа воспитания</w:t>
      </w:r>
      <w:r w:rsidR="00D11C89">
        <w:rPr>
          <w:rFonts w:ascii="Times New Roman" w:hAnsi="Times New Roman" w:cs="Times New Roman"/>
          <w:sz w:val="24"/>
          <w:szCs w:val="24"/>
        </w:rPr>
        <w:t xml:space="preserve"> молодежи в современной России. </w:t>
      </w:r>
      <w:r w:rsidR="00D11C89" w:rsidRPr="007D1EC4">
        <w:rPr>
          <w:rFonts w:ascii="Times New Roman" w:hAnsi="Times New Roman" w:cs="Times New Roman"/>
          <w:sz w:val="28"/>
          <w:szCs w:val="24"/>
        </w:rPr>
        <w:t>–</w:t>
      </w:r>
      <w:r w:rsidR="00D11C89">
        <w:rPr>
          <w:rFonts w:ascii="Times New Roman" w:hAnsi="Times New Roman" w:cs="Times New Roman"/>
          <w:sz w:val="28"/>
          <w:szCs w:val="24"/>
        </w:rPr>
        <w:t xml:space="preserve"> </w:t>
      </w:r>
      <w:r w:rsidRPr="00F455A8">
        <w:rPr>
          <w:rFonts w:ascii="Times New Roman" w:hAnsi="Times New Roman" w:cs="Times New Roman"/>
          <w:sz w:val="24"/>
          <w:szCs w:val="24"/>
        </w:rPr>
        <w:t>URL: https://vestnik-adyunkta.ru/soderzhanie-zhurnala/novyj-vypusk/8-vestnik/320-patriotizm-kak-osnova-vospitaniya-molodezhi-v-sovremennoj-rossii</w:t>
      </w:r>
      <w:r w:rsidR="00F50075">
        <w:rPr>
          <w:rFonts w:ascii="Times New Roman" w:hAnsi="Times New Roman" w:cs="Times New Roman"/>
          <w:sz w:val="24"/>
          <w:szCs w:val="24"/>
        </w:rPr>
        <w:t>/ (дата обращения: 21</w:t>
      </w:r>
      <w:r w:rsidRPr="00F455A8">
        <w:rPr>
          <w:rFonts w:ascii="Times New Roman" w:hAnsi="Times New Roman" w:cs="Times New Roman"/>
          <w:sz w:val="24"/>
          <w:szCs w:val="24"/>
        </w:rPr>
        <w:t>.0</w:t>
      </w:r>
      <w:r w:rsidR="00F50075">
        <w:rPr>
          <w:rFonts w:ascii="Times New Roman" w:hAnsi="Times New Roman" w:cs="Times New Roman"/>
          <w:sz w:val="24"/>
          <w:szCs w:val="24"/>
        </w:rPr>
        <w:t>4</w:t>
      </w:r>
      <w:r w:rsidRPr="00F455A8">
        <w:rPr>
          <w:rFonts w:ascii="Times New Roman" w:hAnsi="Times New Roman" w:cs="Times New Roman"/>
          <w:sz w:val="24"/>
          <w:szCs w:val="24"/>
        </w:rPr>
        <w:t>.2025).</w:t>
      </w:r>
    </w:p>
    <w:sectPr w:rsidR="005C4410" w:rsidRPr="00F45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034D3"/>
    <w:multiLevelType w:val="multilevel"/>
    <w:tmpl w:val="95D0F1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CA"/>
    <w:rsid w:val="00044810"/>
    <w:rsid w:val="00150582"/>
    <w:rsid w:val="00255000"/>
    <w:rsid w:val="002D3F1F"/>
    <w:rsid w:val="004772E3"/>
    <w:rsid w:val="005C4410"/>
    <w:rsid w:val="006957A6"/>
    <w:rsid w:val="00722BFD"/>
    <w:rsid w:val="007345A9"/>
    <w:rsid w:val="00956131"/>
    <w:rsid w:val="00A31F7B"/>
    <w:rsid w:val="00AE65B7"/>
    <w:rsid w:val="00B9758A"/>
    <w:rsid w:val="00C06ECA"/>
    <w:rsid w:val="00D11C89"/>
    <w:rsid w:val="00E75CEC"/>
    <w:rsid w:val="00F455A8"/>
    <w:rsid w:val="00F5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527A"/>
  <w15:chartTrackingRefBased/>
  <w15:docId w15:val="{C675D280-0FE9-480F-9355-16B59F8E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ECA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34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15</cp:revision>
  <dcterms:created xsi:type="dcterms:W3CDTF">2025-05-01T16:55:00Z</dcterms:created>
  <dcterms:modified xsi:type="dcterms:W3CDTF">2025-05-01T17:36:00Z</dcterms:modified>
</cp:coreProperties>
</file>