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D19" w:rsidRPr="00666D19" w:rsidRDefault="00666D19" w:rsidP="00666D1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D19">
        <w:rPr>
          <w:rFonts w:ascii="Times New Roman" w:hAnsi="Times New Roman" w:cs="Times New Roman"/>
          <w:b/>
          <w:sz w:val="28"/>
          <w:szCs w:val="28"/>
        </w:rPr>
        <w:t xml:space="preserve">Опыт реализации регионального компонента в рамках реализации ФОП </w:t>
      </w:r>
      <w:proofErr w:type="gramStart"/>
      <w:r w:rsidRPr="00666D19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666D19">
        <w:rPr>
          <w:rFonts w:ascii="Times New Roman" w:hAnsi="Times New Roman" w:cs="Times New Roman"/>
          <w:b/>
          <w:sz w:val="28"/>
          <w:szCs w:val="28"/>
        </w:rPr>
        <w:t xml:space="preserve"> в дошкольном образовательном учреждении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EBA" w:rsidRPr="00CE05FA" w:rsidRDefault="007E6EB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Региональный компонент – это часть содержания предметов базисного плана,</w:t>
      </w:r>
      <w:r w:rsidR="00CE05FA">
        <w:rPr>
          <w:rFonts w:ascii="Times New Roman" w:hAnsi="Times New Roman" w:cs="Times New Roman"/>
          <w:sz w:val="28"/>
          <w:szCs w:val="28"/>
        </w:rPr>
        <w:t xml:space="preserve"> включающих материалы о регионе.</w:t>
      </w:r>
      <w:r w:rsidR="00CE05FA" w:rsidRPr="00CE05FA">
        <w:rPr>
          <w:rFonts w:ascii="Times New Roman" w:hAnsi="Times New Roman" w:cs="Times New Roman"/>
          <w:sz w:val="28"/>
          <w:szCs w:val="28"/>
        </w:rPr>
        <w:t xml:space="preserve"> </w:t>
      </w:r>
      <w:r w:rsidR="00666D19" w:rsidRPr="00CE05FA">
        <w:rPr>
          <w:rFonts w:ascii="Times New Roman" w:hAnsi="Times New Roman" w:cs="Times New Roman"/>
          <w:sz w:val="28"/>
          <w:szCs w:val="28"/>
        </w:rPr>
        <w:t>[2]</w:t>
      </w:r>
    </w:p>
    <w:p w:rsidR="00CE05FA" w:rsidRP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5FA">
        <w:rPr>
          <w:rFonts w:ascii="Times New Roman" w:hAnsi="Times New Roman" w:cs="Times New Roman"/>
          <w:sz w:val="28"/>
          <w:szCs w:val="28"/>
        </w:rPr>
        <w:t>Познавательно-исследовательская деятельность в дошкольном образовании играет ключевую роль в развитии ребенка. Она помогает детям узнавать новое об окружающем мире, формирует интерес к исследованию и стимулирует желание задавать вопросы. Через наблюдение, эксперименты и игровую деятельность дети осваивают элементарные научные принципы, которые в дальнейшем станут основой для их обучения в школе.</w:t>
      </w:r>
    </w:p>
    <w:p w:rsidR="00CE05FA" w:rsidRP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05FA">
        <w:rPr>
          <w:rFonts w:ascii="Times New Roman" w:hAnsi="Times New Roman" w:cs="Times New Roman"/>
          <w:sz w:val="28"/>
          <w:szCs w:val="28"/>
        </w:rPr>
        <w:t xml:space="preserve">Организация познавательно-исследовательской деятельности требует учета возрастных особенностей детей. Важно выбирать такие формы работы, которые будут интересны и понятны детям. Например, простые опыты с водой, песком или светом не только увлекательны, но и позволяют познакомиться с основными свойствами материалов. </w:t>
      </w:r>
      <w:proofErr w:type="gramStart"/>
      <w:r w:rsidRPr="00CE05FA">
        <w:rPr>
          <w:rFonts w:ascii="Times New Roman" w:hAnsi="Times New Roman" w:cs="Times New Roman"/>
          <w:sz w:val="28"/>
          <w:szCs w:val="28"/>
        </w:rPr>
        <w:t>В игровой форме ребенок может изучать сложные явления, такие как круговорот воды или рост растений, что способствует развитию мышления и речи.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[5]</w:t>
      </w:r>
    </w:p>
    <w:p w:rsidR="00CE05FA" w:rsidRP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5FA">
        <w:rPr>
          <w:rFonts w:ascii="Times New Roman" w:hAnsi="Times New Roman" w:cs="Times New Roman"/>
          <w:sz w:val="28"/>
          <w:szCs w:val="28"/>
        </w:rPr>
        <w:t>Роль воспитателя в этом процессе заключается в создании условий для самостоятельного исследования и поддержки инициативы детей. Воспитатель должен направлять детскую любознательность, помогая им формулировать гипотезы и делать выводы, но при этом предоставлять пространство для самостоятельных открытий. Также важно соблюдать принципы постепенности и доступности информации, чтобы ребенок мог усвоить материал без перегрузки.</w:t>
      </w:r>
    </w:p>
    <w:p w:rsidR="00CE05FA" w:rsidRP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5FA">
        <w:rPr>
          <w:rFonts w:ascii="Times New Roman" w:hAnsi="Times New Roman" w:cs="Times New Roman"/>
          <w:sz w:val="28"/>
          <w:szCs w:val="28"/>
        </w:rPr>
        <w:t xml:space="preserve">Родители также могут активно участвовать в познавательно-исследовательской деятельности детей. Они могут организовывать дома небольшие эксперименты, совместно наблюдать за природой или обсуждать прочитанные книги. Такое взаимодействие укрепляет эмоциональную связь </w:t>
      </w:r>
      <w:r w:rsidRPr="00CE05FA">
        <w:rPr>
          <w:rFonts w:ascii="Times New Roman" w:hAnsi="Times New Roman" w:cs="Times New Roman"/>
          <w:sz w:val="28"/>
          <w:szCs w:val="28"/>
        </w:rPr>
        <w:lastRenderedPageBreak/>
        <w:t>между ребенком и родителями, а также помогает закрепить знания, полученные в детском саду.</w:t>
      </w:r>
    </w:p>
    <w:p w:rsidR="00CE05FA" w:rsidRP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05FA" w:rsidRDefault="00CE05FA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5FA">
        <w:rPr>
          <w:rFonts w:ascii="Times New Roman" w:hAnsi="Times New Roman" w:cs="Times New Roman"/>
          <w:sz w:val="28"/>
          <w:szCs w:val="28"/>
        </w:rPr>
        <w:t>В результате познавательно-исследовательская деятельность способствует всестороннему развитию ребенка. Она помогает развивать когнитивные и коммуникативные навыки, пробуждает интерес к обучению, а также формирует устойчивую базу знаний о мире. Такие занятия стимулируют творческое мышление и закладывают основу для успешного школьного обучения.</w:t>
      </w:r>
    </w:p>
    <w:p w:rsidR="00CE05FA" w:rsidRPr="00666D19" w:rsidRDefault="00666D19" w:rsidP="00CE05F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Реализация Федерального государственного образовательного стандарта дошкольного образования (ФГТ 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учреждениях (ДОУ) Ханты-Мансийского автономного округа -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>, в частности в городе Нижневартовске, включает в себя интеграцию регионального компонента, который учитывает культурные, исторические и социальные особенности региона.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Основные цели внедрения регионального компонента в дошкольных образовательных учреждениях ХМАО включают:[4]</w:t>
      </w:r>
    </w:p>
    <w:p w:rsidR="00666D19" w:rsidRPr="00666D19" w:rsidRDefault="00666D19" w:rsidP="00666D19">
      <w:pPr>
        <w:pStyle w:val="a3"/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Формирование у детей знаний о культурных и природных особенностях региона.</w:t>
      </w:r>
    </w:p>
    <w:p w:rsidR="00666D19" w:rsidRPr="00666D19" w:rsidRDefault="00666D19" w:rsidP="00666D19">
      <w:pPr>
        <w:pStyle w:val="a3"/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Воспитание уважения и интереса к традициям коренных народов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(ханты и манси).</w:t>
      </w:r>
    </w:p>
    <w:p w:rsidR="00666D19" w:rsidRPr="00666D19" w:rsidRDefault="00666D19" w:rsidP="00666D19">
      <w:pPr>
        <w:pStyle w:val="a3"/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Развитие экологической культуры у детей через знакомство с уникальной природой округа.</w:t>
      </w:r>
    </w:p>
    <w:p w:rsidR="00666D19" w:rsidRPr="00666D19" w:rsidRDefault="00666D19" w:rsidP="00666D19">
      <w:pPr>
        <w:pStyle w:val="a3"/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Интеграция культурных элементов коренных народов в повседневную образовательную деятельность.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Задачи включают:</w:t>
      </w:r>
    </w:p>
    <w:p w:rsidR="00666D19" w:rsidRPr="00666D19" w:rsidRDefault="00666D19" w:rsidP="00666D19">
      <w:pPr>
        <w:pStyle w:val="a3"/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Обогащение содержания образовательных программ через региональный компонент.</w:t>
      </w:r>
    </w:p>
    <w:p w:rsidR="00666D19" w:rsidRPr="00666D19" w:rsidRDefault="00666D19" w:rsidP="00666D19">
      <w:pPr>
        <w:pStyle w:val="a3"/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Организация мероприятий, направленных на погружение детей в культурное наследие округа.</w:t>
      </w:r>
    </w:p>
    <w:p w:rsidR="00666D19" w:rsidRPr="00666D19" w:rsidRDefault="00666D19" w:rsidP="00666D19">
      <w:pPr>
        <w:pStyle w:val="a3"/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lastRenderedPageBreak/>
        <w:t>Использование народных промыслов, сказок, игр и ритуалов для формирования у детей национальной идентичности.</w:t>
      </w:r>
    </w:p>
    <w:p w:rsidR="00666D19" w:rsidRPr="00666D19" w:rsidRDefault="00666D19" w:rsidP="00666D19">
      <w:pPr>
        <w:pStyle w:val="a3"/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Сотрудничество с родителями и культурными учреждениями региона для реализации программы.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D19">
        <w:rPr>
          <w:rFonts w:ascii="Times New Roman" w:hAnsi="Times New Roman" w:cs="Times New Roman"/>
          <w:sz w:val="28"/>
          <w:szCs w:val="28"/>
        </w:rPr>
        <w:t>Основные направления реализации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[1]</w:t>
      </w:r>
    </w:p>
    <w:p w:rsidR="00666D19" w:rsidRPr="00666D19" w:rsidRDefault="00666D19" w:rsidP="00666D19">
      <w:pPr>
        <w:pStyle w:val="a3"/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Создание образовательных программ с учетом регионального компонента. 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В рамках ФГОС ДО в образовательную программу ДОУ интегрируются занятия, направленные на знакомство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 с природой и культурным наследием Ханты-Мансийского округа. Это позволяет воспитывать у детей любовь к своей малой родине и формировать национальное самосознание.</w:t>
      </w:r>
    </w:p>
    <w:p w:rsidR="00666D19" w:rsidRPr="00666D19" w:rsidRDefault="00666D19" w:rsidP="00666D19">
      <w:pPr>
        <w:pStyle w:val="a3"/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Изучение природы и экологии региона. Уникальная природа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– тайга, северные реки, болотистые местности – становится объектом изучения в рамках экологического воспитания детей. Организуются экскурсии в природу, наблюдения за животным миром и флорой округа, а также проводятся беседы на темы охраны окружающей среды и бережного отношения к ресурсам.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D19">
        <w:rPr>
          <w:rFonts w:ascii="Times New Roman" w:hAnsi="Times New Roman" w:cs="Times New Roman"/>
          <w:sz w:val="28"/>
          <w:szCs w:val="28"/>
        </w:rPr>
        <w:t>Одной из ключевых задач является знакомство детей с культурой ханты и манси, народов, исторически проживающих на территории региона. Через сказки, легенды, национальные игры, народные костюмы и ремесла дети знакомятся с бытом и духовным наследием этих народов. Например, в программу можно включить:</w:t>
      </w:r>
      <w:r>
        <w:rPr>
          <w:rFonts w:ascii="Times New Roman" w:hAnsi="Times New Roman" w:cs="Times New Roman"/>
          <w:sz w:val="28"/>
          <w:szCs w:val="28"/>
          <w:lang w:val="en-US"/>
        </w:rPr>
        <w:t>[3]</w:t>
      </w:r>
    </w:p>
    <w:p w:rsidR="00666D19" w:rsidRPr="00666D19" w:rsidRDefault="00666D19" w:rsidP="00666D19">
      <w:pPr>
        <w:pStyle w:val="a3"/>
        <w:numPr>
          <w:ilvl w:val="0"/>
          <w:numId w:val="7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Изучение национальных орнаментов и создание поделок по мотивам традиционных промыслов.</w:t>
      </w:r>
    </w:p>
    <w:p w:rsidR="00666D19" w:rsidRPr="00666D19" w:rsidRDefault="00666D19" w:rsidP="00666D19">
      <w:pPr>
        <w:pStyle w:val="a3"/>
        <w:numPr>
          <w:ilvl w:val="0"/>
          <w:numId w:val="7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Организация мастер-классов по изготовлению предметов народного быта (например, традиционных игрушек из дерева или кожи).</w:t>
      </w:r>
    </w:p>
    <w:p w:rsidR="00666D19" w:rsidRPr="00666D19" w:rsidRDefault="00666D19" w:rsidP="00666D19">
      <w:pPr>
        <w:pStyle w:val="a3"/>
        <w:numPr>
          <w:ilvl w:val="0"/>
          <w:numId w:val="7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Проведение тематических праздников («День коренных народов», «Праздник охотника», «День оленевода» и др.).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lastRenderedPageBreak/>
        <w:t>В рамках реализации регионального компонента проводятся праздники, на которых дети и родители могут ближе познакомиться с культурой коренных народов. Например:</w:t>
      </w:r>
    </w:p>
    <w:p w:rsidR="00666D19" w:rsidRPr="00666D19" w:rsidRDefault="00666D19" w:rsidP="00666D19">
      <w:pPr>
        <w:pStyle w:val="a3"/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6D19">
        <w:rPr>
          <w:rFonts w:ascii="Times New Roman" w:hAnsi="Times New Roman" w:cs="Times New Roman"/>
          <w:sz w:val="28"/>
          <w:szCs w:val="28"/>
        </w:rPr>
        <w:t>День народов Севера – праздник, на котором дети исполняют национальные танцы, участвуют в этнографических постановках, разучивают песни на хантыйском или мансийском языках.</w:t>
      </w:r>
      <w:proofErr w:type="gramEnd"/>
    </w:p>
    <w:p w:rsidR="00666D19" w:rsidRPr="00666D19" w:rsidRDefault="00666D19" w:rsidP="00666D19">
      <w:pPr>
        <w:pStyle w:val="a3"/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Праздник медведя – важное событие в культуре ханты и манси, которое может быть адаптировано в игровой форме для дошкольников. Это способствует развитию интереса к традициям и обрядам.</w:t>
      </w:r>
    </w:p>
    <w:p w:rsidR="00666D19" w:rsidRPr="00666D19" w:rsidRDefault="00666D19" w:rsidP="00666D19">
      <w:pPr>
        <w:pStyle w:val="a3"/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Сотрудничество с родителями и местным сообществом. Важную роль в успешной реализации регионального компонента играют родители. Организуются совместные мероприятия, где родители могут делиться своими знаниями и опытом, рассказывать о традициях и культурных особенностях своей национальности. Взаимодействие с этнографическими музеями и культурными центрами также способствует углублению образовательного процесса.</w:t>
      </w:r>
    </w:p>
    <w:p w:rsidR="00666D19" w:rsidRPr="00666D19" w:rsidRDefault="00666D19" w:rsidP="00666D19">
      <w:pPr>
        <w:pStyle w:val="a3"/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Использование народного фольклора. В рамках занятий используются национальные сказки, легенды, пословицы и поговорки народов ханты и манси. Например, воспитатели могут проводить театрализованные постановки на основе народных сказок, что способствует развитию речи детей и знакомству с мифологией и культурой региона.</w:t>
      </w:r>
    </w:p>
    <w:p w:rsidR="00666D19" w:rsidRPr="00666D19" w:rsidRDefault="00666D19" w:rsidP="00666D19">
      <w:pPr>
        <w:pStyle w:val="a3"/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Экскурсии и исследовательская деятельность. Важным компонентом образовательного процесса является организация экскурсий в музеи и этнографические центры, где дети могут ознакомиться с историей и бытом коренных народов. Например, посещение музея Природы и Человека в Ханты-Мансийске или местных культурных центров.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D19">
        <w:rPr>
          <w:rFonts w:ascii="Times New Roman" w:hAnsi="Times New Roman" w:cs="Times New Roman"/>
          <w:sz w:val="28"/>
          <w:szCs w:val="28"/>
        </w:rPr>
        <w:lastRenderedPageBreak/>
        <w:t>Примеры успешных практик:</w:t>
      </w:r>
      <w:r>
        <w:rPr>
          <w:rFonts w:ascii="Times New Roman" w:hAnsi="Times New Roman" w:cs="Times New Roman"/>
          <w:sz w:val="28"/>
          <w:szCs w:val="28"/>
          <w:lang w:val="en-US"/>
        </w:rPr>
        <w:t>[5]</w:t>
      </w:r>
    </w:p>
    <w:p w:rsidR="00666D19" w:rsidRPr="00666D19" w:rsidRDefault="00666D19" w:rsidP="00666D19">
      <w:pPr>
        <w:pStyle w:val="a3"/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Тематический проект «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Югра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– наш край». Этот прое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>ючает в себя серию занятий, посвященных изучению природы, географии и культуры Ханты-Мансийского округа. Дети изучают особенности климата, животный мир региона, а также историю и традиции коренных народов. Реализация такого проекта помогает детям формировать патриотизм, интерес к родному краю и экологическую ответственность.</w:t>
      </w:r>
    </w:p>
    <w:p w:rsidR="00666D19" w:rsidRPr="00666D19" w:rsidRDefault="00666D19" w:rsidP="00666D19">
      <w:pPr>
        <w:pStyle w:val="a3"/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Мастер-классы по народным ремеслам. В рамках воспитательной работы в ДОУ проводятся мастер-классы по традиционным ремеслам, таким как плетение, вышивка, резьба по дереву. Дети могут своими руками создать поделки, основываясь на народных мотивах, что развивает их моторику, творческие способности и знакомит с культурой региона.</w:t>
      </w:r>
    </w:p>
    <w:p w:rsidR="00666D19" w:rsidRPr="00666D19" w:rsidRDefault="00666D19" w:rsidP="00666D19">
      <w:pPr>
        <w:pStyle w:val="a3"/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Этно-игры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>» как элемент физического воспитания. В рамках физического воспитания проводятся народные игры, характерные для ханты и манси. Это позволяет не только развивать физическую активность детей, но и знакомить их с культурой, укреплять коллективные навыки и взаимодействие в группе.</w:t>
      </w:r>
    </w:p>
    <w:p w:rsidR="00666D19" w:rsidRPr="00666D19" w:rsidRDefault="00666D19" w:rsidP="00666D19">
      <w:pPr>
        <w:pStyle w:val="a3"/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Серия занятий «Сказки народов Севера». Использование фольклора в воспитательной работе включает в себя чтение и обсуждение сказок и мифов народов ханты и манси, что помогает развивать у детей речь, образное мышление, память и знакомство с культурным наследием.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Внедрение регионального компонента в рамках ФГОС ДО в ДОУ Ханты-Мансийского округа -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играет ключевую роль в развитии детей, формируя у них интерес к культурным и природным особенностям своего региона. Сохранение культурного наследия, передача знаний о традициях и обычаях коренных народов ханты и манси, развитие экологической культуры – все это важные аспекты успешной образовательной программы, которая </w:t>
      </w:r>
      <w:r w:rsidRPr="00666D19">
        <w:rPr>
          <w:rFonts w:ascii="Times New Roman" w:hAnsi="Times New Roman" w:cs="Times New Roman"/>
          <w:sz w:val="28"/>
          <w:szCs w:val="28"/>
        </w:rPr>
        <w:lastRenderedPageBreak/>
        <w:t xml:space="preserve">помогает 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детям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 расти гармоничными, уважающими свою культуру и природу личностями.</w:t>
      </w:r>
    </w:p>
    <w:p w:rsidR="007E6EBA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Таким образом, успешная реализация регионального компонента способствует формированию у детей чувства сопричастности к своему краю, уважения к культурному разнообразию и ответственности за сохранение окружающей среды.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6D19" w:rsidRPr="00666D19" w:rsidRDefault="00666D19" w:rsidP="00666D1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D1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666D19" w:rsidRPr="00666D19" w:rsidRDefault="00666D19" w:rsidP="00666D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6D19" w:rsidRPr="00666D19" w:rsidRDefault="00666D19" w:rsidP="00666D19">
      <w:pPr>
        <w:pStyle w:val="a3"/>
        <w:numPr>
          <w:ilvl w:val="0"/>
          <w:numId w:val="11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6D19">
        <w:rPr>
          <w:rFonts w:ascii="Times New Roman" w:hAnsi="Times New Roman" w:cs="Times New Roman"/>
          <w:sz w:val="28"/>
          <w:szCs w:val="28"/>
        </w:rPr>
        <w:t>Абашина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Валентина Васильевна Анализ </w:t>
      </w:r>
      <w:proofErr w:type="gramStart"/>
      <w:r w:rsidRPr="00666D19">
        <w:rPr>
          <w:rFonts w:ascii="Times New Roman" w:hAnsi="Times New Roman" w:cs="Times New Roman"/>
          <w:sz w:val="28"/>
          <w:szCs w:val="28"/>
        </w:rPr>
        <w:t>опыта реализации регионального компонента содержания образования</w:t>
      </w:r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 в дошкольном образовательном учреждении // Вестник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университета. 2023. №1 (22). URL: https://cyberleninka.ru/article/n/analiz-opyta-realizatsii-regionalnogo-komponenta-soderzhaniya-obrazovaniya-v-doshkolnom-obrazovatelnom-uchrezhdenii (дата обращения: 13.10.2024).</w:t>
      </w:r>
    </w:p>
    <w:p w:rsidR="00666D19" w:rsidRPr="00666D19" w:rsidRDefault="00666D19" w:rsidP="00666D19">
      <w:pPr>
        <w:pStyle w:val="a3"/>
        <w:numPr>
          <w:ilvl w:val="0"/>
          <w:numId w:val="11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6D19">
        <w:rPr>
          <w:rFonts w:ascii="Times New Roman" w:hAnsi="Times New Roman" w:cs="Times New Roman"/>
          <w:sz w:val="28"/>
          <w:szCs w:val="28"/>
        </w:rPr>
        <w:t>Бурляева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, О.В. Реализация принципа интеграции при проектировании регионального модуля основной общеобразовательной программы дошкольного образования / О.В. </w:t>
      </w:r>
      <w:proofErr w:type="spellStart"/>
      <w:r w:rsidRPr="00666D19">
        <w:rPr>
          <w:rFonts w:ascii="Times New Roman" w:hAnsi="Times New Roman" w:cs="Times New Roman"/>
          <w:sz w:val="28"/>
          <w:szCs w:val="28"/>
        </w:rPr>
        <w:t>Бурляева</w:t>
      </w:r>
      <w:proofErr w:type="spellEnd"/>
      <w:r w:rsidRPr="00666D19">
        <w:rPr>
          <w:rFonts w:ascii="Times New Roman" w:hAnsi="Times New Roman" w:cs="Times New Roman"/>
          <w:sz w:val="28"/>
          <w:szCs w:val="28"/>
        </w:rPr>
        <w:t xml:space="preserve"> // Детский сад: теория и практика. - 2022. - № 4. - С. 56-63.</w:t>
      </w:r>
    </w:p>
    <w:p w:rsidR="00666D19" w:rsidRPr="00666D19" w:rsidRDefault="00666D19" w:rsidP="00666D19">
      <w:pPr>
        <w:pStyle w:val="a3"/>
        <w:numPr>
          <w:ilvl w:val="0"/>
          <w:numId w:val="11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 xml:space="preserve">Зайцева, О.Ю. Развитие принципа регионализации в теории и практике дошкольного образования / О.Ю. Зайцева // Вектор науки </w:t>
      </w:r>
      <w:proofErr w:type="spellStart"/>
      <w:proofErr w:type="gramStart"/>
      <w:r w:rsidRPr="00666D19">
        <w:rPr>
          <w:rFonts w:ascii="Times New Roman" w:hAnsi="Times New Roman" w:cs="Times New Roman"/>
          <w:sz w:val="28"/>
          <w:szCs w:val="28"/>
        </w:rPr>
        <w:t>Тольят-тинского</w:t>
      </w:r>
      <w:proofErr w:type="spellEnd"/>
      <w:proofErr w:type="gramEnd"/>
      <w:r w:rsidRPr="00666D19"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университета. Сер. Педагогика, психология. -2021. - № 4. - С. 109-114.</w:t>
      </w:r>
    </w:p>
    <w:p w:rsidR="00666D19" w:rsidRPr="00666D19" w:rsidRDefault="00666D19" w:rsidP="00666D19">
      <w:pPr>
        <w:pStyle w:val="a3"/>
        <w:numPr>
          <w:ilvl w:val="0"/>
          <w:numId w:val="11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D19">
        <w:rPr>
          <w:rFonts w:ascii="Times New Roman" w:hAnsi="Times New Roman" w:cs="Times New Roman"/>
          <w:sz w:val="28"/>
          <w:szCs w:val="28"/>
        </w:rPr>
        <w:t>Костин, А.К. Регионализация образования - стратегическое направление образовательной политики / А.К. Костин // Педагогика. - 2023. -№ 8. - С. 26-32.</w:t>
      </w:r>
    </w:p>
    <w:sectPr w:rsidR="00666D19" w:rsidRPr="00666D19" w:rsidSect="00CB2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7BB"/>
    <w:multiLevelType w:val="hybridMultilevel"/>
    <w:tmpl w:val="CA2C8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6071B"/>
    <w:multiLevelType w:val="hybridMultilevel"/>
    <w:tmpl w:val="8F38E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678A9"/>
    <w:multiLevelType w:val="hybridMultilevel"/>
    <w:tmpl w:val="5EA44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B0D45"/>
    <w:multiLevelType w:val="hybridMultilevel"/>
    <w:tmpl w:val="A56A7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B4C54"/>
    <w:multiLevelType w:val="hybridMultilevel"/>
    <w:tmpl w:val="E5349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76556"/>
    <w:multiLevelType w:val="hybridMultilevel"/>
    <w:tmpl w:val="AF945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A0D7E"/>
    <w:multiLevelType w:val="hybridMultilevel"/>
    <w:tmpl w:val="80AE0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E6C14"/>
    <w:multiLevelType w:val="hybridMultilevel"/>
    <w:tmpl w:val="34283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52F7F"/>
    <w:multiLevelType w:val="hybridMultilevel"/>
    <w:tmpl w:val="A62C9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4651A"/>
    <w:multiLevelType w:val="hybridMultilevel"/>
    <w:tmpl w:val="B0FC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81D2A"/>
    <w:multiLevelType w:val="hybridMultilevel"/>
    <w:tmpl w:val="27961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E6EBA"/>
    <w:rsid w:val="004E7A9C"/>
    <w:rsid w:val="00666D19"/>
    <w:rsid w:val="007E6EBA"/>
    <w:rsid w:val="00940BBA"/>
    <w:rsid w:val="00BF7751"/>
    <w:rsid w:val="00CB2A7D"/>
    <w:rsid w:val="00CE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3</cp:revision>
  <dcterms:created xsi:type="dcterms:W3CDTF">2024-10-13T15:43:00Z</dcterms:created>
  <dcterms:modified xsi:type="dcterms:W3CDTF">2024-12-09T07:32:00Z</dcterms:modified>
</cp:coreProperties>
</file>