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598" w:rsidRPr="00E4079E" w:rsidRDefault="00D85598" w:rsidP="00E407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Тарасова Анжела </w:t>
      </w:r>
      <w:proofErr w:type="spellStart"/>
      <w:r w:rsidRPr="00E407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Фаритовна</w:t>
      </w:r>
      <w:proofErr w:type="spellEnd"/>
      <w:r w:rsidRPr="00E407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,</w:t>
      </w:r>
    </w:p>
    <w:p w:rsidR="00D85598" w:rsidRPr="00E4079E" w:rsidRDefault="00D85598" w:rsidP="00E407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учитель иностранного языка МБОУ КСОШ № 3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Проектная деятельность как средство развития творческой и</w:t>
      </w:r>
      <w:r w:rsidR="007D5BC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bookmarkStart w:id="0" w:name="_GoBack"/>
      <w:bookmarkEnd w:id="0"/>
      <w:r w:rsidRPr="00E4079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активной личности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В современной школе возникает необходимость уделять все больше и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больше внимания развитию у учащихся способности к научно-исследовательской и проектной работе. Особо активные и одаренные дети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стремятся к знаниям, исследовательской, экспериментальной деятельности;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творческой, практической и самостоятельной учебной работе. Работа над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проектом позволяет ученикам выстраивать </w:t>
      </w:r>
      <w:proofErr w:type="spell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связи,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структурировать полученные знания и находить им практическое применение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в процессе учебы.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Метод проектов привлек внимание русских педагогов еще в начале XX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в. В 1905г. была организована небольшая группа исследователей под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руководством С. Т. </w:t>
      </w:r>
      <w:proofErr w:type="spell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Шацкого</w:t>
      </w:r>
      <w:proofErr w:type="spellEnd"/>
      <w:r w:rsidRPr="00E4079E">
        <w:rPr>
          <w:rFonts w:ascii="Times New Roman" w:hAnsi="Times New Roman" w:cs="Times New Roman"/>
          <w:color w:val="000000"/>
          <w:sz w:val="24"/>
          <w:szCs w:val="24"/>
        </w:rPr>
        <w:t>, пытавшаяся активно использовать проектные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методы в практике преподавания. Сегодня проектная и исследовательская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деятельность, как педагога, так и учащегося, занимает особое место в процессе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обучения. Проектная деятельность — это результат совместного научно-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исследовательского труда учителя и учащегося. Цель данного метода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обучения— </w:t>
      </w:r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эт</w:t>
      </w:r>
      <w:proofErr w:type="gramEnd"/>
      <w:r w:rsidRPr="00E4079E">
        <w:rPr>
          <w:rFonts w:ascii="Times New Roman" w:hAnsi="Times New Roman" w:cs="Times New Roman"/>
          <w:color w:val="000000"/>
          <w:sz w:val="24"/>
          <w:szCs w:val="24"/>
        </w:rPr>
        <w:t>о создание условий для освоения новых типов деятельности в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социокультурной среде, развитие умения адаптироваться к изменяющимся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условиям жизни человека.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Какие виды учебных проектов существуют в образовательной практике?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Рассматривая классификацию проектов, можно сделать вывод, что они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выстроены по принципу от простого </w:t>
      </w:r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сложному, что выражается в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распределении ролей учителя и ученика.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По уровню творчества: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- исполнительский;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Проект выполняется при непосредственном руководстве учителя,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учащиеся последовательно осуществляют рекомендации педагога о порядке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действий. Выполнение таких проектов целесообразно при работе со слабыми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учащимися, так как у школьников недостаточно опыта для самостоятельного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поиска. На данном этапе ребята могут испытывать трудности в выборе темы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проекта. Для решения этой проблемы учителю желательно иметь «банк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проектов», состоящих из реально выполняемых заданий, сгруппированных по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сферам интересов и подготовленности учащихся.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‒ </w:t>
      </w:r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Pr="00E4079E">
        <w:rPr>
          <w:rFonts w:ascii="Times New Roman" w:hAnsi="Times New Roman" w:cs="Times New Roman"/>
          <w:color w:val="000000"/>
          <w:sz w:val="24"/>
          <w:szCs w:val="24"/>
        </w:rPr>
        <w:t>онструктивный;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Учащиеся способны самостоятельно выполнить проект, обсудив с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учителем тему, проблему, план действий.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‒ творческий;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Учащиеся работают полностью самостоятельно.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По характеру деятельности: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‒ информационный;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Проект направлен на сбор информации о каком-то объекте, явлении с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целью ее анализа, обобщения и представления для широкой аудитории.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‒ ролевой /игровой/ проект;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‒ практико-ориентированный проект нацелен на социальные интересы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самих участников проекта или внешнего заказчика, например, изготовление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учебного пособия для кабинета математики. Этот вид проектов будет наиболее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интересным для работы не очень успешных учащихся.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‒ исследовательский прое</w:t>
      </w:r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кт вкл</w:t>
      </w:r>
      <w:proofErr w:type="gramEnd"/>
      <w:r w:rsidRPr="00E4079E">
        <w:rPr>
          <w:rFonts w:ascii="Times New Roman" w:hAnsi="Times New Roman" w:cs="Times New Roman"/>
          <w:color w:val="000000"/>
          <w:sz w:val="24"/>
          <w:szCs w:val="24"/>
        </w:rPr>
        <w:t>ючает обоснование актуальности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избранной темы, обозначение задач исследования, обязательное выдвижение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гипотезы с последующей ее проверкой, обсуждение полученных результатов.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При этом используются методы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современной науки: лабораторный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эксперимент, моделирование, социологический опрос и другие.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‒ творческий проект предполагает максимально свободный и нетрадиционный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подход к оформлению результатов.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По предметно-содержательной области:</w:t>
      </w:r>
      <w:r w:rsidR="00AE39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‒ </w:t>
      </w:r>
      <w:proofErr w:type="spell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монопроект</w:t>
      </w:r>
      <w:proofErr w:type="spellEnd"/>
      <w:r w:rsidRPr="00E4079E">
        <w:rPr>
          <w:rFonts w:ascii="Times New Roman" w:hAnsi="Times New Roman" w:cs="Times New Roman"/>
          <w:color w:val="000000"/>
          <w:sz w:val="24"/>
          <w:szCs w:val="24"/>
        </w:rPr>
        <w:t>, в рамках одной области знаний</w:t>
      </w:r>
      <w:r w:rsidR="00AE394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‒ </w:t>
      </w:r>
      <w:proofErr w:type="spell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межпредметный</w:t>
      </w:r>
      <w:proofErr w:type="spellEnd"/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проект, на стыке различных областей по характеру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контактов (среди участников одной школы, класса, города, региона, страны,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разных стран мира).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По количеству участников проекта:‒ </w:t>
      </w:r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групповой</w:t>
      </w:r>
      <w:proofErr w:type="gramEnd"/>
      <w:r w:rsidRPr="00E4079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AE39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‒ парный;</w:t>
      </w:r>
      <w:r w:rsidR="00AE39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‒ индивидуальный.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Большую роль в раскрытии потенциала учащихся играют групповые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проекты. Часто перед многими учениками стоит проблема общения ученик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учитель. Им трудно бывает задать вопрос, попросить объяснить снова из-за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индивидуальных особенностей личности. У одноклассников проще спросить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непонятное</w:t>
      </w:r>
      <w:proofErr w:type="gramEnd"/>
      <w:r w:rsidRPr="00E4079E">
        <w:rPr>
          <w:rFonts w:ascii="Times New Roman" w:hAnsi="Times New Roman" w:cs="Times New Roman"/>
          <w:color w:val="000000"/>
          <w:sz w:val="24"/>
          <w:szCs w:val="24"/>
        </w:rPr>
        <w:t>, получить консультацию и попросить объяснить. Значит, надо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организовать работу так, чтобы в нужный момент на помощь мог прийти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одноклассник, чтобы можно было спросить, выяснить, и при этом не было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страшно получить неудовлетворительную оценку. Этому способствует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групповая форма работы. Участников проекта можно разбить на группы от 3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до 5 человек в зависимости от количества учеников в классе. В каждой группе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распределяются роли. Все 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группы получают задания. Задание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для группы распределяется между ее участниками, при этом идет обсуждение,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помощь друг другу, решение задачи различными способами с последующим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обсуждением и т. д. Каждый участвует в работе, вносит свой посильный вклад;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сильный объясняет слабому, каждый ребенок поднимается на ступеньку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выше. От успеха каждого в отдельности зависит успех всего проекта. Это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огромный стимул к активной познавательной деятельности, к прочному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усвоению знаний и поиску новой информации.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По продолжительности проекта:</w:t>
      </w:r>
      <w:r w:rsidR="00AE39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‒ мини-проект (на 1 урок);</w:t>
      </w:r>
      <w:r w:rsidR="00AE39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‒ краткосрочный (4–6 уроков);</w:t>
      </w:r>
      <w:r w:rsidR="00AE39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‒ длительный (месяц, четверть, учебный год).</w:t>
      </w:r>
      <w:proofErr w:type="gramEnd"/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Рассмотрим принцип работы по организации проектной деятельности,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который обеспечивает развитие навыков учащихся, умений самостоятельно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конструировать свои знания и ориентироваться в информационном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пространстве, развитие критического мышления, творческих способностей.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Основной задачей данного принципа работы является подготовка всех</w:t>
      </w:r>
      <w:r w:rsidR="00AE39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участников к написанию проектной работы.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Особенности деятельности ученика: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Выбирает учебный предмет и тему. Ученик выбирает тот предмет,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который является более удачным для его понимания, где он с точки зрения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базы накопленных знаний ориентируется лучше всего. А также ему важны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отношения, которые сложились у него с учителем-предметником. Таким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образом, каждый из педагогов для своих учеников должен стать не только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человеком, дающим знания, но и другом, советчиком. Роль учителя при этом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разнообразна: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— создать условия для проявления у детей интереса </w:t>
      </w:r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познавательной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деятельности, самообразованию и применению полученных знаний </w:t>
      </w:r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практике;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‒ создать мотивацию, образовательную среду;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‒ определить, чему должны научиться учащиеся в результате работы;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‒ уметь использовать простые примеры для объяснения </w:t>
      </w:r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сложных</w:t>
      </w:r>
      <w:proofErr w:type="gramEnd"/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явлений;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‒ организовать работу (в группах, индивидуально);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‒ владеть способами организации обсуждения в группах, методами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исследования;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‒ консультировать;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‒ создавать условия для ситуации успеха.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Изучает теоретический материал по теме, необходимый для написания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проектной работы. Обучающийся учится ориентироваться в стремительном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развитии науки и самостоятельно пополнять знания, так как ведет поиск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необходимой информации в сети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Интернет, в научной литературе.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Определяет проблему своей проектной работы. Отметим, что учитель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может предложить проблему, но способ ее решения ученик должен продумать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самостоятельно.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Ставит цель. В школьной проектной работе принято ставить одну цель.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В процессе написания проекта у ученика может пропасть интерес к уже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поставленной цели. Поэтому цель может поменяться, соответственно сама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тема проекта тоже подвергается изменению.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Формулирует рабочую гипотезу. Проект (кроме </w:t>
      </w:r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исследовательского</w:t>
      </w:r>
      <w:proofErr w:type="gramEnd"/>
      <w:r w:rsidRPr="00E4079E">
        <w:rPr>
          <w:rFonts w:ascii="Times New Roman" w:hAnsi="Times New Roman" w:cs="Times New Roman"/>
          <w:color w:val="000000"/>
          <w:sz w:val="24"/>
          <w:szCs w:val="24"/>
        </w:rPr>
        <w:t>) не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требует гипотезы, но заранее планируется проектный продукт. Выдвижение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рабочей гипотезы тренирует гибкость мышления ученика, а также развивает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такие личностные качества как решительность, смелость, умение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предполагать, умение прогнозировать результат.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Обдумывает план работы над проектом. Составление плана проекта, как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правило, происходит по стандартной схеме, но содержание документа всегда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уникально, так как уникально само сочетание характеристик продукта и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условия его внедрения.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Обобщает, делает выводы. Они должны быть краткими и четкими,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дающими полное представление о содержании, значимости и обоснованности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предложений.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Презентует проектную работу. На данном этапе написания проекта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ученику необходимо продумать текст защиты. На основе составленного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текста, ученик создает презентацию, если это целесообразно, для того, чтобы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ярче и нагляднее представить проект.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Результатом работы является продукт. Выбор формы продукта проектной</w:t>
      </w:r>
      <w:r w:rsidR="00476CEC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деятельности —</w:t>
      </w:r>
      <w:r w:rsidR="00AE39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важная организационная задача участников проекта. От ее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решения в значительной степени зависит, насколько выполнение проекта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будет увлекательным, защита проекта </w:t>
      </w:r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—п</w:t>
      </w:r>
      <w:proofErr w:type="gramEnd"/>
      <w:r w:rsidRPr="00E4079E">
        <w:rPr>
          <w:rFonts w:ascii="Times New Roman" w:hAnsi="Times New Roman" w:cs="Times New Roman"/>
          <w:color w:val="000000"/>
          <w:sz w:val="24"/>
          <w:szCs w:val="24"/>
        </w:rPr>
        <w:t>резентабельной и убедительной, а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предложенные решения —полезными для решения выбранной социально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значимой проблемы.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Формы продуктов проектной деятельности разнообразны: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‒ </w:t>
      </w:r>
      <w:proofErr w:type="spellStart"/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Web</w:t>
      </w:r>
      <w:proofErr w:type="spellEnd"/>
      <w:r w:rsidRPr="00E4079E">
        <w:rPr>
          <w:rFonts w:ascii="Times New Roman" w:hAnsi="Times New Roman" w:cs="Times New Roman"/>
          <w:color w:val="000000"/>
          <w:sz w:val="24"/>
          <w:szCs w:val="24"/>
        </w:rPr>
        <w:t>-сайт;</w:t>
      </w:r>
      <w:proofErr w:type="gramEnd"/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‒ Сборник ключевых задач;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‒ Учебное пособие, конспект, памятка по методам решения задач;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‒ Видеофильм;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‒ Выставка;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‒ Газета, журнал, справочник;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‒ Постановка, праздник;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‒ Экскурсия, поход и т. д.</w:t>
      </w:r>
      <w:proofErr w:type="gramEnd"/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Результаты работы над проектом могут быть следующими;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‒ Внешний результат можно будет увидеть, осмыслить, применить </w:t>
      </w:r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практике.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‒ Внутренний результат—опыт деятельности, который станет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бесценным достоянием учащегося, соединяющим знания и умения,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компетенции и ценности.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Учебно-исследовательская и проектная деятельность является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метапредметным</w:t>
      </w:r>
      <w:proofErr w:type="spellEnd"/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результатом, поэтому составляющие его части будут в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структуре всех универсальных учебных действий.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Личностные универсальные учебные действия - устойчивая учебно-познавательная мотивация и интерес к учению, готовность к самообразованию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и самовоспитанию.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Регулятивные универсальные учебные действия 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самостоятельное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планирование достижения целей, установка целевых приоритетов, оценивание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правильности выполнения действия и необходимых корректив, как в конце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действия, так и по ходу его реализации.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Коммуникативные универсальные учебные действия - организация и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планирование учебного сотрудничества с учителем и сверстниками,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определение цели и функции участников, способов взаимодействия;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планирования общих способов работы.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Познавательные универсальные учебные действия 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установление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причинно-следственных связей, сравнение и классификация,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самостоятельный выбор оснований и критериев для логических операций.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Работа над проектом ученикам дает возможность для закрепления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многих учебных навыков и приобретения новых компетенций: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lastRenderedPageBreak/>
        <w:t>‒ развивает у школьников творческие способности и вырабатывает у</w:t>
      </w:r>
      <w:r w:rsidR="00AE39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них исследовательские навыки;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‒ формирует аналитическое и критическое мышление в процессе</w:t>
      </w:r>
      <w:r w:rsidR="00AE39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творческого поиска и выполнения исследований;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‒ воспитывает целеустремленность и системность в учебной, и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трудовой деятельности;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‒ благодаря достижению поставленной цели и представлению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полученных результатов способствует их самоутверждению.</w:t>
      </w:r>
    </w:p>
    <w:p w:rsidR="00D85598" w:rsidRPr="00E4079E" w:rsidRDefault="00D85598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Кроме того, ученики получают дополнительную научную информацию,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которая существенно помогает им при освоении наук не только школьной</w:t>
      </w:r>
      <w:r w:rsidR="007328BB"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79E">
        <w:rPr>
          <w:rFonts w:ascii="Times New Roman" w:hAnsi="Times New Roman" w:cs="Times New Roman"/>
          <w:color w:val="000000"/>
          <w:sz w:val="24"/>
          <w:szCs w:val="24"/>
        </w:rPr>
        <w:t>программы, но и в дальнейшем обучении в высших учебных заведениях.</w:t>
      </w:r>
    </w:p>
    <w:p w:rsidR="007328BB" w:rsidRPr="00E4079E" w:rsidRDefault="007328BB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28BB" w:rsidRPr="00E4079E" w:rsidRDefault="007328BB" w:rsidP="0029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5598" w:rsidRPr="00E4079E" w:rsidRDefault="00D85598" w:rsidP="00E40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Список литературы:</w:t>
      </w:r>
    </w:p>
    <w:p w:rsidR="00D85598" w:rsidRPr="00E4079E" w:rsidRDefault="00D85598" w:rsidP="00E40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1. Большакова А. А. Проектная деятельность в условиях реализации ФГОС//</w:t>
      </w:r>
    </w:p>
    <w:p w:rsidR="00D85598" w:rsidRPr="00E4079E" w:rsidRDefault="00D85598" w:rsidP="00E40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Сборник материалов интернет — конференции</w:t>
      </w:r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/ П</w:t>
      </w:r>
      <w:proofErr w:type="gramEnd"/>
      <w:r w:rsidRPr="00E4079E">
        <w:rPr>
          <w:rFonts w:ascii="Times New Roman" w:hAnsi="Times New Roman" w:cs="Times New Roman"/>
          <w:color w:val="000000"/>
          <w:sz w:val="24"/>
          <w:szCs w:val="24"/>
        </w:rPr>
        <w:t>од общей ред. канд. фил.</w:t>
      </w:r>
    </w:p>
    <w:p w:rsidR="00D85598" w:rsidRPr="00E4079E" w:rsidRDefault="00D85598" w:rsidP="00E40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наук, доцента Н. В. </w:t>
      </w:r>
      <w:proofErr w:type="spell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Осколковой</w:t>
      </w:r>
      <w:proofErr w:type="spellEnd"/>
      <w:r w:rsidRPr="00E4079E">
        <w:rPr>
          <w:rFonts w:ascii="Times New Roman" w:hAnsi="Times New Roman" w:cs="Times New Roman"/>
          <w:color w:val="000000"/>
          <w:sz w:val="24"/>
          <w:szCs w:val="24"/>
        </w:rPr>
        <w:t>. — Северодвинск, 2016 — С.4–6.</w:t>
      </w:r>
    </w:p>
    <w:p w:rsidR="00D85598" w:rsidRPr="00E4079E" w:rsidRDefault="00D85598" w:rsidP="00E40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2. Голованова, Ю. В. Модульность в образовании: методики, сущность,</w:t>
      </w:r>
    </w:p>
    <w:p w:rsidR="00D85598" w:rsidRPr="00E4079E" w:rsidRDefault="00D85598" w:rsidP="00E40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технологии // Молодой ученый. — 2013. — № 12. — С. 437–442.. URL:</w:t>
      </w:r>
    </w:p>
    <w:p w:rsidR="00D85598" w:rsidRPr="00E4079E" w:rsidRDefault="00D85598" w:rsidP="00E40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563C2"/>
          <w:sz w:val="24"/>
          <w:szCs w:val="24"/>
        </w:rPr>
      </w:pPr>
      <w:r w:rsidRPr="00E4079E">
        <w:rPr>
          <w:rFonts w:ascii="Times New Roman" w:hAnsi="Times New Roman" w:cs="Times New Roman"/>
          <w:color w:val="0563C2"/>
          <w:sz w:val="24"/>
          <w:szCs w:val="24"/>
        </w:rPr>
        <w:t>https://moluch.ru/archive/59/8492/</w:t>
      </w:r>
    </w:p>
    <w:p w:rsidR="00D85598" w:rsidRPr="00E4079E" w:rsidRDefault="00D85598" w:rsidP="00E40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3. Рыбина О. Проектная деятельность учащихся в современной школе.</w:t>
      </w:r>
    </w:p>
    <w:p w:rsidR="00D85598" w:rsidRPr="00E4079E" w:rsidRDefault="00D85598" w:rsidP="00E40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— «Образование в современной школе, 2003 — № 9.</w:t>
      </w:r>
    </w:p>
    <w:p w:rsidR="00D85598" w:rsidRPr="00E4079E" w:rsidRDefault="00D85598" w:rsidP="00E40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4. Яковлева, Н. Ф. Проектная деятельность в </w:t>
      </w:r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образовательном</w:t>
      </w:r>
      <w:proofErr w:type="gramEnd"/>
    </w:p>
    <w:p w:rsidR="00D85598" w:rsidRPr="00E4079E" w:rsidRDefault="00D85598" w:rsidP="00E40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учреждении</w:t>
      </w:r>
      <w:proofErr w:type="gramEnd"/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. Учебное пособие для </w:t>
      </w:r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по дополнительной</w:t>
      </w:r>
    </w:p>
    <w:p w:rsidR="00D85598" w:rsidRPr="00E4079E" w:rsidRDefault="00D85598" w:rsidP="00E40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профессиональной образовательной программе «</w:t>
      </w:r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Современные</w:t>
      </w:r>
      <w:proofErr w:type="gramEnd"/>
    </w:p>
    <w:p w:rsidR="00D85598" w:rsidRPr="00E4079E" w:rsidRDefault="00D85598" w:rsidP="00E40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образовательные технологии: Проектная деятельность в </w:t>
      </w:r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образовательном</w:t>
      </w:r>
      <w:proofErr w:type="gramEnd"/>
    </w:p>
    <w:p w:rsidR="00D85598" w:rsidRPr="00E4079E" w:rsidRDefault="00D85598" w:rsidP="00E40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учреждении</w:t>
      </w:r>
      <w:proofErr w:type="gramEnd"/>
      <w:r w:rsidRPr="00E4079E">
        <w:rPr>
          <w:rFonts w:ascii="Times New Roman" w:hAnsi="Times New Roman" w:cs="Times New Roman"/>
          <w:color w:val="000000"/>
          <w:sz w:val="24"/>
          <w:szCs w:val="24"/>
        </w:rPr>
        <w:t>». — М.: Издательство «ФЛИНТА»,2014. — С.14.</w:t>
      </w:r>
    </w:p>
    <w:p w:rsidR="00D85598" w:rsidRPr="00E4079E" w:rsidRDefault="00D85598" w:rsidP="00E40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5. Фролова, Е. Ю. Формирование умений </w:t>
      </w:r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учебно-исследовательской</w:t>
      </w:r>
      <w:proofErr w:type="gramEnd"/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</w:p>
    <w:p w:rsidR="00D85598" w:rsidRPr="00E4079E" w:rsidRDefault="00D85598" w:rsidP="00E40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>проектной деятельности учащихся в рамках ФГОС на уроке (краткосрочный</w:t>
      </w:r>
      <w:proofErr w:type="gramEnd"/>
    </w:p>
    <w:p w:rsidR="00D85598" w:rsidRPr="00E4079E" w:rsidRDefault="00D85598" w:rsidP="00E40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проект) / Е. Ю. Фролова, Ю. Е. Фролова. — Текст</w:t>
      </w:r>
      <w:proofErr w:type="gramStart"/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E4079E">
        <w:rPr>
          <w:rFonts w:ascii="Times New Roman" w:hAnsi="Times New Roman" w:cs="Times New Roman"/>
          <w:color w:val="000000"/>
          <w:sz w:val="24"/>
          <w:szCs w:val="24"/>
        </w:rPr>
        <w:t xml:space="preserve"> непосредственный //</w:t>
      </w:r>
    </w:p>
    <w:p w:rsidR="008F1143" w:rsidRPr="00E4079E" w:rsidRDefault="00D85598" w:rsidP="00E4079E">
      <w:pPr>
        <w:jc w:val="both"/>
        <w:rPr>
          <w:rFonts w:ascii="Times New Roman" w:hAnsi="Times New Roman" w:cs="Times New Roman"/>
          <w:sz w:val="24"/>
          <w:szCs w:val="24"/>
        </w:rPr>
      </w:pPr>
      <w:r w:rsidRPr="00E4079E">
        <w:rPr>
          <w:rFonts w:ascii="Times New Roman" w:hAnsi="Times New Roman" w:cs="Times New Roman"/>
          <w:color w:val="000000"/>
          <w:sz w:val="24"/>
          <w:szCs w:val="24"/>
        </w:rPr>
        <w:t>Молодой ученый. — 2018. — № 22 (208). — С. 355-358__</w:t>
      </w:r>
    </w:p>
    <w:sectPr w:rsidR="008F1143" w:rsidRPr="00E40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598"/>
    <w:rsid w:val="0029189B"/>
    <w:rsid w:val="00476CEC"/>
    <w:rsid w:val="007328BB"/>
    <w:rsid w:val="007D5BC4"/>
    <w:rsid w:val="008F1143"/>
    <w:rsid w:val="00AE3942"/>
    <w:rsid w:val="00D85598"/>
    <w:rsid w:val="00E4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1708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</dc:creator>
  <cp:lastModifiedBy>ALM</cp:lastModifiedBy>
  <cp:revision>6</cp:revision>
  <dcterms:created xsi:type="dcterms:W3CDTF">2024-10-02T18:24:00Z</dcterms:created>
  <dcterms:modified xsi:type="dcterms:W3CDTF">2024-10-02T18:40:00Z</dcterms:modified>
</cp:coreProperties>
</file>