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DBF" w:rsidRPr="00C35DBF" w:rsidRDefault="00C35DBF" w:rsidP="00C35DB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35DBF">
        <w:rPr>
          <w:rFonts w:ascii="Times New Roman" w:hAnsi="Times New Roman"/>
          <w:sz w:val="28"/>
          <w:szCs w:val="28"/>
        </w:rPr>
        <w:t>Лоскутова С.А.</w:t>
      </w:r>
    </w:p>
    <w:p w:rsidR="00C35DBF" w:rsidRPr="00C35DBF" w:rsidRDefault="00C35DBF" w:rsidP="00C35DB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35DBF">
        <w:rPr>
          <w:rFonts w:ascii="Times New Roman" w:hAnsi="Times New Roman"/>
          <w:sz w:val="28"/>
          <w:szCs w:val="28"/>
        </w:rPr>
        <w:t>Магистрант группы МЕН</w:t>
      </w:r>
      <w:r w:rsidRPr="00C35DBF">
        <w:rPr>
          <w:rFonts w:ascii="Times New Roman" w:hAnsi="Times New Roman"/>
          <w:sz w:val="28"/>
          <w:szCs w:val="28"/>
          <w:lang w:val="en-US"/>
        </w:rPr>
        <w:t>Z</w:t>
      </w:r>
      <w:r w:rsidRPr="00C35DBF">
        <w:rPr>
          <w:rFonts w:ascii="Times New Roman" w:hAnsi="Times New Roman"/>
          <w:sz w:val="28"/>
          <w:szCs w:val="28"/>
        </w:rPr>
        <w:t>-825</w:t>
      </w:r>
    </w:p>
    <w:p w:rsidR="00C35DBF" w:rsidRPr="00C35DBF" w:rsidRDefault="00C35DBF" w:rsidP="00C35DB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35DBF">
        <w:rPr>
          <w:rFonts w:ascii="Times New Roman" w:hAnsi="Times New Roman"/>
          <w:sz w:val="28"/>
          <w:szCs w:val="28"/>
        </w:rPr>
        <w:t>Направление 38.04.02 Менеджмент</w:t>
      </w:r>
    </w:p>
    <w:p w:rsidR="00C35DBF" w:rsidRPr="00C35DBF" w:rsidRDefault="00C35DBF" w:rsidP="00C35DB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35DBF">
        <w:rPr>
          <w:rFonts w:ascii="Times New Roman" w:hAnsi="Times New Roman"/>
          <w:sz w:val="28"/>
          <w:szCs w:val="28"/>
        </w:rPr>
        <w:t xml:space="preserve">Магистерская программа 38.04.02.08 </w:t>
      </w:r>
    </w:p>
    <w:p w:rsidR="00C35DBF" w:rsidRPr="00C35DBF" w:rsidRDefault="00C35DBF" w:rsidP="00C35DB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35DBF">
        <w:rPr>
          <w:rFonts w:ascii="Times New Roman" w:hAnsi="Times New Roman"/>
          <w:sz w:val="28"/>
          <w:szCs w:val="28"/>
        </w:rPr>
        <w:t>«Менеджмент организации»</w:t>
      </w:r>
    </w:p>
    <w:p w:rsidR="00C35DBF" w:rsidRPr="00C35DBF" w:rsidRDefault="00C35DBF" w:rsidP="00C35DB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35DBF">
        <w:rPr>
          <w:rFonts w:ascii="Times New Roman" w:hAnsi="Times New Roman"/>
          <w:sz w:val="28"/>
          <w:szCs w:val="28"/>
        </w:rPr>
        <w:t xml:space="preserve">Ростовский государственный </w:t>
      </w:r>
    </w:p>
    <w:p w:rsidR="00C35DBF" w:rsidRPr="00C35DBF" w:rsidRDefault="00C35DBF" w:rsidP="00C35DB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35DBF">
        <w:rPr>
          <w:rFonts w:ascii="Times New Roman" w:hAnsi="Times New Roman"/>
          <w:sz w:val="28"/>
          <w:szCs w:val="28"/>
        </w:rPr>
        <w:t>экономический университет (РИНХ)</w:t>
      </w:r>
    </w:p>
    <w:p w:rsidR="00C35DBF" w:rsidRPr="00C35DBF" w:rsidRDefault="00C35DBF" w:rsidP="00C35DB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35DBF" w:rsidRPr="00C35DBF" w:rsidRDefault="00C35DBF" w:rsidP="00C35DB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35DBF">
        <w:rPr>
          <w:rFonts w:ascii="Times New Roman" w:hAnsi="Times New Roman"/>
          <w:b/>
          <w:sz w:val="28"/>
          <w:szCs w:val="28"/>
        </w:rPr>
        <w:t>СУЩНОСТЬ И ВИДЫ СТРАТЕГИИ ОРГАНИЗАЦИИ ПРИ ФОРМИРОВАНИИ КОНКУРЕНТНЫХ ПРЕИМУЩЕСТВ</w:t>
      </w:r>
    </w:p>
    <w:p w:rsidR="00C35DBF" w:rsidRPr="00C35DBF" w:rsidRDefault="00C35DBF" w:rsidP="00C35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5DBF" w:rsidRPr="00C35DBF" w:rsidRDefault="00C35DBF" w:rsidP="00C35D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5DBF">
        <w:rPr>
          <w:rFonts w:ascii="Times New Roman" w:hAnsi="Times New Roman"/>
          <w:sz w:val="28"/>
          <w:szCs w:val="28"/>
        </w:rPr>
        <w:t>Аннотация. На укрепление конкурентных преимуществ организации оказывают влияние множество факторов, к числу которых относятся высокие затраты, наличие барьеров на выход рынка, жесткая конкуренция и другие факторы. Источниками укрепления конкурентных преимуществ выступают экономические, структурные, технологические и другие источники. Наличие конкурентных преимуществ в организации имеет как плюсы, так и минусы.</w:t>
      </w:r>
    </w:p>
    <w:p w:rsidR="00C35DBF" w:rsidRPr="00C35DBF" w:rsidRDefault="00C35DBF" w:rsidP="00C35D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5DBF">
        <w:rPr>
          <w:rFonts w:ascii="Times New Roman" w:hAnsi="Times New Roman"/>
          <w:sz w:val="28"/>
          <w:szCs w:val="28"/>
        </w:rPr>
        <w:t>Ключевые слова: стратегии, конкурентные преимущества, выбор и реализации стратегий.</w:t>
      </w:r>
    </w:p>
    <w:p w:rsidR="00C35DBF" w:rsidRPr="00C35DBF" w:rsidRDefault="00C35DBF" w:rsidP="00C35D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_Toc141875168"/>
      <w:bookmarkStart w:id="1" w:name="_GoBack"/>
      <w:bookmarkEnd w:id="1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В современных условиях существенно возрастает роль стратегического управления, которое создает предпосылки для выживания организаций в конкурентной борьбе, а также в изменяющихся условиях внешней среды.</w:t>
      </w:r>
      <w:bookmarkEnd w:id="0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2" w:name="_Toc141875169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Формирование потенциальной возможности организаций к конкурентной борьбе и достижению эффективных результатов осложняется необходимостью постоянного приспособления к изменяющимся условиям внешней среды, что требует, в свою очередь осуществления разработки стратегии развития</w:t>
      </w:r>
      <w:r w:rsidRPr="00C35DBF">
        <w:rPr>
          <w:rFonts w:ascii="Times New Roman" w:eastAsia="Times New Roman" w:hAnsi="Times New Roman"/>
          <w:bCs/>
          <w:sz w:val="28"/>
          <w:szCs w:val="28"/>
          <w:vertAlign w:val="superscript"/>
          <w:lang w:eastAsia="ru-RU"/>
        </w:rPr>
        <w:footnoteReference w:id="1"/>
      </w:r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bookmarkEnd w:id="2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3" w:name="_Toc141875170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Необходимо отметить, что важным фактором, который оказывает влияние на формирование стратегии развития организации, является конкуренция, направленная на обеспечение благоприятных условий сбыта товаров, работ или услуг, а также удовлетворение потребностей общества.</w:t>
      </w:r>
      <w:bookmarkEnd w:id="3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4" w:name="_Toc141875171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Для достижения результатов и укрепления положения на рынке организациям необходимо разрабатывать свою определенную стратегию, которая представляет собой комплексный план управления, направленный на укрепление положения на рынке и обеспечение привлечения и удовлетворения потребителей, успешную конкуренцию</w:t>
      </w:r>
      <w:r w:rsidRPr="00C35DBF">
        <w:rPr>
          <w:rFonts w:ascii="Times New Roman" w:eastAsia="Times New Roman" w:hAnsi="Times New Roman"/>
          <w:bCs/>
          <w:sz w:val="28"/>
          <w:szCs w:val="28"/>
          <w:vertAlign w:val="superscript"/>
          <w:lang w:eastAsia="ru-RU"/>
        </w:rPr>
        <w:footnoteReference w:id="2"/>
      </w:r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bookmarkEnd w:id="4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5" w:name="_Toc141875172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Стратегия представляет собой комплексный план управления, который </w:t>
      </w:r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должен укрепить положение компании на рынке и обеспечить привлечение и удовлетворение потребителей, успешную конкуренцию и достижение глобальных целей. Данный план рассчитан на продолжительный период времени и предназначен для того, чтобы обеспечить осуществление миссии организации и достижение её целей</w:t>
      </w:r>
      <w:r w:rsidRPr="00C35DBF">
        <w:rPr>
          <w:rFonts w:ascii="Times New Roman" w:eastAsia="Times New Roman" w:hAnsi="Times New Roman"/>
          <w:bCs/>
          <w:sz w:val="28"/>
          <w:szCs w:val="28"/>
          <w:vertAlign w:val="superscript"/>
          <w:lang w:eastAsia="ru-RU"/>
        </w:rPr>
        <w:footnoteReference w:id="3"/>
      </w:r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bookmarkEnd w:id="5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6" w:name="_Toc141875173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Именно стратегический менеджмент определяет в тот или иной момент времени, что организация должна делать в настоящем, чтобы достичь желаемых целей в будущем.</w:t>
      </w:r>
      <w:bookmarkEnd w:id="6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7" w:name="_Toc141875174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Стратегия развития является необходимой не только для удержания компании на плаву, преодоления стагнации в развитии, но и для обеспечения ее целостности в обозримом будущем.</w:t>
      </w:r>
      <w:bookmarkEnd w:id="7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8" w:name="_Toc141875175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В современной научной литературе представлены различные точки зрения на определение понятия «стратегия развития».</w:t>
      </w:r>
      <w:bookmarkEnd w:id="8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9" w:name="_Toc141875176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Н.В. Воронин трактует понятие стратегия как «упорядоченную во времени систему приоритетных направлений, форм, методов, средств, правил, приемов использования ресурсного, научно-технического и производственно-сбытового потенциала предприятия с целью экономически эффективного решения поставленных задач и поддержания конкурентного преимущества»</w:t>
      </w:r>
      <w:r w:rsidRPr="00C35DBF">
        <w:rPr>
          <w:rFonts w:ascii="Times New Roman" w:eastAsia="Times New Roman" w:hAnsi="Times New Roman"/>
          <w:bCs/>
          <w:sz w:val="28"/>
          <w:szCs w:val="28"/>
          <w:vertAlign w:val="superscript"/>
          <w:lang w:eastAsia="ru-RU"/>
        </w:rPr>
        <w:footnoteReference w:id="4"/>
      </w:r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bookmarkEnd w:id="9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10" w:name="_Toc141875177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По мнению А.П. Егоршина «стратегия развития представляет взаимосвязанный комплекс долгосрочных мер или подходов во имя укрепления жизнеспособности и мощи организации по отношению к её конкурентам»</w:t>
      </w:r>
      <w:r w:rsidRPr="00C35DBF">
        <w:rPr>
          <w:rFonts w:ascii="Times New Roman" w:eastAsia="Times New Roman" w:hAnsi="Times New Roman"/>
          <w:bCs/>
          <w:sz w:val="28"/>
          <w:szCs w:val="28"/>
          <w:vertAlign w:val="superscript"/>
          <w:lang w:eastAsia="ru-RU"/>
        </w:rPr>
        <w:footnoteReference w:id="5"/>
      </w:r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bookmarkEnd w:id="10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11" w:name="_Toc141875178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И.А. Калашникова определяет стратегию развития как «долгосрочное глобальное планирование. При этом руководитель или собственник решают, во что вырастет предприятие через несколько лет, каких целей нужно достигнуть и в каком направлении двигаться»</w:t>
      </w:r>
      <w:r w:rsidRPr="00C35DBF">
        <w:rPr>
          <w:rFonts w:ascii="Times New Roman" w:eastAsia="Times New Roman" w:hAnsi="Times New Roman"/>
          <w:bCs/>
          <w:sz w:val="28"/>
          <w:szCs w:val="28"/>
          <w:vertAlign w:val="superscript"/>
          <w:lang w:eastAsia="ru-RU"/>
        </w:rPr>
        <w:footnoteReference w:id="6"/>
      </w:r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bookmarkEnd w:id="11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12" w:name="_Toc141875179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мнению О.С. </w:t>
      </w:r>
      <w:proofErr w:type="spellStart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Виханского</w:t>
      </w:r>
      <w:proofErr w:type="spellEnd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, стратегия - это «долгосрочное качественно определенное направление развития организации, касающееся сферы, средств и формы ее деятельности, системы взаимоотношений внутри организации, а также позиции организации в окружающей среде, приводящее организацию к ее целям»</w:t>
      </w:r>
      <w:r w:rsidRPr="00C35DBF">
        <w:rPr>
          <w:rFonts w:ascii="Times New Roman" w:eastAsia="Times New Roman" w:hAnsi="Times New Roman"/>
          <w:bCs/>
          <w:sz w:val="28"/>
          <w:szCs w:val="28"/>
          <w:vertAlign w:val="superscript"/>
          <w:lang w:eastAsia="ru-RU"/>
        </w:rPr>
        <w:footnoteReference w:id="7"/>
      </w:r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bookmarkEnd w:id="12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13" w:name="_Toc141875180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Анализируя представленные определения, можно сделать вывод, что стратегия развития представляет собой свод правил и конкретных действий, необходимых для достижения поставленных целей и принятия решений, </w:t>
      </w:r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которыми предприятие руководствуется в своей деятельности. При этом</w:t>
      </w:r>
      <w:proofErr w:type="gramStart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proofErr w:type="gramEnd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стратегическое управление определяют цель движения предприятия вперед.</w:t>
      </w:r>
      <w:bookmarkEnd w:id="13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14" w:name="_Toc141875181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Если предприятие будет действовать согласно выбранной стратегии, в будущем, это закономерно приведет к достижению поставленных целей.</w:t>
      </w:r>
      <w:bookmarkEnd w:id="14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15" w:name="_Toc141875182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Общая концепция стратегии заключается в определении направления развития, предсказуемой реакции имеющие место проблемы, заранее определенного количества ограниченных ресурсов предприятия направленных на реализацию стратегии, так называемое ресурсное управление. Политика предприятия должна разрабатываться согласно стратегии, в состав которой включается свод правил и конкретных </w:t>
      </w:r>
      <w:proofErr w:type="gramStart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действий</w:t>
      </w:r>
      <w:proofErr w:type="gramEnd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необходимых для достижения поставленных целей</w:t>
      </w:r>
      <w:r w:rsidRPr="00C35DBF">
        <w:rPr>
          <w:rFonts w:ascii="Times New Roman" w:eastAsia="Times New Roman" w:hAnsi="Times New Roman"/>
          <w:bCs/>
          <w:sz w:val="28"/>
          <w:szCs w:val="28"/>
          <w:vertAlign w:val="superscript"/>
          <w:lang w:eastAsia="ru-RU"/>
        </w:rPr>
        <w:footnoteReference w:id="8"/>
      </w:r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bookmarkEnd w:id="15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16" w:name="_Toc141875183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Необходимо отметить, что важным фактором, который оказывает влияние на формирование стратегии развития организации, является конкуренция, направленная на обеспечение благоприятных условий сбыта товаров, работ или услуг, а также удовлетворение потребностей общества.</w:t>
      </w:r>
      <w:bookmarkEnd w:id="16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17" w:name="_Toc141875184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Необходимость разработки стратегии развития организации обусловлена рядом внешних и внутренних объективных причин и факторов.</w:t>
      </w:r>
      <w:bookmarkEnd w:id="17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18" w:name="_Toc141875185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К наиболее значимым внешним факторам можно отнести:</w:t>
      </w:r>
      <w:bookmarkEnd w:id="18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19" w:name="_Toc141875186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- глобализацию мировой экономики за счет молниеносного развития коммуникаций (интернет);</w:t>
      </w:r>
      <w:bookmarkEnd w:id="19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20" w:name="_Toc141875187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- проникновение на рынки международных корпораций, приводящее к ускорению процессов конкуренции; быструю смену технологий и сокращение циклов научно-технической революции;</w:t>
      </w:r>
      <w:bookmarkEnd w:id="20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21" w:name="_Toc141875188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- информатизацию и интеллектуализацию ресурсов;</w:t>
      </w:r>
      <w:bookmarkEnd w:id="21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22" w:name="_Toc141875189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- смещение конкурентной борьбы в сферу управления временем и информацией;</w:t>
      </w:r>
      <w:bookmarkEnd w:id="22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23" w:name="_Toc141875190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- ужесточение общемирового экологического законодательства;</w:t>
      </w:r>
      <w:bookmarkEnd w:id="23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24" w:name="_Toc141875191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- мировую тенденцию трансформации экономики производства в экономику услуг</w:t>
      </w:r>
      <w:r w:rsidRPr="00C35DBF">
        <w:rPr>
          <w:rFonts w:ascii="Times New Roman" w:eastAsia="Times New Roman" w:hAnsi="Times New Roman"/>
          <w:bCs/>
          <w:sz w:val="28"/>
          <w:szCs w:val="28"/>
          <w:vertAlign w:val="superscript"/>
          <w:lang w:eastAsia="ru-RU"/>
        </w:rPr>
        <w:footnoteReference w:id="9"/>
      </w:r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bookmarkEnd w:id="24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25" w:name="_Toc141875192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Наиболее существенное значение среди внутренних факторов имеют </w:t>
      </w:r>
      <w:proofErr w:type="gramStart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следующие</w:t>
      </w:r>
      <w:proofErr w:type="gramEnd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  <w:bookmarkEnd w:id="25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26" w:name="_Toc141875193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- предупреждение и реакция на внешние угрозы в зоне ответственности менеджеров, т.е. управление человеческим ресурсом встает на первый план;</w:t>
      </w:r>
      <w:bookmarkEnd w:id="26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27" w:name="_Toc141875194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- управление ключевыми процессами в структурных подразделениях, рассредоточенных в пространстве и связанных в единое целое;</w:t>
      </w:r>
      <w:bookmarkEnd w:id="27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28" w:name="_Toc141875195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- управление изменениями в структуре технологических циклов, бизнес-процессов, занятости персонала;</w:t>
      </w:r>
      <w:bookmarkEnd w:id="28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29" w:name="_Toc141875196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- необходимость разработки стратегии развития корпоративной культуры, для возможности поддержания высокой внутриорганизационной динамики как реакции на быстрые изменения внешней среды.</w:t>
      </w:r>
      <w:bookmarkEnd w:id="29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30" w:name="_Toc141875197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Таким образом, современным инструментом управления развитием </w:t>
      </w:r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организаций в условиях конкурентной борьбы является стратегическое управление. Стратегия развития организации выступает в качестве основного инструмента ее успешного функционирования в нестабильной, непредсказуемой и постоянно меняющейся внешней среде.</w:t>
      </w:r>
      <w:bookmarkEnd w:id="30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31" w:name="_Toc141875198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В зависимости от уровня принимаемых стратегических решений выделяют корпоративные, конкурентные и функциональные стратегии развития организаций.</w:t>
      </w:r>
      <w:bookmarkEnd w:id="31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32" w:name="_Toc141875199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Корпоративная стратегия - стратегический план управления компанией, описывающий способы и методы достижения цели, на основе свойственных компании деловых принципов, а также описывающая действия и подходы, способствующие улучшению рыночной деятельности компании.</w:t>
      </w:r>
      <w:bookmarkEnd w:id="32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33" w:name="_Toc141875200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Корпоративная стратегия касается общего направления развития компании, выбора основных ориентиров функционирования предприятия на рынке, а также наиболее эффективных инструментов управления</w:t>
      </w:r>
      <w:r w:rsidRPr="00C35DBF">
        <w:rPr>
          <w:rFonts w:ascii="Times New Roman" w:eastAsia="Times New Roman" w:hAnsi="Times New Roman"/>
          <w:bCs/>
          <w:sz w:val="28"/>
          <w:szCs w:val="28"/>
          <w:vertAlign w:val="superscript"/>
          <w:lang w:eastAsia="ru-RU"/>
        </w:rPr>
        <w:footnoteReference w:id="10"/>
      </w:r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bookmarkEnd w:id="33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34" w:name="_Toc141875201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Среди факторов, определяющих корпоративную стратегию, можно выделить:</w:t>
      </w:r>
      <w:bookmarkEnd w:id="34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35" w:name="_Toc141875202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- региональную и глобальную экономию за счет масштабов;</w:t>
      </w:r>
      <w:bookmarkEnd w:id="35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36" w:name="_Toc141875203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- экономический эффект бренда;</w:t>
      </w:r>
      <w:bookmarkEnd w:id="36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37" w:name="_Toc141875204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- способность некоторых конкурентов находить результативные с точки зрения издержек способы осуществления деятельности, которые могут распространяться и за пределами национальных границ;</w:t>
      </w:r>
      <w:bookmarkEnd w:id="37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38" w:name="_Toc141875205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- сближение вкусов потребителей;</w:t>
      </w:r>
      <w:bookmarkEnd w:id="38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39" w:name="_Toc141875206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- тенденцию расширения рынков и снижения импортных барьеров;</w:t>
      </w:r>
      <w:bookmarkEnd w:id="39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40" w:name="_Toc141875207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- использование технологий.</w:t>
      </w:r>
      <w:bookmarkEnd w:id="40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41" w:name="_Toc141875208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Таким образом, корпоративная стратегия представляет собой общий план в системе управления компанией. Корпоративная стратегия захватывает своими управленческими нитями все направления деятельности компании, данный вид стратегии предполагает действия, которые разрабатываются и утверждаются в процессе развития.</w:t>
      </w:r>
      <w:bookmarkEnd w:id="41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42" w:name="_Toc141875209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Конкурентная стратегия - это стратегия, направленная на достижение наиболее устойчивого и привлекательного положения организации на рынке.</w:t>
      </w:r>
      <w:bookmarkEnd w:id="42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43" w:name="_Toc141875210"/>
      <w:proofErr w:type="gramStart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Главной целью конкурентных стратегий является обеспечение эффективной реализации бизнес-планов развития отдельных процессов, направлений, подразделений на базе формирования оптимального перечня действий</w:t>
      </w:r>
      <w:r w:rsidRPr="00C35DBF">
        <w:rPr>
          <w:rFonts w:ascii="Times New Roman" w:eastAsia="Times New Roman" w:hAnsi="Times New Roman"/>
          <w:bCs/>
          <w:sz w:val="28"/>
          <w:szCs w:val="28"/>
          <w:vertAlign w:val="superscript"/>
          <w:lang w:eastAsia="ru-RU"/>
        </w:rPr>
        <w:footnoteReference w:id="11"/>
      </w:r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. Формирование и развитие конкурентной стратегии предприятия дает возможность руководителям: – предвидеть основные направления развития предпринимательской деятельности; – понимать и осуществлять отслеживание воздействия внешней среды на деятельность предприятия; – осуществлять стратегический выбор и реализацию стратегии развития предприятия.</w:t>
      </w:r>
      <w:bookmarkEnd w:id="43"/>
      <w:proofErr w:type="gramEnd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44" w:name="_Toc141875211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Все разнообразие конкурентных стратегий может быть сведено к трем </w:t>
      </w:r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основным типам:</w:t>
      </w:r>
      <w:bookmarkEnd w:id="44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45" w:name="_Toc141875212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– стратегия стабильности;</w:t>
      </w:r>
      <w:bookmarkEnd w:id="45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46" w:name="_Toc141875213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– стратегия роста;</w:t>
      </w:r>
      <w:bookmarkEnd w:id="46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47" w:name="_Toc141875214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– стратегия сокращения</w:t>
      </w:r>
      <w:r w:rsidRPr="00C35DBF">
        <w:rPr>
          <w:rFonts w:ascii="Times New Roman" w:eastAsia="Times New Roman" w:hAnsi="Times New Roman"/>
          <w:bCs/>
          <w:sz w:val="28"/>
          <w:szCs w:val="28"/>
          <w:vertAlign w:val="superscript"/>
          <w:lang w:eastAsia="ru-RU"/>
        </w:rPr>
        <w:footnoteReference w:id="12"/>
      </w:r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bookmarkEnd w:id="47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48" w:name="_Toc141875215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Стратегия стабильности – сосредоточение на существующих направлениях бизнеса и поддержка их. Обычно используется крупными фирмами, которые доминируют на рынке.</w:t>
      </w:r>
      <w:bookmarkEnd w:id="48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49" w:name="_Toc141875216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Стратегия роста – увеличение организации, часто через проникновение и захват новых рынков. Чаще всего применяется в динамично развивающихся отраслях с быстро меняющейся технологией.</w:t>
      </w:r>
      <w:bookmarkEnd w:id="49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50" w:name="_Toc141875217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Стратегия сокращения (последнего средства) реализуется тогда, когда фирма нуждается в перегруппировке сил после длительного периода роста или в связи с необходимостью повышения эффективности, когда наблюдаются спады и кардинальные изменения в экономике.</w:t>
      </w:r>
      <w:bookmarkEnd w:id="50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51" w:name="_Toc141875218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Стратегии также можно разделить на базисные или эталонные, отражающие различные подходы к развитию предприятия.</w:t>
      </w:r>
      <w:bookmarkEnd w:id="51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52" w:name="_Toc141875219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Первая группа эталонных стратегий включает стратегии концентрированного роста. Сюда включаются следующие стратегии: – стратегия усиления позиции на рынке; – стратегия развития рынка; – стратегия развития продукта.</w:t>
      </w:r>
      <w:bookmarkEnd w:id="52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53" w:name="_Toc141875220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Вторая группа эталонных стратегий включает стратегии бизнеса, предполагающие расширение деятельности предприятия за счет добавления новых структур. Это, так называемые, стратегии интегрированного роста: - стратегия обратной вертикальной интеграции; - стратегия вперед идущей вертикальной интеграции.</w:t>
      </w:r>
      <w:bookmarkEnd w:id="53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54" w:name="_Toc141875221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Третья группа эталонных стратегий состоит из стратегий диверсифицированного роста:</w:t>
      </w:r>
      <w:bookmarkEnd w:id="54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55" w:name="_Toc141875222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- стратегия центрированной диверсификации;</w:t>
      </w:r>
      <w:bookmarkEnd w:id="55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56" w:name="_Toc141875223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- стратегия горизонтальной диверсификации;</w:t>
      </w:r>
      <w:bookmarkEnd w:id="56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57" w:name="_Toc141875224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стратегия </w:t>
      </w:r>
      <w:proofErr w:type="spellStart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конгломеративной</w:t>
      </w:r>
      <w:proofErr w:type="spellEnd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диверсификации.</w:t>
      </w:r>
      <w:bookmarkEnd w:id="57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58" w:name="_Toc141875225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Четвертая группа эталонных стратегий включает стратегии сокращения целенаправленного сокращения бизнеса:</w:t>
      </w:r>
      <w:bookmarkEnd w:id="58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59" w:name="_Toc141875226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- стратегия ликвидации;</w:t>
      </w:r>
      <w:bookmarkEnd w:id="59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60" w:name="_Toc141875227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- стратегия «сбора урожая»;</w:t>
      </w:r>
      <w:bookmarkEnd w:id="60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61" w:name="_Toc141875228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- стратегия сокращения;</w:t>
      </w:r>
      <w:bookmarkEnd w:id="61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62" w:name="_Toc141875229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- стратегия сокращения расходов</w:t>
      </w:r>
      <w:r w:rsidRPr="00C35DBF">
        <w:rPr>
          <w:rFonts w:ascii="Times New Roman" w:eastAsia="Times New Roman" w:hAnsi="Times New Roman"/>
          <w:bCs/>
          <w:sz w:val="28"/>
          <w:szCs w:val="28"/>
          <w:vertAlign w:val="superscript"/>
          <w:lang w:eastAsia="ru-RU"/>
        </w:rPr>
        <w:footnoteReference w:id="13"/>
      </w:r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bookmarkEnd w:id="62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63" w:name="_Toc141875230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Функциональные стратегии принимаются в интересах отделов и служб компании. Это стратегия маркетинга, финансовая, производственная стратегия и т.д.</w:t>
      </w:r>
      <w:bookmarkEnd w:id="63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64" w:name="_Toc141875231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Целью функциональной стратегии является распределение ресурсов </w:t>
      </w:r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отдела (службы), поиск эффективного поведения функционального подразделения в рамках общей стратегии.</w:t>
      </w:r>
      <w:bookmarkEnd w:id="64"/>
    </w:p>
    <w:p w:rsidR="00C35DBF" w:rsidRPr="00C35DBF" w:rsidRDefault="00C35DBF" w:rsidP="00C35DBF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65" w:name="_Toc141875232"/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Для выбора стратегии необходимым является изучение деятельности предприятия на рынке с целью объективной оценки результатов и выявления возможностей дальнейшего его повышения эффективности</w:t>
      </w:r>
      <w:r w:rsidRPr="00C35DBF">
        <w:rPr>
          <w:rFonts w:ascii="Times New Roman" w:eastAsia="Times New Roman" w:hAnsi="Times New Roman"/>
          <w:bCs/>
          <w:sz w:val="28"/>
          <w:szCs w:val="28"/>
          <w:vertAlign w:val="superscript"/>
          <w:lang w:eastAsia="ru-RU"/>
        </w:rPr>
        <w:footnoteReference w:id="14"/>
      </w:r>
      <w:r w:rsidRPr="00C35DB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bookmarkEnd w:id="65"/>
    </w:p>
    <w:p w:rsidR="00C35DBF" w:rsidRPr="00C35DBF" w:rsidRDefault="00C35DBF" w:rsidP="00C35D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6" w:name="_Toc141875233"/>
      <w:r w:rsidRPr="00C35DBF">
        <w:rPr>
          <w:rFonts w:ascii="Times New Roman" w:hAnsi="Times New Roman"/>
          <w:sz w:val="28"/>
          <w:szCs w:val="28"/>
          <w:lang w:eastAsia="ru-RU"/>
        </w:rPr>
        <w:t>Таким образом, в современной научной литературе выделяют корпоративные, конкурентные и функциональные стратегии развития предприятия. Каждая из представленных стратегий имеет свою специфику.</w:t>
      </w:r>
      <w:bookmarkEnd w:id="66"/>
    </w:p>
    <w:p w:rsidR="00C35DBF" w:rsidRPr="00C35DBF" w:rsidRDefault="00C35DBF" w:rsidP="00C35D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626A" w:rsidRPr="00755CC7" w:rsidRDefault="0066626A" w:rsidP="00C35D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6626A" w:rsidRPr="00755CC7" w:rsidSect="00C35DB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B98" w:rsidRDefault="00360B98" w:rsidP="00A91F26">
      <w:pPr>
        <w:spacing w:after="0" w:line="240" w:lineRule="auto"/>
      </w:pPr>
      <w:r>
        <w:separator/>
      </w:r>
    </w:p>
  </w:endnote>
  <w:endnote w:type="continuationSeparator" w:id="0">
    <w:p w:rsidR="00360B98" w:rsidRDefault="00360B98" w:rsidP="00A91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B98" w:rsidRDefault="00360B98" w:rsidP="00A91F26">
      <w:pPr>
        <w:spacing w:after="0" w:line="240" w:lineRule="auto"/>
      </w:pPr>
      <w:r>
        <w:separator/>
      </w:r>
    </w:p>
  </w:footnote>
  <w:footnote w:type="continuationSeparator" w:id="0">
    <w:p w:rsidR="00360B98" w:rsidRDefault="00360B98" w:rsidP="00A91F26">
      <w:pPr>
        <w:spacing w:after="0" w:line="240" w:lineRule="auto"/>
      </w:pPr>
      <w:r>
        <w:continuationSeparator/>
      </w:r>
    </w:p>
  </w:footnote>
  <w:footnote w:id="1">
    <w:p w:rsidR="00C35DBF" w:rsidRPr="0006392F" w:rsidRDefault="00C35DBF" w:rsidP="00C35DBF">
      <w:pPr>
        <w:pStyle w:val="a9"/>
        <w:jc w:val="both"/>
        <w:rPr>
          <w:rFonts w:ascii="Times New Roman" w:hAnsi="Times New Roman"/>
        </w:rPr>
      </w:pPr>
      <w:r w:rsidRPr="0006392F">
        <w:rPr>
          <w:rStyle w:val="ab"/>
          <w:rFonts w:ascii="Times New Roman" w:hAnsi="Times New Roman"/>
        </w:rPr>
        <w:footnoteRef/>
      </w:r>
      <w:r w:rsidRPr="0006392F">
        <w:rPr>
          <w:rFonts w:ascii="Times New Roman" w:hAnsi="Times New Roman"/>
        </w:rPr>
        <w:t xml:space="preserve"> Воронин, Н. В. Специфика выбора стратегии развития предприятия / Н.В. Воронин // Вестник науки и образования. – 2019. – №12. – С. 17-20.</w:t>
      </w:r>
    </w:p>
  </w:footnote>
  <w:footnote w:id="2">
    <w:p w:rsidR="00C35DBF" w:rsidRPr="0006392F" w:rsidRDefault="00C35DBF" w:rsidP="00C35DBF">
      <w:pPr>
        <w:pStyle w:val="a9"/>
        <w:jc w:val="both"/>
        <w:rPr>
          <w:rFonts w:ascii="Times New Roman" w:hAnsi="Times New Roman"/>
        </w:rPr>
      </w:pPr>
      <w:r w:rsidRPr="0006392F">
        <w:rPr>
          <w:rStyle w:val="ab"/>
          <w:rFonts w:ascii="Times New Roman" w:hAnsi="Times New Roman"/>
        </w:rPr>
        <w:footnoteRef/>
      </w:r>
      <w:r w:rsidRPr="0006392F">
        <w:rPr>
          <w:rFonts w:ascii="Times New Roman" w:hAnsi="Times New Roman"/>
        </w:rPr>
        <w:t xml:space="preserve"> Абрамов, В. С.  Стратегический менеджмент</w:t>
      </w:r>
      <w:proofErr w:type="gramStart"/>
      <w:r w:rsidRPr="0006392F">
        <w:rPr>
          <w:rFonts w:ascii="Times New Roman" w:hAnsi="Times New Roman"/>
        </w:rPr>
        <w:t xml:space="preserve"> :</w:t>
      </w:r>
      <w:proofErr w:type="gramEnd"/>
      <w:r w:rsidRPr="0006392F">
        <w:rPr>
          <w:rFonts w:ascii="Times New Roman" w:hAnsi="Times New Roman"/>
        </w:rPr>
        <w:t xml:space="preserve"> учебник и практикум для вузов / В. С. Абрамов, С. В. Абрамов ; под редакцией В. С. Абрамова. — 2-е изд., </w:t>
      </w:r>
      <w:proofErr w:type="spellStart"/>
      <w:r w:rsidRPr="0006392F">
        <w:rPr>
          <w:rFonts w:ascii="Times New Roman" w:hAnsi="Times New Roman"/>
        </w:rPr>
        <w:t>перераб</w:t>
      </w:r>
      <w:proofErr w:type="spellEnd"/>
      <w:r w:rsidRPr="0006392F">
        <w:rPr>
          <w:rFonts w:ascii="Times New Roman" w:hAnsi="Times New Roman"/>
        </w:rPr>
        <w:t xml:space="preserve">. и доп. — Москва : Издательство </w:t>
      </w:r>
      <w:proofErr w:type="spellStart"/>
      <w:r w:rsidRPr="0006392F">
        <w:rPr>
          <w:rFonts w:ascii="Times New Roman" w:hAnsi="Times New Roman"/>
        </w:rPr>
        <w:t>Юрайт</w:t>
      </w:r>
      <w:proofErr w:type="spellEnd"/>
      <w:r w:rsidRPr="0006392F">
        <w:rPr>
          <w:rFonts w:ascii="Times New Roman" w:hAnsi="Times New Roman"/>
        </w:rPr>
        <w:t>, 2023. — 444 с.</w:t>
      </w:r>
    </w:p>
  </w:footnote>
  <w:footnote w:id="3">
    <w:p w:rsidR="00C35DBF" w:rsidRPr="0006392F" w:rsidRDefault="00C35DBF" w:rsidP="00C35DBF">
      <w:pPr>
        <w:pStyle w:val="a9"/>
        <w:jc w:val="both"/>
        <w:rPr>
          <w:rFonts w:ascii="Times New Roman" w:hAnsi="Times New Roman"/>
        </w:rPr>
      </w:pPr>
      <w:r w:rsidRPr="0006392F">
        <w:rPr>
          <w:rStyle w:val="ab"/>
          <w:rFonts w:ascii="Times New Roman" w:hAnsi="Times New Roman"/>
        </w:rPr>
        <w:footnoteRef/>
      </w:r>
      <w:r w:rsidRPr="0006392F">
        <w:rPr>
          <w:rFonts w:ascii="Times New Roman" w:hAnsi="Times New Roman"/>
        </w:rPr>
        <w:t xml:space="preserve"> Голубков, Е. П.  Стратегический менеджмент</w:t>
      </w:r>
      <w:proofErr w:type="gramStart"/>
      <w:r w:rsidRPr="0006392F">
        <w:rPr>
          <w:rFonts w:ascii="Times New Roman" w:hAnsi="Times New Roman"/>
        </w:rPr>
        <w:t xml:space="preserve"> :</w:t>
      </w:r>
      <w:proofErr w:type="gramEnd"/>
      <w:r w:rsidRPr="0006392F">
        <w:rPr>
          <w:rFonts w:ascii="Times New Roman" w:hAnsi="Times New Roman"/>
        </w:rPr>
        <w:t xml:space="preserve"> учебник и практикум для вузов / Е. П. Голубков. — Москва</w:t>
      </w:r>
      <w:proofErr w:type="gramStart"/>
      <w:r w:rsidRPr="0006392F">
        <w:rPr>
          <w:rFonts w:ascii="Times New Roman" w:hAnsi="Times New Roman"/>
        </w:rPr>
        <w:t xml:space="preserve"> :</w:t>
      </w:r>
      <w:proofErr w:type="gramEnd"/>
      <w:r w:rsidRPr="0006392F">
        <w:rPr>
          <w:rFonts w:ascii="Times New Roman" w:hAnsi="Times New Roman"/>
        </w:rPr>
        <w:t xml:space="preserve"> Издательство </w:t>
      </w:r>
      <w:proofErr w:type="spellStart"/>
      <w:r w:rsidRPr="0006392F">
        <w:rPr>
          <w:rFonts w:ascii="Times New Roman" w:hAnsi="Times New Roman"/>
        </w:rPr>
        <w:t>Юрайт</w:t>
      </w:r>
      <w:proofErr w:type="spellEnd"/>
      <w:r w:rsidRPr="0006392F">
        <w:rPr>
          <w:rFonts w:ascii="Times New Roman" w:hAnsi="Times New Roman"/>
        </w:rPr>
        <w:t>, 2023. — 278 с.</w:t>
      </w:r>
    </w:p>
  </w:footnote>
  <w:footnote w:id="4">
    <w:p w:rsidR="00C35DBF" w:rsidRPr="0006392F" w:rsidRDefault="00C35DBF" w:rsidP="00C35DBF">
      <w:pPr>
        <w:pStyle w:val="a9"/>
        <w:jc w:val="both"/>
        <w:rPr>
          <w:rFonts w:ascii="Times New Roman" w:hAnsi="Times New Roman"/>
        </w:rPr>
      </w:pPr>
      <w:r w:rsidRPr="0006392F">
        <w:rPr>
          <w:rStyle w:val="ab"/>
          <w:rFonts w:ascii="Times New Roman" w:hAnsi="Times New Roman"/>
        </w:rPr>
        <w:footnoteRef/>
      </w:r>
      <w:r w:rsidRPr="0006392F">
        <w:rPr>
          <w:rFonts w:ascii="Times New Roman" w:hAnsi="Times New Roman"/>
        </w:rPr>
        <w:t xml:space="preserve"> Воронин, Н. В. Специфика выбора стратегии развития предприятия / Н.В. Воронин // Вестник науки и образования. – 2019. – №12. – С. 17-20.</w:t>
      </w:r>
    </w:p>
  </w:footnote>
  <w:footnote w:id="5">
    <w:p w:rsidR="00C35DBF" w:rsidRPr="0006392F" w:rsidRDefault="00C35DBF" w:rsidP="00C35DBF">
      <w:pPr>
        <w:pStyle w:val="a9"/>
        <w:jc w:val="both"/>
        <w:rPr>
          <w:rFonts w:ascii="Times New Roman" w:hAnsi="Times New Roman"/>
        </w:rPr>
      </w:pPr>
      <w:r w:rsidRPr="0006392F">
        <w:rPr>
          <w:rStyle w:val="ab"/>
          <w:rFonts w:ascii="Times New Roman" w:hAnsi="Times New Roman"/>
        </w:rPr>
        <w:footnoteRef/>
      </w:r>
      <w:r w:rsidRPr="0006392F">
        <w:rPr>
          <w:rFonts w:ascii="Times New Roman" w:hAnsi="Times New Roman"/>
        </w:rPr>
        <w:t xml:space="preserve"> Егоршин, А. П. Основы менеджмента</w:t>
      </w:r>
      <w:proofErr w:type="gramStart"/>
      <w:r w:rsidRPr="0006392F">
        <w:rPr>
          <w:rFonts w:ascii="Times New Roman" w:hAnsi="Times New Roman"/>
        </w:rPr>
        <w:t xml:space="preserve"> :</w:t>
      </w:r>
      <w:proofErr w:type="gramEnd"/>
      <w:r w:rsidRPr="0006392F">
        <w:rPr>
          <w:rFonts w:ascii="Times New Roman" w:hAnsi="Times New Roman"/>
        </w:rPr>
        <w:t xml:space="preserve"> учебник / А. П. Егоршин. — 3-е изд., </w:t>
      </w:r>
      <w:proofErr w:type="spellStart"/>
      <w:r w:rsidRPr="0006392F">
        <w:rPr>
          <w:rFonts w:ascii="Times New Roman" w:hAnsi="Times New Roman"/>
        </w:rPr>
        <w:t>перераб</w:t>
      </w:r>
      <w:proofErr w:type="spellEnd"/>
      <w:r w:rsidRPr="0006392F">
        <w:rPr>
          <w:rFonts w:ascii="Times New Roman" w:hAnsi="Times New Roman"/>
        </w:rPr>
        <w:t xml:space="preserve">. и доп. — Москва : </w:t>
      </w:r>
      <w:proofErr w:type="gramStart"/>
      <w:r w:rsidRPr="0006392F">
        <w:rPr>
          <w:rFonts w:ascii="Times New Roman" w:hAnsi="Times New Roman"/>
        </w:rPr>
        <w:t>ИНФРА-М, 2021. — 350 с. — (Высшее образование:</w:t>
      </w:r>
      <w:proofErr w:type="gramEnd"/>
      <w:r w:rsidRPr="0006392F">
        <w:rPr>
          <w:rFonts w:ascii="Times New Roman" w:hAnsi="Times New Roman"/>
        </w:rPr>
        <w:t xml:space="preserve"> </w:t>
      </w:r>
      <w:proofErr w:type="spellStart"/>
      <w:proofErr w:type="gramStart"/>
      <w:r w:rsidRPr="0006392F">
        <w:rPr>
          <w:rFonts w:ascii="Times New Roman" w:hAnsi="Times New Roman"/>
        </w:rPr>
        <w:t>Бакалавриат</w:t>
      </w:r>
      <w:proofErr w:type="spellEnd"/>
      <w:r w:rsidRPr="0006392F">
        <w:rPr>
          <w:rFonts w:ascii="Times New Roman" w:hAnsi="Times New Roman"/>
        </w:rPr>
        <w:t>).</w:t>
      </w:r>
      <w:proofErr w:type="gramEnd"/>
      <w:r w:rsidRPr="0006392F">
        <w:rPr>
          <w:rFonts w:ascii="Times New Roman" w:hAnsi="Times New Roman"/>
        </w:rPr>
        <w:t xml:space="preserve"> - ISBN 978-5-16-010959-6. - Текст</w:t>
      </w:r>
      <w:proofErr w:type="gramStart"/>
      <w:r w:rsidRPr="0006392F">
        <w:rPr>
          <w:rFonts w:ascii="Times New Roman" w:hAnsi="Times New Roman"/>
        </w:rPr>
        <w:t xml:space="preserve"> :</w:t>
      </w:r>
      <w:proofErr w:type="gramEnd"/>
      <w:r w:rsidRPr="0006392F">
        <w:rPr>
          <w:rFonts w:ascii="Times New Roman" w:hAnsi="Times New Roman"/>
        </w:rPr>
        <w:t xml:space="preserve"> электронный. - URL: https://znanium.com/catalog/product/1171350 (дата обращения: 17.07.2023). – Режим доступа: по подписке.</w:t>
      </w:r>
    </w:p>
  </w:footnote>
  <w:footnote w:id="6">
    <w:p w:rsidR="00C35DBF" w:rsidRPr="0006392F" w:rsidRDefault="00C35DBF" w:rsidP="00C35DBF">
      <w:pPr>
        <w:pStyle w:val="a9"/>
        <w:jc w:val="both"/>
        <w:rPr>
          <w:rFonts w:ascii="Times New Roman" w:hAnsi="Times New Roman"/>
        </w:rPr>
      </w:pPr>
      <w:r w:rsidRPr="0006392F">
        <w:rPr>
          <w:rStyle w:val="ab"/>
          <w:rFonts w:ascii="Times New Roman" w:hAnsi="Times New Roman"/>
        </w:rPr>
        <w:footnoteRef/>
      </w:r>
      <w:r w:rsidRPr="0006392F">
        <w:rPr>
          <w:rFonts w:ascii="Times New Roman" w:hAnsi="Times New Roman"/>
        </w:rPr>
        <w:t xml:space="preserve"> Калашникова И.А. Проблемы формирования стратегии развития предприятия // ЭКОНОМИНФО. 2019. №1. URL: https://cyberleninka.ru/article/n/problemy-formirovaniya-strategii-razvitiya-predpriyatiya (дата обращения: 17.07.2023).</w:t>
      </w:r>
    </w:p>
  </w:footnote>
  <w:footnote w:id="7">
    <w:p w:rsidR="00C35DBF" w:rsidRPr="0006392F" w:rsidRDefault="00C35DBF" w:rsidP="00C35DBF">
      <w:pPr>
        <w:pStyle w:val="a9"/>
        <w:jc w:val="both"/>
        <w:rPr>
          <w:rFonts w:ascii="Times New Roman" w:hAnsi="Times New Roman"/>
        </w:rPr>
      </w:pPr>
      <w:r w:rsidRPr="0006392F">
        <w:rPr>
          <w:rStyle w:val="ab"/>
          <w:rFonts w:ascii="Times New Roman" w:hAnsi="Times New Roman"/>
        </w:rPr>
        <w:footnoteRef/>
      </w:r>
      <w:r w:rsidRPr="0006392F">
        <w:rPr>
          <w:rFonts w:ascii="Times New Roman" w:hAnsi="Times New Roman"/>
        </w:rPr>
        <w:t xml:space="preserve"> </w:t>
      </w:r>
      <w:proofErr w:type="spellStart"/>
      <w:r w:rsidRPr="0006392F">
        <w:rPr>
          <w:rFonts w:ascii="Times New Roman" w:hAnsi="Times New Roman"/>
        </w:rPr>
        <w:t>Виханский</w:t>
      </w:r>
      <w:proofErr w:type="spellEnd"/>
      <w:r w:rsidRPr="0006392F">
        <w:rPr>
          <w:rFonts w:ascii="Times New Roman" w:hAnsi="Times New Roman"/>
        </w:rPr>
        <w:t xml:space="preserve"> О.С. Менеджмент: учебник / О.С. </w:t>
      </w:r>
      <w:proofErr w:type="spellStart"/>
      <w:r w:rsidRPr="0006392F">
        <w:rPr>
          <w:rFonts w:ascii="Times New Roman" w:hAnsi="Times New Roman"/>
        </w:rPr>
        <w:t>Виханский</w:t>
      </w:r>
      <w:proofErr w:type="spellEnd"/>
      <w:r w:rsidRPr="0006392F">
        <w:rPr>
          <w:rFonts w:ascii="Times New Roman" w:hAnsi="Times New Roman"/>
        </w:rPr>
        <w:t xml:space="preserve">, А.И. Наумов: - 4-е изд. </w:t>
      </w:r>
      <w:proofErr w:type="spellStart"/>
      <w:r w:rsidRPr="0006392F">
        <w:rPr>
          <w:rFonts w:ascii="Times New Roman" w:hAnsi="Times New Roman"/>
        </w:rPr>
        <w:t>перераб</w:t>
      </w:r>
      <w:proofErr w:type="spellEnd"/>
      <w:r w:rsidRPr="0006392F">
        <w:rPr>
          <w:rFonts w:ascii="Times New Roman" w:hAnsi="Times New Roman"/>
        </w:rPr>
        <w:t xml:space="preserve">. и доп. </w:t>
      </w:r>
      <w:proofErr w:type="gramStart"/>
      <w:r w:rsidRPr="0006392F">
        <w:rPr>
          <w:rFonts w:ascii="Times New Roman" w:hAnsi="Times New Roman"/>
        </w:rPr>
        <w:t>-М</w:t>
      </w:r>
      <w:proofErr w:type="gramEnd"/>
      <w:r w:rsidRPr="0006392F">
        <w:rPr>
          <w:rFonts w:ascii="Times New Roman" w:hAnsi="Times New Roman"/>
        </w:rPr>
        <w:t xml:space="preserve">.: </w:t>
      </w:r>
      <w:proofErr w:type="spellStart"/>
      <w:r w:rsidRPr="0006392F">
        <w:rPr>
          <w:rFonts w:ascii="Times New Roman" w:hAnsi="Times New Roman"/>
        </w:rPr>
        <w:t>Экономисть</w:t>
      </w:r>
      <w:proofErr w:type="spellEnd"/>
      <w:r w:rsidRPr="0006392F">
        <w:rPr>
          <w:rFonts w:ascii="Times New Roman" w:hAnsi="Times New Roman"/>
        </w:rPr>
        <w:t>, 2014. -670 с.</w:t>
      </w:r>
    </w:p>
  </w:footnote>
  <w:footnote w:id="8">
    <w:p w:rsidR="00C35DBF" w:rsidRPr="0006392F" w:rsidRDefault="00C35DBF" w:rsidP="00C35DBF">
      <w:pPr>
        <w:pStyle w:val="a9"/>
        <w:jc w:val="both"/>
        <w:rPr>
          <w:rFonts w:ascii="Times New Roman" w:hAnsi="Times New Roman"/>
        </w:rPr>
      </w:pPr>
      <w:r w:rsidRPr="0006392F">
        <w:rPr>
          <w:rStyle w:val="ab"/>
          <w:rFonts w:ascii="Times New Roman" w:hAnsi="Times New Roman"/>
        </w:rPr>
        <w:footnoteRef/>
      </w:r>
      <w:r w:rsidRPr="0006392F">
        <w:rPr>
          <w:rFonts w:ascii="Times New Roman" w:hAnsi="Times New Roman"/>
        </w:rPr>
        <w:t xml:space="preserve"> Зуб, А. Т.  Стратегический менеджмент</w:t>
      </w:r>
      <w:proofErr w:type="gramStart"/>
      <w:r w:rsidRPr="0006392F">
        <w:rPr>
          <w:rFonts w:ascii="Times New Roman" w:hAnsi="Times New Roman"/>
        </w:rPr>
        <w:t xml:space="preserve"> :</w:t>
      </w:r>
      <w:proofErr w:type="gramEnd"/>
      <w:r w:rsidRPr="0006392F">
        <w:rPr>
          <w:rFonts w:ascii="Times New Roman" w:hAnsi="Times New Roman"/>
        </w:rPr>
        <w:t xml:space="preserve"> учебник и практикум для вузов / А. Т. Зуб. — 4-е изд., </w:t>
      </w:r>
      <w:proofErr w:type="spellStart"/>
      <w:r w:rsidRPr="0006392F">
        <w:rPr>
          <w:rFonts w:ascii="Times New Roman" w:hAnsi="Times New Roman"/>
        </w:rPr>
        <w:t>перераб</w:t>
      </w:r>
      <w:proofErr w:type="spellEnd"/>
      <w:r w:rsidRPr="0006392F">
        <w:rPr>
          <w:rFonts w:ascii="Times New Roman" w:hAnsi="Times New Roman"/>
        </w:rPr>
        <w:t xml:space="preserve">. и доп. — Москва : Издательство </w:t>
      </w:r>
      <w:proofErr w:type="spellStart"/>
      <w:r w:rsidRPr="0006392F">
        <w:rPr>
          <w:rFonts w:ascii="Times New Roman" w:hAnsi="Times New Roman"/>
        </w:rPr>
        <w:t>Юрайт</w:t>
      </w:r>
      <w:proofErr w:type="spellEnd"/>
      <w:r w:rsidRPr="0006392F">
        <w:rPr>
          <w:rFonts w:ascii="Times New Roman" w:hAnsi="Times New Roman"/>
        </w:rPr>
        <w:t>, 2023. — 375 с.</w:t>
      </w:r>
    </w:p>
  </w:footnote>
  <w:footnote w:id="9">
    <w:p w:rsidR="00C35DBF" w:rsidRPr="0006392F" w:rsidRDefault="00C35DBF" w:rsidP="00C35DBF">
      <w:pPr>
        <w:pStyle w:val="a9"/>
        <w:jc w:val="both"/>
        <w:rPr>
          <w:rFonts w:ascii="Times New Roman" w:hAnsi="Times New Roman"/>
        </w:rPr>
      </w:pPr>
      <w:r w:rsidRPr="0006392F">
        <w:rPr>
          <w:rStyle w:val="ab"/>
          <w:rFonts w:ascii="Times New Roman" w:hAnsi="Times New Roman"/>
        </w:rPr>
        <w:footnoteRef/>
      </w:r>
      <w:r w:rsidRPr="0006392F">
        <w:rPr>
          <w:rFonts w:ascii="Times New Roman" w:hAnsi="Times New Roman"/>
        </w:rPr>
        <w:t xml:space="preserve"> </w:t>
      </w:r>
      <w:proofErr w:type="spellStart"/>
      <w:r w:rsidRPr="0006392F">
        <w:rPr>
          <w:rFonts w:ascii="Times New Roman" w:hAnsi="Times New Roman"/>
        </w:rPr>
        <w:t>Малюк</w:t>
      </w:r>
      <w:proofErr w:type="spellEnd"/>
      <w:r w:rsidRPr="0006392F">
        <w:rPr>
          <w:rFonts w:ascii="Times New Roman" w:hAnsi="Times New Roman"/>
        </w:rPr>
        <w:t>, В. И.  Стратегический менеджмент. Организация стратегического развития</w:t>
      </w:r>
      <w:proofErr w:type="gramStart"/>
      <w:r w:rsidRPr="0006392F">
        <w:rPr>
          <w:rFonts w:ascii="Times New Roman" w:hAnsi="Times New Roman"/>
        </w:rPr>
        <w:t xml:space="preserve"> :</w:t>
      </w:r>
      <w:proofErr w:type="gramEnd"/>
      <w:r w:rsidRPr="0006392F">
        <w:rPr>
          <w:rFonts w:ascii="Times New Roman" w:hAnsi="Times New Roman"/>
        </w:rPr>
        <w:t xml:space="preserve"> учебник и практикум для вузов / В. И. </w:t>
      </w:r>
      <w:proofErr w:type="spellStart"/>
      <w:r w:rsidRPr="0006392F">
        <w:rPr>
          <w:rFonts w:ascii="Times New Roman" w:hAnsi="Times New Roman"/>
        </w:rPr>
        <w:t>Малюк</w:t>
      </w:r>
      <w:proofErr w:type="spellEnd"/>
      <w:r w:rsidRPr="0006392F">
        <w:rPr>
          <w:rFonts w:ascii="Times New Roman" w:hAnsi="Times New Roman"/>
        </w:rPr>
        <w:t>. — Москва</w:t>
      </w:r>
      <w:proofErr w:type="gramStart"/>
      <w:r w:rsidRPr="0006392F">
        <w:rPr>
          <w:rFonts w:ascii="Times New Roman" w:hAnsi="Times New Roman"/>
        </w:rPr>
        <w:t xml:space="preserve"> :</w:t>
      </w:r>
      <w:proofErr w:type="gramEnd"/>
      <w:r w:rsidRPr="0006392F">
        <w:rPr>
          <w:rFonts w:ascii="Times New Roman" w:hAnsi="Times New Roman"/>
        </w:rPr>
        <w:t xml:space="preserve"> Издательство </w:t>
      </w:r>
      <w:proofErr w:type="spellStart"/>
      <w:r w:rsidRPr="0006392F">
        <w:rPr>
          <w:rFonts w:ascii="Times New Roman" w:hAnsi="Times New Roman"/>
        </w:rPr>
        <w:t>Юрайт</w:t>
      </w:r>
      <w:proofErr w:type="spellEnd"/>
      <w:r w:rsidRPr="0006392F">
        <w:rPr>
          <w:rFonts w:ascii="Times New Roman" w:hAnsi="Times New Roman"/>
        </w:rPr>
        <w:t>, 2023. — 361 с.</w:t>
      </w:r>
    </w:p>
  </w:footnote>
  <w:footnote w:id="10">
    <w:p w:rsidR="00C35DBF" w:rsidRPr="0006392F" w:rsidRDefault="00C35DBF" w:rsidP="00C35DBF">
      <w:pPr>
        <w:pStyle w:val="a9"/>
        <w:jc w:val="both"/>
        <w:rPr>
          <w:rFonts w:ascii="Times New Roman" w:hAnsi="Times New Roman"/>
        </w:rPr>
      </w:pPr>
      <w:r w:rsidRPr="0006392F">
        <w:rPr>
          <w:rStyle w:val="ab"/>
          <w:rFonts w:ascii="Times New Roman" w:hAnsi="Times New Roman"/>
        </w:rPr>
        <w:footnoteRef/>
      </w:r>
      <w:r w:rsidRPr="0006392F">
        <w:rPr>
          <w:rFonts w:ascii="Times New Roman" w:hAnsi="Times New Roman"/>
        </w:rPr>
        <w:t xml:space="preserve"> Литвак, Б. Г.  Стратегический менеджмент</w:t>
      </w:r>
      <w:proofErr w:type="gramStart"/>
      <w:r w:rsidRPr="0006392F">
        <w:rPr>
          <w:rFonts w:ascii="Times New Roman" w:hAnsi="Times New Roman"/>
        </w:rPr>
        <w:t xml:space="preserve"> :</w:t>
      </w:r>
      <w:proofErr w:type="gramEnd"/>
      <w:r w:rsidRPr="0006392F">
        <w:rPr>
          <w:rFonts w:ascii="Times New Roman" w:hAnsi="Times New Roman"/>
        </w:rPr>
        <w:t xml:space="preserve"> учебник для бакалавров / Б. Г. Литвак. — Москва</w:t>
      </w:r>
      <w:proofErr w:type="gramStart"/>
      <w:r w:rsidRPr="0006392F">
        <w:rPr>
          <w:rFonts w:ascii="Times New Roman" w:hAnsi="Times New Roman"/>
        </w:rPr>
        <w:t xml:space="preserve"> :</w:t>
      </w:r>
      <w:proofErr w:type="gramEnd"/>
      <w:r w:rsidRPr="0006392F">
        <w:rPr>
          <w:rFonts w:ascii="Times New Roman" w:hAnsi="Times New Roman"/>
        </w:rPr>
        <w:t xml:space="preserve"> Издательство </w:t>
      </w:r>
      <w:proofErr w:type="spellStart"/>
      <w:r w:rsidRPr="0006392F">
        <w:rPr>
          <w:rFonts w:ascii="Times New Roman" w:hAnsi="Times New Roman"/>
        </w:rPr>
        <w:t>Юрайт</w:t>
      </w:r>
      <w:proofErr w:type="spellEnd"/>
      <w:r w:rsidRPr="0006392F">
        <w:rPr>
          <w:rFonts w:ascii="Times New Roman" w:hAnsi="Times New Roman"/>
        </w:rPr>
        <w:t>, 2022. — 507 с.</w:t>
      </w:r>
    </w:p>
  </w:footnote>
  <w:footnote w:id="11">
    <w:p w:rsidR="00C35DBF" w:rsidRPr="0006392F" w:rsidRDefault="00C35DBF" w:rsidP="00C35DBF">
      <w:pPr>
        <w:pStyle w:val="a9"/>
        <w:jc w:val="both"/>
        <w:rPr>
          <w:rFonts w:ascii="Times New Roman" w:hAnsi="Times New Roman"/>
        </w:rPr>
      </w:pPr>
      <w:r w:rsidRPr="0006392F">
        <w:rPr>
          <w:rStyle w:val="ab"/>
          <w:rFonts w:ascii="Times New Roman" w:hAnsi="Times New Roman"/>
        </w:rPr>
        <w:footnoteRef/>
      </w:r>
      <w:r w:rsidRPr="0006392F">
        <w:rPr>
          <w:rFonts w:ascii="Times New Roman" w:hAnsi="Times New Roman"/>
        </w:rPr>
        <w:t xml:space="preserve"> </w:t>
      </w:r>
      <w:proofErr w:type="spellStart"/>
      <w:r w:rsidRPr="0006392F">
        <w:rPr>
          <w:rFonts w:ascii="Times New Roman" w:hAnsi="Times New Roman"/>
        </w:rPr>
        <w:t>Отварухина</w:t>
      </w:r>
      <w:proofErr w:type="spellEnd"/>
      <w:r w:rsidRPr="0006392F">
        <w:rPr>
          <w:rFonts w:ascii="Times New Roman" w:hAnsi="Times New Roman"/>
        </w:rPr>
        <w:t>, Н. С.  Стратегический менеджмент</w:t>
      </w:r>
      <w:proofErr w:type="gramStart"/>
      <w:r w:rsidRPr="0006392F">
        <w:rPr>
          <w:rFonts w:ascii="Times New Roman" w:hAnsi="Times New Roman"/>
        </w:rPr>
        <w:t xml:space="preserve"> :</w:t>
      </w:r>
      <w:proofErr w:type="gramEnd"/>
      <w:r w:rsidRPr="0006392F">
        <w:rPr>
          <w:rFonts w:ascii="Times New Roman" w:hAnsi="Times New Roman"/>
        </w:rPr>
        <w:t xml:space="preserve"> учебник и практикум для вузов / Н. С. </w:t>
      </w:r>
      <w:proofErr w:type="spellStart"/>
      <w:r w:rsidRPr="0006392F">
        <w:rPr>
          <w:rFonts w:ascii="Times New Roman" w:hAnsi="Times New Roman"/>
        </w:rPr>
        <w:t>Отварухина</w:t>
      </w:r>
      <w:proofErr w:type="spellEnd"/>
      <w:r w:rsidRPr="0006392F">
        <w:rPr>
          <w:rFonts w:ascii="Times New Roman" w:hAnsi="Times New Roman"/>
        </w:rPr>
        <w:t>, В. Р. Веснин. — Москва</w:t>
      </w:r>
      <w:proofErr w:type="gramStart"/>
      <w:r w:rsidRPr="0006392F">
        <w:rPr>
          <w:rFonts w:ascii="Times New Roman" w:hAnsi="Times New Roman"/>
        </w:rPr>
        <w:t xml:space="preserve"> :</w:t>
      </w:r>
      <w:proofErr w:type="gramEnd"/>
      <w:r w:rsidRPr="0006392F">
        <w:rPr>
          <w:rFonts w:ascii="Times New Roman" w:hAnsi="Times New Roman"/>
        </w:rPr>
        <w:t xml:space="preserve"> Издательство </w:t>
      </w:r>
      <w:proofErr w:type="spellStart"/>
      <w:r w:rsidRPr="0006392F">
        <w:rPr>
          <w:rFonts w:ascii="Times New Roman" w:hAnsi="Times New Roman"/>
        </w:rPr>
        <w:t>Юрайт</w:t>
      </w:r>
      <w:proofErr w:type="spellEnd"/>
      <w:r w:rsidRPr="0006392F">
        <w:rPr>
          <w:rFonts w:ascii="Times New Roman" w:hAnsi="Times New Roman"/>
        </w:rPr>
        <w:t>, 2023. — 336 с.</w:t>
      </w:r>
    </w:p>
  </w:footnote>
  <w:footnote w:id="12">
    <w:p w:rsidR="00C35DBF" w:rsidRPr="0006392F" w:rsidRDefault="00C35DBF" w:rsidP="00C35DBF">
      <w:pPr>
        <w:pStyle w:val="a9"/>
        <w:jc w:val="both"/>
        <w:rPr>
          <w:rFonts w:ascii="Times New Roman" w:hAnsi="Times New Roman"/>
        </w:rPr>
      </w:pPr>
      <w:r w:rsidRPr="0006392F">
        <w:rPr>
          <w:rStyle w:val="ab"/>
          <w:rFonts w:ascii="Times New Roman" w:hAnsi="Times New Roman"/>
        </w:rPr>
        <w:footnoteRef/>
      </w:r>
      <w:r w:rsidRPr="0006392F">
        <w:rPr>
          <w:rFonts w:ascii="Times New Roman" w:hAnsi="Times New Roman"/>
        </w:rPr>
        <w:t xml:space="preserve"> Фролов, Ю. В.  Стратегический менеджмент. Формирование стратегии и проектирование бизнес-процессов</w:t>
      </w:r>
      <w:proofErr w:type="gramStart"/>
      <w:r w:rsidRPr="0006392F">
        <w:rPr>
          <w:rFonts w:ascii="Times New Roman" w:hAnsi="Times New Roman"/>
        </w:rPr>
        <w:t xml:space="preserve"> :</w:t>
      </w:r>
      <w:proofErr w:type="gramEnd"/>
      <w:r w:rsidRPr="0006392F">
        <w:rPr>
          <w:rFonts w:ascii="Times New Roman" w:hAnsi="Times New Roman"/>
        </w:rPr>
        <w:t xml:space="preserve"> учебное пособие для вузов / Ю. В. Фролов, Р. В. Серышев ; под редакцией Ю. В. Фролова. — 2-е изд., </w:t>
      </w:r>
      <w:proofErr w:type="spellStart"/>
      <w:r w:rsidRPr="0006392F">
        <w:rPr>
          <w:rFonts w:ascii="Times New Roman" w:hAnsi="Times New Roman"/>
        </w:rPr>
        <w:t>испр</w:t>
      </w:r>
      <w:proofErr w:type="spellEnd"/>
      <w:r w:rsidRPr="0006392F">
        <w:rPr>
          <w:rFonts w:ascii="Times New Roman" w:hAnsi="Times New Roman"/>
        </w:rPr>
        <w:t xml:space="preserve">. и доп. — Москва : Издательство </w:t>
      </w:r>
      <w:proofErr w:type="spellStart"/>
      <w:r w:rsidRPr="0006392F">
        <w:rPr>
          <w:rFonts w:ascii="Times New Roman" w:hAnsi="Times New Roman"/>
        </w:rPr>
        <w:t>Юрайт</w:t>
      </w:r>
      <w:proofErr w:type="spellEnd"/>
      <w:r w:rsidRPr="0006392F">
        <w:rPr>
          <w:rFonts w:ascii="Times New Roman" w:hAnsi="Times New Roman"/>
        </w:rPr>
        <w:t>, 2023. — 154 с.</w:t>
      </w:r>
    </w:p>
  </w:footnote>
  <w:footnote w:id="13">
    <w:p w:rsidR="00C35DBF" w:rsidRPr="0006392F" w:rsidRDefault="00C35DBF" w:rsidP="00C35DBF">
      <w:pPr>
        <w:pStyle w:val="a9"/>
        <w:jc w:val="both"/>
        <w:rPr>
          <w:rFonts w:ascii="Times New Roman" w:hAnsi="Times New Roman"/>
        </w:rPr>
      </w:pPr>
      <w:r w:rsidRPr="0006392F">
        <w:rPr>
          <w:rStyle w:val="ab"/>
          <w:rFonts w:ascii="Times New Roman" w:hAnsi="Times New Roman"/>
        </w:rPr>
        <w:footnoteRef/>
      </w:r>
      <w:r w:rsidRPr="0006392F">
        <w:rPr>
          <w:rFonts w:ascii="Times New Roman" w:hAnsi="Times New Roman"/>
        </w:rPr>
        <w:t xml:space="preserve"> Попов, С. А.  Стратегический менеджмент: актуальный курс</w:t>
      </w:r>
      <w:proofErr w:type="gramStart"/>
      <w:r w:rsidRPr="0006392F">
        <w:rPr>
          <w:rFonts w:ascii="Times New Roman" w:hAnsi="Times New Roman"/>
        </w:rPr>
        <w:t xml:space="preserve"> :</w:t>
      </w:r>
      <w:proofErr w:type="gramEnd"/>
      <w:r w:rsidRPr="0006392F">
        <w:rPr>
          <w:rFonts w:ascii="Times New Roman" w:hAnsi="Times New Roman"/>
        </w:rPr>
        <w:t xml:space="preserve"> учебник для вузов / С. А. Попов. — 2-е изд., </w:t>
      </w:r>
      <w:proofErr w:type="spellStart"/>
      <w:r w:rsidRPr="0006392F">
        <w:rPr>
          <w:rFonts w:ascii="Times New Roman" w:hAnsi="Times New Roman"/>
        </w:rPr>
        <w:t>перераб</w:t>
      </w:r>
      <w:proofErr w:type="spellEnd"/>
      <w:r w:rsidRPr="0006392F">
        <w:rPr>
          <w:rFonts w:ascii="Times New Roman" w:hAnsi="Times New Roman"/>
        </w:rPr>
        <w:t xml:space="preserve">. и доп. — Москва : Издательство </w:t>
      </w:r>
      <w:proofErr w:type="spellStart"/>
      <w:r w:rsidRPr="0006392F">
        <w:rPr>
          <w:rFonts w:ascii="Times New Roman" w:hAnsi="Times New Roman"/>
        </w:rPr>
        <w:t>Юрайт</w:t>
      </w:r>
      <w:proofErr w:type="spellEnd"/>
      <w:r w:rsidRPr="0006392F">
        <w:rPr>
          <w:rFonts w:ascii="Times New Roman" w:hAnsi="Times New Roman"/>
        </w:rPr>
        <w:t>, 2023. — 481 с.</w:t>
      </w:r>
    </w:p>
  </w:footnote>
  <w:footnote w:id="14">
    <w:p w:rsidR="00C35DBF" w:rsidRPr="0006392F" w:rsidRDefault="00C35DBF" w:rsidP="00C35DBF">
      <w:pPr>
        <w:pStyle w:val="a9"/>
        <w:jc w:val="both"/>
        <w:rPr>
          <w:rFonts w:ascii="Times New Roman" w:hAnsi="Times New Roman"/>
        </w:rPr>
      </w:pPr>
      <w:r w:rsidRPr="0006392F">
        <w:rPr>
          <w:rStyle w:val="ab"/>
          <w:rFonts w:ascii="Times New Roman" w:hAnsi="Times New Roman"/>
        </w:rPr>
        <w:footnoteRef/>
      </w:r>
      <w:r w:rsidRPr="0006392F">
        <w:rPr>
          <w:rFonts w:ascii="Times New Roman" w:hAnsi="Times New Roman"/>
        </w:rPr>
        <w:t xml:space="preserve"> Попов, С. А.  Актуальный стратегический менеджмент. Видение — цели — изменения</w:t>
      </w:r>
      <w:proofErr w:type="gramStart"/>
      <w:r w:rsidRPr="0006392F">
        <w:rPr>
          <w:rFonts w:ascii="Times New Roman" w:hAnsi="Times New Roman"/>
        </w:rPr>
        <w:t xml:space="preserve"> :</w:t>
      </w:r>
      <w:proofErr w:type="gramEnd"/>
      <w:r w:rsidRPr="0006392F">
        <w:rPr>
          <w:rFonts w:ascii="Times New Roman" w:hAnsi="Times New Roman"/>
        </w:rPr>
        <w:t xml:space="preserve"> учебно-практическое пособие / С. А. Попов. — Москва</w:t>
      </w:r>
      <w:proofErr w:type="gramStart"/>
      <w:r w:rsidRPr="0006392F">
        <w:rPr>
          <w:rFonts w:ascii="Times New Roman" w:hAnsi="Times New Roman"/>
        </w:rPr>
        <w:t xml:space="preserve"> :</w:t>
      </w:r>
      <w:proofErr w:type="gramEnd"/>
      <w:r w:rsidRPr="0006392F">
        <w:rPr>
          <w:rFonts w:ascii="Times New Roman" w:hAnsi="Times New Roman"/>
        </w:rPr>
        <w:t xml:space="preserve"> Издательство </w:t>
      </w:r>
      <w:proofErr w:type="spellStart"/>
      <w:r w:rsidRPr="0006392F">
        <w:rPr>
          <w:rFonts w:ascii="Times New Roman" w:hAnsi="Times New Roman"/>
        </w:rPr>
        <w:t>Юрайт</w:t>
      </w:r>
      <w:proofErr w:type="spellEnd"/>
      <w:r w:rsidRPr="0006392F">
        <w:rPr>
          <w:rFonts w:ascii="Times New Roman" w:hAnsi="Times New Roman"/>
        </w:rPr>
        <w:t>, 2023. — 447 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F1545"/>
    <w:multiLevelType w:val="hybridMultilevel"/>
    <w:tmpl w:val="401CF0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6737675"/>
    <w:multiLevelType w:val="multilevel"/>
    <w:tmpl w:val="4D88D1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2E5F1C96"/>
    <w:multiLevelType w:val="multilevel"/>
    <w:tmpl w:val="D1786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626579"/>
    <w:multiLevelType w:val="multilevel"/>
    <w:tmpl w:val="50B478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46B66B4B"/>
    <w:multiLevelType w:val="hybridMultilevel"/>
    <w:tmpl w:val="E24E8446"/>
    <w:lvl w:ilvl="0" w:tplc="EEEEBD0C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9A4EA70" w:tentative="1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7F606FE" w:tentative="1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4F2A690" w:tentative="1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5BE6FD24" w:tentative="1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DB9A4E7C" w:tentative="1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6AACBBC4" w:tentative="1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F4A7170" w:tentative="1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6BBA4940" w:tentative="1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5">
    <w:nsid w:val="5B187BAD"/>
    <w:multiLevelType w:val="hybridMultilevel"/>
    <w:tmpl w:val="CEE84D50"/>
    <w:lvl w:ilvl="0" w:tplc="6A049140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EBCA5B2" w:tentative="1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49A8D9A" w:tentative="1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BFFE1194" w:tentative="1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C30E7F0A" w:tentative="1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7981E92" w:tentative="1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0A7EF918" w:tentative="1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BDC4A70E" w:tentative="1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4C50FEBC" w:tentative="1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6">
    <w:nsid w:val="6FCC310B"/>
    <w:multiLevelType w:val="multilevel"/>
    <w:tmpl w:val="3CB8B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9960DB"/>
    <w:multiLevelType w:val="hybridMultilevel"/>
    <w:tmpl w:val="0646E9A8"/>
    <w:lvl w:ilvl="0" w:tplc="8F423FF0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5C8276FC" w:tentative="1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1D827552" w:tentative="1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656ECB6E" w:tentative="1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C218931E" w:tentative="1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7F320A5A" w:tentative="1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84D21566" w:tentative="1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30129BFA" w:tentative="1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3EB62918" w:tentative="1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2F5E"/>
    <w:rsid w:val="000001E1"/>
    <w:rsid w:val="000A3064"/>
    <w:rsid w:val="00187428"/>
    <w:rsid w:val="001C380E"/>
    <w:rsid w:val="00213EB6"/>
    <w:rsid w:val="00271DCD"/>
    <w:rsid w:val="002E7F02"/>
    <w:rsid w:val="003448B1"/>
    <w:rsid w:val="00360B98"/>
    <w:rsid w:val="003C3C15"/>
    <w:rsid w:val="00426C5F"/>
    <w:rsid w:val="00482D6F"/>
    <w:rsid w:val="004A440F"/>
    <w:rsid w:val="004B50D7"/>
    <w:rsid w:val="004D603A"/>
    <w:rsid w:val="004F0946"/>
    <w:rsid w:val="0057024E"/>
    <w:rsid w:val="005C68AF"/>
    <w:rsid w:val="005D6108"/>
    <w:rsid w:val="005F101E"/>
    <w:rsid w:val="00652F64"/>
    <w:rsid w:val="0066626A"/>
    <w:rsid w:val="006A0BAD"/>
    <w:rsid w:val="006A3B0C"/>
    <w:rsid w:val="00735976"/>
    <w:rsid w:val="00755CC7"/>
    <w:rsid w:val="00782166"/>
    <w:rsid w:val="007B0D2F"/>
    <w:rsid w:val="00837F33"/>
    <w:rsid w:val="008742A3"/>
    <w:rsid w:val="00876B58"/>
    <w:rsid w:val="008A2455"/>
    <w:rsid w:val="008C2CB1"/>
    <w:rsid w:val="008E2F5E"/>
    <w:rsid w:val="008E6A26"/>
    <w:rsid w:val="00952418"/>
    <w:rsid w:val="009E164E"/>
    <w:rsid w:val="00A4168F"/>
    <w:rsid w:val="00A459D0"/>
    <w:rsid w:val="00A91F26"/>
    <w:rsid w:val="00AA6BF3"/>
    <w:rsid w:val="00AB6FDC"/>
    <w:rsid w:val="00B84657"/>
    <w:rsid w:val="00C35DBF"/>
    <w:rsid w:val="00C550D7"/>
    <w:rsid w:val="00C57735"/>
    <w:rsid w:val="00D116E8"/>
    <w:rsid w:val="00DD706C"/>
    <w:rsid w:val="00DF6001"/>
    <w:rsid w:val="00E054CE"/>
    <w:rsid w:val="00E063F4"/>
    <w:rsid w:val="00E47775"/>
    <w:rsid w:val="00E64185"/>
    <w:rsid w:val="00FD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7F3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6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6B58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876B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755CC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4A440F"/>
    <w:rPr>
      <w:rFonts w:ascii="Times New Roman" w:hAnsi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A91F26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91F26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basedOn w:val="a0"/>
    <w:uiPriority w:val="99"/>
    <w:semiHidden/>
    <w:rsid w:val="00A91F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460992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10977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8377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540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7980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6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8346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5574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5359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900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8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41829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99435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190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7501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1186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71568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070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3452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671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3011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85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60176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756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8327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8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6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15</cp:revision>
  <dcterms:created xsi:type="dcterms:W3CDTF">2021-01-21T15:56:00Z</dcterms:created>
  <dcterms:modified xsi:type="dcterms:W3CDTF">2024-02-18T16:06:00Z</dcterms:modified>
</cp:coreProperties>
</file>