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5A9" w:rsidRPr="009F25A9" w:rsidRDefault="006C367A" w:rsidP="009F25A9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И ПРИЗНАКИ ЗАКОННОЙ НЕУСТОЙКИ</w:t>
      </w:r>
    </w:p>
    <w:p w:rsidR="009F25A9" w:rsidRPr="009F25A9" w:rsidRDefault="009F25A9" w:rsidP="009F25A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5A9" w:rsidRDefault="006C367A" w:rsidP="009F25A9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Тихонов Дмитрий Витальевич</w:t>
      </w:r>
    </w:p>
    <w:p w:rsidR="009F25A9" w:rsidRDefault="009F25A9" w:rsidP="009F25A9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НОЧУ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«Московский финансово-промышленный университет «Синергия»</w:t>
      </w:r>
    </w:p>
    <w:p w:rsidR="009F25A9" w:rsidRPr="009F25A9" w:rsidRDefault="009F25A9" w:rsidP="009F25A9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Группа: ОМЮ-</w:t>
      </w:r>
      <w:r w:rsidR="006C367A">
        <w:rPr>
          <w:rFonts w:ascii="Times New Roman" w:hAnsi="Times New Roman" w:cs="Times New Roman"/>
          <w:sz w:val="28"/>
          <w:szCs w:val="28"/>
        </w:rPr>
        <w:t>1201</w:t>
      </w:r>
      <w:r>
        <w:rPr>
          <w:rFonts w:ascii="Times New Roman" w:hAnsi="Times New Roman" w:cs="Times New Roman"/>
          <w:sz w:val="28"/>
          <w:szCs w:val="28"/>
        </w:rPr>
        <w:t>РНДгп</w:t>
      </w:r>
    </w:p>
    <w:p w:rsidR="00B42F54" w:rsidRDefault="00B42F54" w:rsidP="00C35C1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>Неустойка – один из наиболее распространенных способов обеспечения обязательств. Основное ее назначение состоит в освобождении кредитора от необходимости доказывать размер подлежащих возмещению убытков. Тем самым, помимо прочего, открывается возможность компенсировать нарушенный неисполнением или ненадлежащим исполнением обязательства интерес кредитора в случаях, когда денежная оценка такого интереса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67A">
        <w:rPr>
          <w:rFonts w:ascii="Times New Roman" w:hAnsi="Times New Roman" w:cs="Times New Roman"/>
          <w:sz w:val="28"/>
          <w:szCs w:val="28"/>
        </w:rPr>
        <w:t>невозможна или, по крайней мере, затруднительна. Это связано с тем, что смысл неустойки состоит в установлении определенной денежной суммы, которая подлежит выплате независимо от размера причиненных убытков и даже их наличия при неисполнении или ненадлежащем исполнении обязательства, в том числе в случаях просрочки исполнения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6C367A">
        <w:rPr>
          <w:rFonts w:ascii="Times New Roman" w:hAnsi="Times New Roman" w:cs="Times New Roman"/>
          <w:sz w:val="28"/>
          <w:szCs w:val="28"/>
        </w:rPr>
        <w:t>.</w:t>
      </w:r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 xml:space="preserve">Привлекательность неустойки, ее широкое применение в целях обеспечения договорных обязательств объясняются, прежде всего, тем, что она представляет собой удобное средство упрощенной компенсации потерь кредитора, вызванных неисполнением или ненадлежащим исполнением должником своих обязательств. В этом смысле неустойке присущи следующие черты: предопределенность размера ответственности за нарушение обязательства, о котором стороны знают уже на момент заключения договора; возможность взыскания неустойки за сам факт нарушения обязательства, когда отсутствует необходимость представления доказательств, подтверждающих причинение убытков и </w:t>
      </w:r>
      <w:bookmarkStart w:id="0" w:name="_GoBack"/>
      <w:bookmarkEnd w:id="0"/>
      <w:r w:rsidRPr="006C367A">
        <w:rPr>
          <w:rFonts w:ascii="Times New Roman" w:hAnsi="Times New Roman" w:cs="Times New Roman"/>
          <w:sz w:val="28"/>
          <w:szCs w:val="28"/>
        </w:rPr>
        <w:t xml:space="preserve">их размер; возможность для сторон по своему </w:t>
      </w:r>
      <w:r w:rsidRPr="006C367A">
        <w:rPr>
          <w:rFonts w:ascii="Times New Roman" w:hAnsi="Times New Roman" w:cs="Times New Roman"/>
          <w:sz w:val="28"/>
          <w:szCs w:val="28"/>
        </w:rPr>
        <w:lastRenderedPageBreak/>
        <w:t>усмотрению формулировать условие договора о неустойке (за исключением законной неустойки), в том числе в части ее размера, соотношения с убытками, порядка исчисления, тем самым приспосабливая ее к конкретным взаимоотношениям сторон и усиливая ее целенаправленное воздействие.</w:t>
      </w:r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367A">
        <w:rPr>
          <w:rFonts w:ascii="Times New Roman" w:hAnsi="Times New Roman" w:cs="Times New Roman"/>
          <w:sz w:val="28"/>
          <w:szCs w:val="28"/>
        </w:rPr>
        <w:t>Если раньше сущность неустойки заключалась в принятии должником обязанности по уплате кредитору денежной суммы при неисполнении или ненадлежащем исполнении им обязательства, то теперь в большинстве случаев в литературе (и в законе) под неустойкой подразумевается денежная сумма, которую должник обязан уплатить кредитору в случае неисполнения или ненадлежащего исполнения обязательства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.</w:t>
      </w:r>
      <w:r w:rsidRPr="006C367A">
        <w:rPr>
          <w:rFonts w:ascii="Times New Roman" w:hAnsi="Times New Roman" w:cs="Times New Roman"/>
          <w:sz w:val="28"/>
          <w:szCs w:val="28"/>
        </w:rPr>
        <w:t xml:space="preserve"> В соответствии с п. 1 ст. 330 ГК РФ, «неустойкой (штрафом, пеней</w:t>
      </w:r>
      <w:proofErr w:type="gramEnd"/>
      <w:r w:rsidRPr="006C367A">
        <w:rPr>
          <w:rFonts w:ascii="Times New Roman" w:hAnsi="Times New Roman" w:cs="Times New Roman"/>
          <w:sz w:val="28"/>
          <w:szCs w:val="28"/>
        </w:rPr>
        <w:t>) признается определенная законом или договором денежная сумма, которую должник обязан уплатить кредитору в случае неисполнения или ненадлежащего исполнения обязательства, в частности в случае просрочки исполнения. По требованию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67A">
        <w:rPr>
          <w:rFonts w:ascii="Times New Roman" w:hAnsi="Times New Roman" w:cs="Times New Roman"/>
          <w:sz w:val="28"/>
          <w:szCs w:val="28"/>
        </w:rPr>
        <w:t>уплате неустойки кредитор не обязан доказывать причинение ему убытков»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6C367A">
        <w:rPr>
          <w:rFonts w:ascii="Times New Roman" w:hAnsi="Times New Roman" w:cs="Times New Roman"/>
          <w:sz w:val="28"/>
          <w:szCs w:val="28"/>
        </w:rPr>
        <w:t xml:space="preserve">. Полагаем, что содержание статей о неустойке в пар. 2 гл. 23 ГК РФ не совсем точно характеризует сущность этого явления, что, в первую очередь, отражается на понятии неустойки. Законодатель дает его в обобщенном виде без учета различий законной неустойки </w:t>
      </w:r>
      <w:proofErr w:type="gramStart"/>
      <w:r w:rsidRPr="006C367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C367A">
        <w:rPr>
          <w:rFonts w:ascii="Times New Roman" w:hAnsi="Times New Roman" w:cs="Times New Roman"/>
          <w:sz w:val="28"/>
          <w:szCs w:val="28"/>
        </w:rPr>
        <w:t xml:space="preserve"> договорной.</w:t>
      </w:r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 xml:space="preserve">В научной литературе выводятся разнообразные авторские дефиниции законной неустойки. </w:t>
      </w:r>
      <w:proofErr w:type="gramStart"/>
      <w:r w:rsidRPr="006C367A">
        <w:rPr>
          <w:rFonts w:ascii="Times New Roman" w:hAnsi="Times New Roman" w:cs="Times New Roman"/>
          <w:sz w:val="28"/>
          <w:szCs w:val="28"/>
        </w:rPr>
        <w:t>Так, А.А. Бесшабашных считает, что она представляет собой «штрафную санкцию, которая выражается в денежной форме и выплачивается нарушителем договора»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Pr="006C367A">
        <w:rPr>
          <w:rFonts w:ascii="Times New Roman" w:hAnsi="Times New Roman" w:cs="Times New Roman"/>
          <w:sz w:val="28"/>
          <w:szCs w:val="28"/>
        </w:rPr>
        <w:t xml:space="preserve">. О.Г. </w:t>
      </w:r>
      <w:proofErr w:type="spellStart"/>
      <w:r w:rsidRPr="006C367A">
        <w:rPr>
          <w:rFonts w:ascii="Times New Roman" w:hAnsi="Times New Roman" w:cs="Times New Roman"/>
          <w:sz w:val="28"/>
          <w:szCs w:val="28"/>
        </w:rPr>
        <w:t>Лазаренкова</w:t>
      </w:r>
      <w:proofErr w:type="spellEnd"/>
      <w:r w:rsidRPr="006C367A">
        <w:rPr>
          <w:rFonts w:ascii="Times New Roman" w:hAnsi="Times New Roman" w:cs="Times New Roman"/>
          <w:sz w:val="28"/>
          <w:szCs w:val="28"/>
        </w:rPr>
        <w:t xml:space="preserve"> полагает, что законная неустойка – это «определенная законом денежная сумма, которую должник обязан уплатить кредитору в случае неисполнения или ненадлежащего </w:t>
      </w:r>
      <w:r w:rsidRPr="006C367A">
        <w:rPr>
          <w:rFonts w:ascii="Times New Roman" w:hAnsi="Times New Roman" w:cs="Times New Roman"/>
          <w:sz w:val="28"/>
          <w:szCs w:val="28"/>
        </w:rPr>
        <w:lastRenderedPageBreak/>
        <w:t>исполнения обязательства»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r w:rsidRPr="006C367A">
        <w:rPr>
          <w:rFonts w:ascii="Times New Roman" w:hAnsi="Times New Roman" w:cs="Times New Roman"/>
          <w:sz w:val="28"/>
          <w:szCs w:val="28"/>
        </w:rPr>
        <w:t xml:space="preserve">. По утверждению Р.С. </w:t>
      </w:r>
      <w:proofErr w:type="spellStart"/>
      <w:r w:rsidRPr="006C367A">
        <w:rPr>
          <w:rFonts w:ascii="Times New Roman" w:hAnsi="Times New Roman" w:cs="Times New Roman"/>
          <w:sz w:val="28"/>
          <w:szCs w:val="28"/>
        </w:rPr>
        <w:t>Зардова</w:t>
      </w:r>
      <w:proofErr w:type="spellEnd"/>
      <w:r w:rsidRPr="006C367A">
        <w:rPr>
          <w:rFonts w:ascii="Times New Roman" w:hAnsi="Times New Roman" w:cs="Times New Roman"/>
          <w:sz w:val="28"/>
          <w:szCs w:val="28"/>
        </w:rPr>
        <w:t>, «законная неустойка – частный случай императивного ограничения свободы договора, представляющий собой определенную</w:t>
      </w:r>
      <w:proofErr w:type="gramEnd"/>
      <w:r w:rsidRPr="006C36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C367A">
        <w:rPr>
          <w:rFonts w:ascii="Times New Roman" w:hAnsi="Times New Roman" w:cs="Times New Roman"/>
          <w:sz w:val="28"/>
          <w:szCs w:val="28"/>
        </w:rPr>
        <w:t>федеральным законом денежную сумму, которую должник обязан уплатить кредитору в случае неисполнения или ненадлежащего исполнения обязательства, в частности, в случае просрочки исполнения»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  <w:r w:rsidRPr="006C367A">
        <w:rPr>
          <w:rFonts w:ascii="Times New Roman" w:hAnsi="Times New Roman" w:cs="Times New Roman"/>
          <w:sz w:val="28"/>
          <w:szCs w:val="28"/>
        </w:rPr>
        <w:t>. С.С. Лаврентьева придерживается мнения о том, что законная неустойка – это «способ обеспечения обязательства, представляющий собой денежную сумму, взыскиваемую с должника в пользу кредитора при неисполнении либо ненадлежащем исполнении обязательства должника, несущий стимулирующую функцию, побуждающую должника под страхом</w:t>
      </w:r>
      <w:proofErr w:type="gramEnd"/>
      <w:r w:rsidRPr="006C367A">
        <w:rPr>
          <w:rFonts w:ascii="Times New Roman" w:hAnsi="Times New Roman" w:cs="Times New Roman"/>
          <w:sz w:val="28"/>
          <w:szCs w:val="28"/>
        </w:rPr>
        <w:t xml:space="preserve"> наступления неблагоприятных последствий к надлежащему исполнению обязательства»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  <w:r w:rsidRPr="006C367A">
        <w:rPr>
          <w:rFonts w:ascii="Times New Roman" w:hAnsi="Times New Roman" w:cs="Times New Roman"/>
          <w:sz w:val="28"/>
          <w:szCs w:val="28"/>
        </w:rPr>
        <w:t>.</w:t>
      </w:r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 xml:space="preserve">Очевидно, что в последнем случае исследователь при определении законной неустойки исходит из признаков, характеризующих ее. Поскольку в научной литературе отсутствует общепризнанная формулировка законной неустойки, при выделении ее признаков авторы выражают различные позиции. </w:t>
      </w:r>
      <w:proofErr w:type="gramStart"/>
      <w:r w:rsidRPr="006C367A">
        <w:rPr>
          <w:rFonts w:ascii="Times New Roman" w:hAnsi="Times New Roman" w:cs="Times New Roman"/>
          <w:sz w:val="28"/>
          <w:szCs w:val="28"/>
        </w:rPr>
        <w:t xml:space="preserve">Так, Р.С. </w:t>
      </w:r>
      <w:proofErr w:type="spellStart"/>
      <w:r w:rsidRPr="006C367A">
        <w:rPr>
          <w:rFonts w:ascii="Times New Roman" w:hAnsi="Times New Roman" w:cs="Times New Roman"/>
          <w:sz w:val="28"/>
          <w:szCs w:val="28"/>
        </w:rPr>
        <w:t>Зардов</w:t>
      </w:r>
      <w:proofErr w:type="spellEnd"/>
      <w:r w:rsidRPr="006C367A">
        <w:rPr>
          <w:rFonts w:ascii="Times New Roman" w:hAnsi="Times New Roman" w:cs="Times New Roman"/>
          <w:sz w:val="28"/>
          <w:szCs w:val="28"/>
        </w:rPr>
        <w:t xml:space="preserve"> выделяет следующие признаки законной неустойки: ее двойственный характер, императивное определение размера и оснований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67A">
        <w:rPr>
          <w:rFonts w:ascii="Times New Roman" w:hAnsi="Times New Roman" w:cs="Times New Roman"/>
          <w:sz w:val="28"/>
          <w:szCs w:val="28"/>
        </w:rPr>
        <w:t>выплаты, невозможность исключения или уменьшения сторонами, закрепление только в законе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 w:rsidRPr="006C367A">
        <w:rPr>
          <w:rFonts w:ascii="Times New Roman" w:hAnsi="Times New Roman" w:cs="Times New Roman"/>
          <w:sz w:val="28"/>
          <w:szCs w:val="28"/>
        </w:rPr>
        <w:t>. А.А. Бесшабашных к признакам законной неустойки относит: ее денежную форму в виде штрафа или пени; применение при ненадлежащем исполнении обязательства; выплату неустойки независимо от исполнения основного долга;</w:t>
      </w:r>
      <w:proofErr w:type="gramEnd"/>
      <w:r w:rsidRPr="006C367A">
        <w:rPr>
          <w:rFonts w:ascii="Times New Roman" w:hAnsi="Times New Roman" w:cs="Times New Roman"/>
          <w:sz w:val="28"/>
          <w:szCs w:val="28"/>
        </w:rPr>
        <w:t xml:space="preserve"> возможность взыскания неустойки через суд; возможность </w:t>
      </w:r>
      <w:r w:rsidRPr="006C367A">
        <w:rPr>
          <w:rFonts w:ascii="Times New Roman" w:hAnsi="Times New Roman" w:cs="Times New Roman"/>
          <w:sz w:val="28"/>
          <w:szCs w:val="28"/>
        </w:rPr>
        <w:lastRenderedPageBreak/>
        <w:t>обращения в суд, – как должника, так и кредитора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9"/>
      </w:r>
      <w:r w:rsidRPr="006C367A">
        <w:rPr>
          <w:rFonts w:ascii="Times New Roman" w:hAnsi="Times New Roman" w:cs="Times New Roman"/>
          <w:sz w:val="28"/>
          <w:szCs w:val="28"/>
        </w:rPr>
        <w:t>. С.С. Лаврентьева считает, что законная неустойка характеризуется иными признаками: выражением в денежной сумме, двойственной природой, особой функциональной направленностью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0"/>
      </w:r>
      <w:r w:rsidRPr="006C367A">
        <w:rPr>
          <w:rFonts w:ascii="Times New Roman" w:hAnsi="Times New Roman" w:cs="Times New Roman"/>
          <w:sz w:val="28"/>
          <w:szCs w:val="28"/>
        </w:rPr>
        <w:t>.</w:t>
      </w:r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 xml:space="preserve">Одним из очевидных признаков законной неустойки является то, что возможность ее применения напрямую связана с неисполнением или ненадлежащим исполнением обязательств. Естественно, если договорные обязательства сторонами исполняются надлежащим образом, то и основания для применения законной неустойки отсутствуют. К примеру, судом было установлено: «природа авансовых платежей состоит в том, что их размер не зависит от объема ресурса, поставленного к определенной дате, до наступления которой нужно произвести отдельный платеж, если иное не следует из закона (договора). Следовательно, по общему правилу законная неустойка не подлежит начислению за несвоевременную уплату авансовых платежей. </w:t>
      </w:r>
      <w:proofErr w:type="gramStart"/>
      <w:r w:rsidRPr="006C367A">
        <w:rPr>
          <w:rFonts w:ascii="Times New Roman" w:hAnsi="Times New Roman" w:cs="Times New Roman"/>
          <w:sz w:val="28"/>
          <w:szCs w:val="28"/>
        </w:rPr>
        <w:t>При наличии в договоре ссылки на то, что ответственность за ненадлежащее исполнение обязательств по договору применяется в соответствии с действующим законодательством, названный вопрос решается с учетом толкования условий договора в порядке, установленном в статье 431 Гражданского кодекса Российской Федерации, и пункта 11 постановления Пленума Высшего Арбитражного Суда Российской Федерации от 14.03.2014 № 16 «О свободе договора и ее пределах».</w:t>
      </w:r>
      <w:proofErr w:type="gramEnd"/>
      <w:r w:rsidRPr="006C367A">
        <w:rPr>
          <w:rFonts w:ascii="Times New Roman" w:hAnsi="Times New Roman" w:cs="Times New Roman"/>
          <w:sz w:val="28"/>
          <w:szCs w:val="28"/>
        </w:rPr>
        <w:t xml:space="preserve"> Стороны в договоре оказания услуг по передаче электрической энергии от 20.12.2012 № 2-47/250/70480128 не согласовали возможность начисления пеней на сумму не исполненных вовремя авансовых платежей. При буквальном толковании абзаца пятого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67A">
        <w:rPr>
          <w:rFonts w:ascii="Times New Roman" w:hAnsi="Times New Roman" w:cs="Times New Roman"/>
          <w:sz w:val="28"/>
          <w:szCs w:val="28"/>
        </w:rPr>
        <w:t xml:space="preserve">пункта 2 статьи 26 Закона об электроэнергетике законная неустойка может быть начислена за несвоевременную и (или) неполную оплату именно оказанных услуг по передаче электрической энергии. </w:t>
      </w:r>
      <w:proofErr w:type="gramStart"/>
      <w:r w:rsidRPr="006C367A">
        <w:rPr>
          <w:rFonts w:ascii="Times New Roman" w:hAnsi="Times New Roman" w:cs="Times New Roman"/>
          <w:sz w:val="28"/>
          <w:szCs w:val="28"/>
        </w:rPr>
        <w:t xml:space="preserve">То есть Законом об </w:t>
      </w:r>
      <w:r w:rsidRPr="006C367A">
        <w:rPr>
          <w:rFonts w:ascii="Times New Roman" w:hAnsi="Times New Roman" w:cs="Times New Roman"/>
          <w:sz w:val="28"/>
          <w:szCs w:val="28"/>
        </w:rPr>
        <w:lastRenderedPageBreak/>
        <w:t>электроэнергетике начисление неустойки на авансовые платежи, исчисленные от ориентировочного объема оказанных услуг в текущем месяце, не предусмотрено»</w:t>
      </w:r>
      <w:r w:rsidR="008A70B6">
        <w:rPr>
          <w:rStyle w:val="a5"/>
          <w:rFonts w:ascii="Times New Roman" w:hAnsi="Times New Roman" w:cs="Times New Roman"/>
          <w:sz w:val="28"/>
          <w:szCs w:val="28"/>
        </w:rPr>
        <w:footnoteReference w:id="11"/>
      </w:r>
      <w:r w:rsidRPr="006C367A">
        <w:rPr>
          <w:rFonts w:ascii="Times New Roman" w:hAnsi="Times New Roman" w:cs="Times New Roman"/>
          <w:sz w:val="28"/>
          <w:szCs w:val="28"/>
        </w:rPr>
        <w:t>. Как представляется, не имеет смысловой нагрузки уточнение законодателем в п. 1 ст. 330 ГК РФ варианта неисполнения или ненадлежащего исполнения обязательства, выраженного в словосочетании «в частности в случае просрочки исполнения», так как частных случаев нарушения обязательств существует бесчисленное количество</w:t>
      </w:r>
      <w:proofErr w:type="gramEnd"/>
      <w:r w:rsidRPr="006C367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C367A">
        <w:rPr>
          <w:rFonts w:ascii="Times New Roman" w:hAnsi="Times New Roman" w:cs="Times New Roman"/>
          <w:sz w:val="28"/>
          <w:szCs w:val="28"/>
        </w:rPr>
        <w:t>и в чем просрочка исполнения является особенной по сравнению с другими, что позволяет включить ее в текст закона, не совсем понятно</w:t>
      </w:r>
      <w:proofErr w:type="gramEnd"/>
      <w:r w:rsidRPr="006C367A">
        <w:rPr>
          <w:rFonts w:ascii="Times New Roman" w:hAnsi="Times New Roman" w:cs="Times New Roman"/>
          <w:sz w:val="28"/>
          <w:szCs w:val="28"/>
        </w:rPr>
        <w:t>. Полагаем, что целесообразно словосочетание «в частности в случае просрочки исполнения» из п. 1 ст. 330 ГК РФ исключить.</w:t>
      </w:r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>В большинстве случаев авторами выделяется такой признак законной неустойки как ее двойственный характер. В российской цивилистике сложилось общепризнанное утверждение о двойственной природе неустойки, и на сегодняшний момент нельзя с однозначной уверенностью сказать, к какому институту относится неустойка. Дело в том, что неустойка рассматривается и как способ обеспечения обязательств, и как санкция, мера ответственности, мера гражданско-правового принуждения. «Неустойка – это единственный способ обеспечения обязательств, представляющий собой форму имущественной ответственности за их нарушение. В этом своем качестве неустойка выступает и как один из предусмотренных ст. 12 ГК способов защиты прав»</w:t>
      </w:r>
      <w:r w:rsidR="008A70B6">
        <w:rPr>
          <w:rStyle w:val="a5"/>
          <w:rFonts w:ascii="Times New Roman" w:hAnsi="Times New Roman" w:cs="Times New Roman"/>
          <w:sz w:val="28"/>
          <w:szCs w:val="28"/>
        </w:rPr>
        <w:footnoteReference w:id="12"/>
      </w:r>
      <w:r w:rsidRPr="006C367A">
        <w:rPr>
          <w:rFonts w:ascii="Times New Roman" w:hAnsi="Times New Roman" w:cs="Times New Roman"/>
          <w:sz w:val="28"/>
          <w:szCs w:val="28"/>
        </w:rPr>
        <w:t>. Как отмечается в литературе, «обеспечительная функция неустойки проявляется в том, что неустойка компенсирует в определенной части последствия, вызванные нарушением ответчиком своих обязательств. Одновременно неустойка является формой гражданско-правовой ответственности, и особенности использования ее в этом качестве предусмотрены в гл. 25 ГК «Ответственность за нарушение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67A">
        <w:rPr>
          <w:rFonts w:ascii="Times New Roman" w:hAnsi="Times New Roman" w:cs="Times New Roman"/>
          <w:sz w:val="28"/>
          <w:szCs w:val="28"/>
        </w:rPr>
        <w:t>обязательств»</w:t>
      </w:r>
      <w:r w:rsidR="008A70B6">
        <w:rPr>
          <w:rStyle w:val="a5"/>
          <w:rFonts w:ascii="Times New Roman" w:hAnsi="Times New Roman" w:cs="Times New Roman"/>
          <w:sz w:val="28"/>
          <w:szCs w:val="28"/>
        </w:rPr>
        <w:footnoteReference w:id="13"/>
      </w:r>
      <w:r w:rsidRPr="006C367A">
        <w:rPr>
          <w:rFonts w:ascii="Times New Roman" w:hAnsi="Times New Roman" w:cs="Times New Roman"/>
          <w:sz w:val="28"/>
          <w:szCs w:val="28"/>
        </w:rPr>
        <w:t>.</w:t>
      </w:r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lastRenderedPageBreak/>
        <w:t xml:space="preserve">Двойственная природа неустойки служит источником многочисленных споров теоретиков гражданского права. </w:t>
      </w:r>
      <w:proofErr w:type="gramStart"/>
      <w:r w:rsidRPr="006C367A">
        <w:rPr>
          <w:rFonts w:ascii="Times New Roman" w:hAnsi="Times New Roman" w:cs="Times New Roman"/>
          <w:sz w:val="28"/>
          <w:szCs w:val="28"/>
        </w:rPr>
        <w:t>Так, Д.А. Гришин утверждает, что «в основание классификации неустойки может быть положен фактор времени: до момента нарушения обязательства она может рассматриваться как мера обеспечения, с момента нарушения – как мера ответственности»</w:t>
      </w:r>
      <w:r w:rsidR="008A70B6">
        <w:rPr>
          <w:rStyle w:val="a5"/>
          <w:rFonts w:ascii="Times New Roman" w:hAnsi="Times New Roman" w:cs="Times New Roman"/>
          <w:sz w:val="28"/>
          <w:szCs w:val="28"/>
        </w:rPr>
        <w:footnoteReference w:id="14"/>
      </w:r>
      <w:r w:rsidRPr="006C367A">
        <w:rPr>
          <w:rFonts w:ascii="Times New Roman" w:hAnsi="Times New Roman" w:cs="Times New Roman"/>
          <w:sz w:val="28"/>
          <w:szCs w:val="28"/>
        </w:rPr>
        <w:t xml:space="preserve">. А.Г. </w:t>
      </w:r>
      <w:proofErr w:type="spellStart"/>
      <w:r w:rsidRPr="006C367A">
        <w:rPr>
          <w:rFonts w:ascii="Times New Roman" w:hAnsi="Times New Roman" w:cs="Times New Roman"/>
          <w:sz w:val="28"/>
          <w:szCs w:val="28"/>
        </w:rPr>
        <w:t>Карапетов</w:t>
      </w:r>
      <w:proofErr w:type="spellEnd"/>
      <w:r w:rsidRPr="006C367A">
        <w:rPr>
          <w:rFonts w:ascii="Times New Roman" w:hAnsi="Times New Roman" w:cs="Times New Roman"/>
          <w:sz w:val="28"/>
          <w:szCs w:val="28"/>
        </w:rPr>
        <w:t xml:space="preserve"> не поддерживает такую точку зрения и полагает, что «даже после того, как произошло нарушение, неустойка стимулирует к скорейшему погашению долга, а, следовательно, продолжает играть обеспечительную роль»</w:t>
      </w:r>
      <w:r w:rsidR="008A70B6">
        <w:rPr>
          <w:rStyle w:val="a5"/>
          <w:rFonts w:ascii="Times New Roman" w:hAnsi="Times New Roman" w:cs="Times New Roman"/>
          <w:sz w:val="28"/>
          <w:szCs w:val="28"/>
        </w:rPr>
        <w:footnoteReference w:id="15"/>
      </w:r>
      <w:r w:rsidRPr="006C367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 xml:space="preserve">Как считает В.В. </w:t>
      </w:r>
      <w:proofErr w:type="spellStart"/>
      <w:r w:rsidRPr="006C367A">
        <w:rPr>
          <w:rFonts w:ascii="Times New Roman" w:hAnsi="Times New Roman" w:cs="Times New Roman"/>
          <w:sz w:val="28"/>
          <w:szCs w:val="28"/>
        </w:rPr>
        <w:t>Витрянский</w:t>
      </w:r>
      <w:proofErr w:type="spellEnd"/>
      <w:r w:rsidRPr="006C367A">
        <w:rPr>
          <w:rFonts w:ascii="Times New Roman" w:hAnsi="Times New Roman" w:cs="Times New Roman"/>
          <w:sz w:val="28"/>
          <w:szCs w:val="28"/>
        </w:rPr>
        <w:t>, «неустойка одновременно признается и способом обеспечения обязательств, и одной из форм гражданско-правовой ответственности»</w:t>
      </w:r>
      <w:r w:rsidR="008A70B6">
        <w:rPr>
          <w:rStyle w:val="a5"/>
          <w:rFonts w:ascii="Times New Roman" w:hAnsi="Times New Roman" w:cs="Times New Roman"/>
          <w:sz w:val="28"/>
          <w:szCs w:val="28"/>
        </w:rPr>
        <w:footnoteReference w:id="16"/>
      </w:r>
      <w:r w:rsidRPr="006C367A">
        <w:rPr>
          <w:rFonts w:ascii="Times New Roman" w:hAnsi="Times New Roman" w:cs="Times New Roman"/>
          <w:sz w:val="28"/>
          <w:szCs w:val="28"/>
        </w:rPr>
        <w:t xml:space="preserve">. Неустойка призвана не просто </w:t>
      </w:r>
      <w:proofErr w:type="gramStart"/>
      <w:r w:rsidRPr="006C367A">
        <w:rPr>
          <w:rFonts w:ascii="Times New Roman" w:hAnsi="Times New Roman" w:cs="Times New Roman"/>
          <w:sz w:val="28"/>
          <w:szCs w:val="28"/>
        </w:rPr>
        <w:t>защитить</w:t>
      </w:r>
      <w:proofErr w:type="gramEnd"/>
      <w:r w:rsidRPr="006C367A">
        <w:rPr>
          <w:rFonts w:ascii="Times New Roman" w:hAnsi="Times New Roman" w:cs="Times New Roman"/>
          <w:sz w:val="28"/>
          <w:szCs w:val="28"/>
        </w:rPr>
        <w:t xml:space="preserve"> кредитора от недобросовестности должника при исполнении им обязательств, но и стимулировать последнего надлежащим образом их исполнить под страхом привлечения к ответственности. Судя по всему, в реализации стимулирующей функции неустойка проявляется как способ обеспечения исполнения обязательства, в компенсации потерь кредитора – как мера гражданско-правовой ответственности. </w:t>
      </w:r>
      <w:proofErr w:type="gramStart"/>
      <w:r w:rsidRPr="006C367A">
        <w:rPr>
          <w:rFonts w:ascii="Times New Roman" w:hAnsi="Times New Roman" w:cs="Times New Roman"/>
          <w:sz w:val="28"/>
          <w:szCs w:val="28"/>
        </w:rPr>
        <w:t>Подтверждением этого выступает правовая позиция Конституционного Суда РФ, указавшего, что «неустойка (штраф, пеня) как способ обеспечения исполнения обязательств и мера имущественной ответственности за их неисполнение или ненадлежащее исполнение, по смыслу статей 12, 330, 332 и 394 ГК РФ, стимулирует своевременное исполнение обязательств, позволяя значительно снизить вероятность нарушения прав кредитора, предупредить нарушение»</w:t>
      </w:r>
      <w:r w:rsidR="008A70B6">
        <w:rPr>
          <w:rStyle w:val="a5"/>
          <w:rFonts w:ascii="Times New Roman" w:hAnsi="Times New Roman" w:cs="Times New Roman"/>
          <w:sz w:val="28"/>
          <w:szCs w:val="28"/>
        </w:rPr>
        <w:footnoteReference w:id="17"/>
      </w:r>
      <w:r w:rsidRPr="006C367A">
        <w:rPr>
          <w:rFonts w:ascii="Times New Roman" w:hAnsi="Times New Roman" w:cs="Times New Roman"/>
          <w:sz w:val="28"/>
          <w:szCs w:val="28"/>
        </w:rPr>
        <w:t xml:space="preserve">. Исходя из выявленных особенностей, </w:t>
      </w:r>
      <w:r w:rsidRPr="006C367A">
        <w:rPr>
          <w:rFonts w:ascii="Times New Roman" w:hAnsi="Times New Roman" w:cs="Times New Roman"/>
          <w:sz w:val="28"/>
          <w:szCs w:val="28"/>
        </w:rPr>
        <w:lastRenderedPageBreak/>
        <w:t>можно сделать вывод о том</w:t>
      </w:r>
      <w:proofErr w:type="gramEnd"/>
      <w:r w:rsidRPr="006C367A">
        <w:rPr>
          <w:rFonts w:ascii="Times New Roman" w:hAnsi="Times New Roman" w:cs="Times New Roman"/>
          <w:sz w:val="28"/>
          <w:szCs w:val="28"/>
        </w:rPr>
        <w:t xml:space="preserve">, что неустойку, обладающую стимулирующей и компенсационной природой, следует рассматривать и как санкцию, меру гражданско-правовой ответственности, способную </w:t>
      </w:r>
      <w:proofErr w:type="gramStart"/>
      <w:r w:rsidRPr="006C367A">
        <w:rPr>
          <w:rFonts w:ascii="Times New Roman" w:hAnsi="Times New Roman" w:cs="Times New Roman"/>
          <w:sz w:val="28"/>
          <w:szCs w:val="28"/>
        </w:rPr>
        <w:t>обеспечить гарантию</w:t>
      </w:r>
      <w:proofErr w:type="gramEnd"/>
      <w:r w:rsidRPr="006C367A">
        <w:rPr>
          <w:rFonts w:ascii="Times New Roman" w:hAnsi="Times New Roman" w:cs="Times New Roman"/>
          <w:sz w:val="28"/>
          <w:szCs w:val="28"/>
        </w:rPr>
        <w:t xml:space="preserve"> прав и интересов кредитора, и как средство обеспечения исполнения обязательства. Однако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67A">
        <w:rPr>
          <w:rFonts w:ascii="Times New Roman" w:hAnsi="Times New Roman" w:cs="Times New Roman"/>
          <w:sz w:val="28"/>
          <w:szCs w:val="28"/>
        </w:rPr>
        <w:t>отнести ее к какому-либо одному из этих правовых институтов невозможно.</w:t>
      </w:r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>Двойственность правовой природы неустойки присуща как ее законному, так и договорному виду. Обеспечительная природа неустойки проявляется в том, что она направлена на исполнение обязательства между должником и кредитором, то есть гражданско-правового обязательства. Поэтому не могут рассматриваться как законная неустойка различного рода штрафы, устанавливаемые в качестве санкции за неисполнение обязанностей, вытекающих из правоотношений, которые не являются гражданско-правовыми, – налоговых и других финансовых или административных отношений. Неустойкой может обеспечиваться любое гражданско-правовое обязательство независимо от того, на основании чего оно возникает: из договора, вследствие причинения вреда или иных оснований, указанных в ГК РФ (п. 1 ст. 307, п. 1 ст. 329).</w:t>
      </w:r>
    </w:p>
    <w:p w:rsidR="00C35C15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 xml:space="preserve">Положение п. 1 ст. 330 ГК РФ, установившее, что взыскание неустойки не зависит от того, причинены кредитору убытки или нет, является законодательным подтверждением научных представлений и о штрафной природе неустойки, согласно которым неустойка рассматривается в качестве штрафа, возмездия, призванного оказать воздействие на должника. Поэтому для ее применения не обязательна предварительная оценка возможных убытков. Тем не менее, несоразмерность неустойки и последствий нарушения обязательства служит основанием для уменьшения ее размера (ст. 333 ГК РФ). Но, в любом случае, формулировка п. 1 ст. 330 ГК РФ свидетельствует об отсутствии указания на компенсационную функцию неустойки. Очевидно, что </w:t>
      </w:r>
      <w:r w:rsidRPr="006C367A">
        <w:rPr>
          <w:rFonts w:ascii="Times New Roman" w:hAnsi="Times New Roman" w:cs="Times New Roman"/>
          <w:sz w:val="28"/>
          <w:szCs w:val="28"/>
        </w:rPr>
        <w:lastRenderedPageBreak/>
        <w:t>законодатель предусмотрел для неустойки другие цели: наказания должника, достигаемого посредством реализации карательной (штрафной) функции, и предотвращения совершения им аналогичных правонарушений за счет выполнения неустойкой превентивной (воспитательной) функции. Однако при этом кредитор получает возможность восстановления своего имущественного положения в полном объеме или частично, поскольку неустойка выражается в денежной сумме.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>С двойственностью природы законной неустойки связан и следующий ее признак – особенности функциональной направленности. Относительно функций неустойки единого мнения в научной литературе не сложилось. Одними авторами отмечается выполнение неустойкой стимулирующей и компенсационной функций</w:t>
      </w:r>
      <w:r w:rsidR="008A70B6">
        <w:rPr>
          <w:rStyle w:val="a5"/>
          <w:rFonts w:ascii="Times New Roman" w:hAnsi="Times New Roman" w:cs="Times New Roman"/>
          <w:sz w:val="28"/>
          <w:szCs w:val="28"/>
        </w:rPr>
        <w:footnoteReference w:id="18"/>
      </w:r>
      <w:r w:rsidRPr="006C367A">
        <w:rPr>
          <w:rFonts w:ascii="Times New Roman" w:hAnsi="Times New Roman" w:cs="Times New Roman"/>
          <w:sz w:val="28"/>
          <w:szCs w:val="28"/>
        </w:rPr>
        <w:t>, другими – ее многофункциональность и выполнение стимулирующей, компенсационной, воспитательной, сигнализационной и предупредительной функций, причем в их разных сочетаниях</w:t>
      </w:r>
      <w:r w:rsidR="008A70B6">
        <w:rPr>
          <w:rStyle w:val="a5"/>
          <w:rFonts w:ascii="Times New Roman" w:hAnsi="Times New Roman" w:cs="Times New Roman"/>
          <w:sz w:val="28"/>
          <w:szCs w:val="28"/>
        </w:rPr>
        <w:footnoteReference w:id="19"/>
      </w:r>
      <w:r w:rsidR="008A70B6">
        <w:rPr>
          <w:rStyle w:val="a5"/>
          <w:rFonts w:ascii="Times New Roman" w:hAnsi="Times New Roman" w:cs="Times New Roman"/>
          <w:sz w:val="28"/>
          <w:szCs w:val="28"/>
        </w:rPr>
        <w:footnoteReference w:id="20"/>
      </w:r>
      <w:r w:rsidRPr="006C367A">
        <w:rPr>
          <w:rFonts w:ascii="Times New Roman" w:hAnsi="Times New Roman" w:cs="Times New Roman"/>
          <w:sz w:val="28"/>
          <w:szCs w:val="28"/>
        </w:rPr>
        <w:t>. Третьи специалисты утверждают о наличии обеспечительной функции неустойки</w:t>
      </w:r>
      <w:r w:rsidR="008A70B6">
        <w:rPr>
          <w:rStyle w:val="a5"/>
          <w:rFonts w:ascii="Times New Roman" w:hAnsi="Times New Roman" w:cs="Times New Roman"/>
          <w:sz w:val="28"/>
          <w:szCs w:val="28"/>
        </w:rPr>
        <w:footnoteReference w:id="21"/>
      </w:r>
      <w:r w:rsidR="008A70B6">
        <w:rPr>
          <w:rStyle w:val="a5"/>
          <w:rFonts w:ascii="Times New Roman" w:hAnsi="Times New Roman" w:cs="Times New Roman"/>
          <w:sz w:val="28"/>
          <w:szCs w:val="28"/>
        </w:rPr>
        <w:footnoteReference w:id="22"/>
      </w:r>
      <w:r w:rsidRPr="006C367A">
        <w:rPr>
          <w:rFonts w:ascii="Times New Roman" w:hAnsi="Times New Roman" w:cs="Times New Roman"/>
          <w:sz w:val="28"/>
          <w:szCs w:val="28"/>
        </w:rPr>
        <w:t>.</w:t>
      </w:r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 xml:space="preserve">Например, по мнению В.А. Хохлова, неустойка «выполняет, по крайней мере, две функции: </w:t>
      </w:r>
      <w:proofErr w:type="gramStart"/>
      <w:r w:rsidRPr="006C367A">
        <w:rPr>
          <w:rFonts w:ascii="Times New Roman" w:hAnsi="Times New Roman" w:cs="Times New Roman"/>
          <w:sz w:val="28"/>
          <w:szCs w:val="28"/>
        </w:rPr>
        <w:t>стимулирующую</w:t>
      </w:r>
      <w:proofErr w:type="gramEnd"/>
      <w:r w:rsidRPr="006C367A">
        <w:rPr>
          <w:rFonts w:ascii="Times New Roman" w:hAnsi="Times New Roman" w:cs="Times New Roman"/>
          <w:sz w:val="28"/>
          <w:szCs w:val="28"/>
        </w:rPr>
        <w:t xml:space="preserve"> и восстановительно-компенсационную, однако первая выражена в ней не то чтобы сильнее, а ярче, рельефнее. </w:t>
      </w:r>
      <w:proofErr w:type="gramStart"/>
      <w:r w:rsidRPr="006C367A">
        <w:rPr>
          <w:rFonts w:ascii="Times New Roman" w:hAnsi="Times New Roman" w:cs="Times New Roman"/>
          <w:sz w:val="28"/>
          <w:szCs w:val="28"/>
        </w:rPr>
        <w:t>Помимо названных для взыскания неустойки характерны и другие функции, например функция обеспечения исполнения обязательств и карательно-штрафная функция, но, думаю, их значение факультативно»</w:t>
      </w:r>
      <w:r w:rsidR="008A70B6">
        <w:rPr>
          <w:rStyle w:val="a5"/>
          <w:rFonts w:ascii="Times New Roman" w:hAnsi="Times New Roman" w:cs="Times New Roman"/>
          <w:sz w:val="28"/>
          <w:szCs w:val="28"/>
        </w:rPr>
        <w:footnoteReference w:id="23"/>
      </w:r>
      <w:r w:rsidRPr="006C367A">
        <w:rPr>
          <w:rFonts w:ascii="Times New Roman" w:hAnsi="Times New Roman" w:cs="Times New Roman"/>
          <w:sz w:val="28"/>
          <w:szCs w:val="28"/>
        </w:rPr>
        <w:t xml:space="preserve">. Тем самым автор также </w:t>
      </w:r>
      <w:r w:rsidRPr="006C367A">
        <w:rPr>
          <w:rFonts w:ascii="Times New Roman" w:hAnsi="Times New Roman" w:cs="Times New Roman"/>
          <w:sz w:val="28"/>
          <w:szCs w:val="28"/>
        </w:rPr>
        <w:lastRenderedPageBreak/>
        <w:t>констатирует множественность функций неустойки, оставляя их перечень открытым.</w:t>
      </w:r>
      <w:proofErr w:type="gramEnd"/>
      <w:r w:rsidRPr="006C367A">
        <w:rPr>
          <w:rFonts w:ascii="Times New Roman" w:hAnsi="Times New Roman" w:cs="Times New Roman"/>
          <w:sz w:val="28"/>
          <w:szCs w:val="28"/>
        </w:rPr>
        <w:t xml:space="preserve"> Э.А. Сатина и Н.А. Иванова считают, что «такой подход вряд ли можно признать плодотворным, поскольку в данном случае стираются грани между представлением неустойки в качестве способа обеспечения обязательств и меры гражданско-правовой ответственности. С точки зрения формальной логики неправильно определять в качестве </w:t>
      </w:r>
      <w:proofErr w:type="spellStart"/>
      <w:r w:rsidRPr="006C367A">
        <w:rPr>
          <w:rFonts w:ascii="Times New Roman" w:hAnsi="Times New Roman" w:cs="Times New Roman"/>
          <w:sz w:val="28"/>
          <w:szCs w:val="28"/>
        </w:rPr>
        <w:t>однопорядковых</w:t>
      </w:r>
      <w:proofErr w:type="spellEnd"/>
      <w:r w:rsidRPr="006C367A">
        <w:rPr>
          <w:rFonts w:ascii="Times New Roman" w:hAnsi="Times New Roman" w:cs="Times New Roman"/>
          <w:sz w:val="28"/>
          <w:szCs w:val="28"/>
        </w:rPr>
        <w:t xml:space="preserve"> элементов стимулирующую, восстановительно-компенсационную, карательно-штрафную и обеспечительную функции неустойки: из них можно отнести к функциям неустойки лишь стимулирующую и обеспечения обязательств, а восстановительно-компенсационную и карательно-штрафную – к функциям взыскания неустойки»</w:t>
      </w:r>
      <w:r w:rsidR="008A70B6">
        <w:rPr>
          <w:rStyle w:val="a5"/>
          <w:rFonts w:ascii="Times New Roman" w:hAnsi="Times New Roman" w:cs="Times New Roman"/>
          <w:sz w:val="28"/>
          <w:szCs w:val="28"/>
        </w:rPr>
        <w:footnoteReference w:id="24"/>
      </w:r>
      <w:r w:rsidRPr="006C367A">
        <w:rPr>
          <w:rFonts w:ascii="Times New Roman" w:hAnsi="Times New Roman" w:cs="Times New Roman"/>
          <w:sz w:val="28"/>
          <w:szCs w:val="28"/>
        </w:rPr>
        <w:t>.</w:t>
      </w:r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>Ю.В. Долматова утверждает о выполнении неустойкой стимулирующей, компенсационной и сигнализационной функций. При заключении и исполнении договора неустойка должна стимулировать надлежащее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67A">
        <w:rPr>
          <w:rFonts w:ascii="Times New Roman" w:hAnsi="Times New Roman" w:cs="Times New Roman"/>
          <w:sz w:val="28"/>
          <w:szCs w:val="28"/>
        </w:rPr>
        <w:t xml:space="preserve">исполнение обязательств. В случае нарушения обязательства в сочетании с понуждением к его исполнению стимулирующей функцией преследуется цель восстановления прав кредитора посредством принудительного исполнения обязательства, то есть неустойка получает </w:t>
      </w:r>
      <w:proofErr w:type="spellStart"/>
      <w:r w:rsidRPr="006C367A">
        <w:rPr>
          <w:rFonts w:ascii="Times New Roman" w:hAnsi="Times New Roman" w:cs="Times New Roman"/>
          <w:sz w:val="28"/>
          <w:szCs w:val="28"/>
        </w:rPr>
        <w:t>правовосстановительные</w:t>
      </w:r>
      <w:proofErr w:type="spellEnd"/>
      <w:r w:rsidRPr="006C367A">
        <w:rPr>
          <w:rFonts w:ascii="Times New Roman" w:hAnsi="Times New Roman" w:cs="Times New Roman"/>
          <w:sz w:val="28"/>
          <w:szCs w:val="28"/>
        </w:rPr>
        <w:t xml:space="preserve"> (компенсационные) задачи. Сущность сигнализационной функции состоит в том, что периодическая уплата неустойки свидетельствует о частых нарушениях должником обязатель</w:t>
      </w:r>
      <w:proofErr w:type="gramStart"/>
      <w:r w:rsidRPr="006C367A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6C367A">
        <w:rPr>
          <w:rFonts w:ascii="Times New Roman" w:hAnsi="Times New Roman" w:cs="Times New Roman"/>
          <w:sz w:val="28"/>
          <w:szCs w:val="28"/>
        </w:rPr>
        <w:t xml:space="preserve">и осуществлении хозяйственной деятельности. Это позволяет руководящим органам компании-должника более эффективно выявлять и устранять производственные недочеты, например, связанные с выпуском некачественной продукции, принимать соответствующие решения, призванные не допустить в дальнейшем нарушений обязательств. Посредством сигнализационной функции банки могут </w:t>
      </w:r>
      <w:r w:rsidRPr="006C367A">
        <w:rPr>
          <w:rFonts w:ascii="Times New Roman" w:hAnsi="Times New Roman" w:cs="Times New Roman"/>
          <w:sz w:val="28"/>
          <w:szCs w:val="28"/>
        </w:rPr>
        <w:lastRenderedPageBreak/>
        <w:t>ранжировать предприятия по их платежеспособности, а хозяйствующие субъекты определять перспективы возможной работы с должником</w:t>
      </w:r>
      <w:r w:rsidR="008A70B6">
        <w:rPr>
          <w:rStyle w:val="a5"/>
          <w:rFonts w:ascii="Times New Roman" w:hAnsi="Times New Roman" w:cs="Times New Roman"/>
          <w:sz w:val="28"/>
          <w:szCs w:val="28"/>
        </w:rPr>
        <w:footnoteReference w:id="25"/>
      </w:r>
      <w:r w:rsidRPr="006C367A">
        <w:rPr>
          <w:rFonts w:ascii="Times New Roman" w:hAnsi="Times New Roman" w:cs="Times New Roman"/>
          <w:sz w:val="28"/>
          <w:szCs w:val="28"/>
        </w:rPr>
        <w:t>.</w:t>
      </w:r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>Как представляется, особенности функций неустойки, независимо от того, законная она или договорная, проявляются в следующем:</w:t>
      </w:r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>– неустойка как правовой институт призвана осуществлять предупреждение хозяйственных нарушений, обеспечивать профилактическую функцию юридической ответственности и стимулировать надлежащее исполнение обязательств;</w:t>
      </w:r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>– механизм неустойки действует по принципу, аналогичному механизму ответственности, и имеет свойства компенсационного, предупредительно-сигнализационного и штрафного характера;</w:t>
      </w:r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>– неустойка выполняет взаимообусловленные функции, органически вытекающие одна из другой. Правовым преимуществом неустойки является сочетание в ней различных функций: при соблюдении контрагентами договорных обязательств неустойка выполняет стимулирующую функцию, при несоблюдении – предупредительно-сигнализационную, при отсутствии убытков для кредитора в результате нарушения должника – штрафную, при их наличии, но взыскании 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67A">
        <w:rPr>
          <w:rFonts w:ascii="Times New Roman" w:hAnsi="Times New Roman" w:cs="Times New Roman"/>
          <w:sz w:val="28"/>
          <w:szCs w:val="28"/>
        </w:rPr>
        <w:t>неустойки, а также при взыскании неустойки одновременно с убытками – компенсационную и так далее.</w:t>
      </w:r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 xml:space="preserve">Возможные варианты соотношения неустойки и убытков раскрываются в ст. 394 ГК РФ. В научной литературе каждый вид неустойки в ее соотношении с убытками получил собственное название. </w:t>
      </w:r>
      <w:proofErr w:type="gramStart"/>
      <w:r w:rsidRPr="006C367A">
        <w:rPr>
          <w:rFonts w:ascii="Times New Roman" w:hAnsi="Times New Roman" w:cs="Times New Roman"/>
          <w:sz w:val="28"/>
          <w:szCs w:val="28"/>
        </w:rPr>
        <w:t xml:space="preserve">По общему правилу </w:t>
      </w:r>
      <w:proofErr w:type="spellStart"/>
      <w:r w:rsidRPr="006C367A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Pr="006C367A">
        <w:rPr>
          <w:rFonts w:ascii="Times New Roman" w:hAnsi="Times New Roman" w:cs="Times New Roman"/>
          <w:sz w:val="28"/>
          <w:szCs w:val="28"/>
        </w:rPr>
        <w:t>. 1 п. 1 ст. 394 ГК РФ, «если за неисполнение или ненадлежащее исполнение обязательства предусмотрена неустойка, то она предполагается зачетной, то есть убытки возмещаются в части, не покрытой неустойкой»</w:t>
      </w:r>
      <w:r w:rsidR="008A70B6">
        <w:rPr>
          <w:rStyle w:val="a5"/>
          <w:rFonts w:ascii="Times New Roman" w:hAnsi="Times New Roman" w:cs="Times New Roman"/>
          <w:sz w:val="28"/>
          <w:szCs w:val="28"/>
        </w:rPr>
        <w:footnoteReference w:id="26"/>
      </w:r>
      <w:r w:rsidRPr="006C367A">
        <w:rPr>
          <w:rFonts w:ascii="Times New Roman" w:hAnsi="Times New Roman" w:cs="Times New Roman"/>
          <w:sz w:val="28"/>
          <w:szCs w:val="28"/>
        </w:rPr>
        <w:t>. Также законом или договором могут быть предусмотрены (</w:t>
      </w:r>
      <w:proofErr w:type="spellStart"/>
      <w:r w:rsidRPr="006C367A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Pr="006C367A">
        <w:rPr>
          <w:rFonts w:ascii="Times New Roman" w:hAnsi="Times New Roman" w:cs="Times New Roman"/>
          <w:sz w:val="28"/>
          <w:szCs w:val="28"/>
        </w:rPr>
        <w:t>. 2 п. 1 ст. 394 ГК РФ): «исключительная неустойка – когда взысканию подлежит только неустойка, а убытки не возмещаются;</w:t>
      </w:r>
      <w:proofErr w:type="gramEnd"/>
      <w:r w:rsidRPr="006C367A">
        <w:rPr>
          <w:rFonts w:ascii="Times New Roman" w:hAnsi="Times New Roman" w:cs="Times New Roman"/>
          <w:sz w:val="28"/>
          <w:szCs w:val="28"/>
        </w:rPr>
        <w:t xml:space="preserve"> штрафная неустойка – когда убытки могут быть </w:t>
      </w:r>
      <w:r w:rsidRPr="006C367A">
        <w:rPr>
          <w:rFonts w:ascii="Times New Roman" w:hAnsi="Times New Roman" w:cs="Times New Roman"/>
          <w:sz w:val="28"/>
          <w:szCs w:val="28"/>
        </w:rPr>
        <w:lastRenderedPageBreak/>
        <w:t>взысканы в полной сумме сверх неустойки и альтернативная неустойка – когда непосредственно по выбору кредитора могут быть взысканы либо неустойка, либо убытки»</w:t>
      </w:r>
      <w:r w:rsidR="008A70B6">
        <w:rPr>
          <w:rStyle w:val="a5"/>
          <w:rFonts w:ascii="Times New Roman" w:hAnsi="Times New Roman" w:cs="Times New Roman"/>
          <w:sz w:val="28"/>
          <w:szCs w:val="28"/>
        </w:rPr>
        <w:footnoteReference w:id="27"/>
      </w:r>
      <w:r w:rsidRPr="006C367A">
        <w:rPr>
          <w:rFonts w:ascii="Times New Roman" w:hAnsi="Times New Roman" w:cs="Times New Roman"/>
          <w:sz w:val="28"/>
          <w:szCs w:val="28"/>
        </w:rPr>
        <w:t>.</w:t>
      </w:r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 xml:space="preserve">Еще одним признаком законной неустойки выступает ее форма. Поскольку ГК РФ под неустойкой признает «денежную сумму», законодатель императивно подчеркнул именно ее денежный характер, что подразумевает запрет на определение в качестве неустойки какого-либо иного имущества, в отличие от положений первого советского Гражданского кодекса. То есть предполагается, что нельзя потребовать в качестве неустойки, например, пеню в виде процента от объема недопоставленной продукции. Порядок исчисления денежной суммы, составляющей неустойку, может быть различным: в виде процентов от суммы договора или его неисполненной части; в кратном отношении к сумме неисполненного или </w:t>
      </w:r>
      <w:proofErr w:type="spellStart"/>
      <w:r w:rsidRPr="006C367A">
        <w:rPr>
          <w:rFonts w:ascii="Times New Roman" w:hAnsi="Times New Roman" w:cs="Times New Roman"/>
          <w:sz w:val="28"/>
          <w:szCs w:val="28"/>
        </w:rPr>
        <w:t>ненадлежаще</w:t>
      </w:r>
      <w:proofErr w:type="spellEnd"/>
      <w:r w:rsidRPr="006C367A">
        <w:rPr>
          <w:rFonts w:ascii="Times New Roman" w:hAnsi="Times New Roman" w:cs="Times New Roman"/>
          <w:sz w:val="28"/>
          <w:szCs w:val="28"/>
        </w:rPr>
        <w:t xml:space="preserve"> исполненного обязательства; в твердой сумме, выраженной в денежных единицах, и так далее.</w:t>
      </w:r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 xml:space="preserve">В форме неустойки проявляется одно из отличий ее законного вида </w:t>
      </w:r>
      <w:proofErr w:type="gramStart"/>
      <w:r w:rsidRPr="006C367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C367A">
        <w:rPr>
          <w:rFonts w:ascii="Times New Roman" w:hAnsi="Times New Roman" w:cs="Times New Roman"/>
          <w:sz w:val="28"/>
          <w:szCs w:val="28"/>
        </w:rPr>
        <w:t xml:space="preserve"> договорного. В научной литературе уже давно обсуждается позиция о том, что необходимо рассматривать в качестве неустойки и ее не денежные формы. Обосновывают это тем, что законом участники делового оборота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67A">
        <w:rPr>
          <w:rFonts w:ascii="Times New Roman" w:hAnsi="Times New Roman" w:cs="Times New Roman"/>
          <w:sz w:val="28"/>
          <w:szCs w:val="28"/>
        </w:rPr>
        <w:t>ограничиваются в способах обеспечения исполнения договорных обязательств, и на случай совершения их нарушения они имеют право предусмотреть возможность дополнительного обязательства по передаче вещи, то есть вещную неустойку.</w:t>
      </w:r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 xml:space="preserve">Признание возможности применения неустойки в не денежной форме, по мнению исследователей, выступает одним из перспективных направлений совершенствования правового регулирования неустойки как способа обеспечения обязательств. </w:t>
      </w:r>
      <w:proofErr w:type="gramStart"/>
      <w:r w:rsidRPr="006C367A">
        <w:rPr>
          <w:rFonts w:ascii="Times New Roman" w:hAnsi="Times New Roman" w:cs="Times New Roman"/>
          <w:sz w:val="28"/>
          <w:szCs w:val="28"/>
        </w:rPr>
        <w:t xml:space="preserve">Определенные условия для этого созданы Пленумом Верховного Суда РФ, определившим следующее: «если в качестве неустойки в соглашении сторон названо иное имущество, определяемое родовыми </w:t>
      </w:r>
      <w:r w:rsidRPr="006C367A">
        <w:rPr>
          <w:rFonts w:ascii="Times New Roman" w:hAnsi="Times New Roman" w:cs="Times New Roman"/>
          <w:sz w:val="28"/>
          <w:szCs w:val="28"/>
        </w:rPr>
        <w:lastRenderedPageBreak/>
        <w:t>признаками, то, учитывая, что в силу положений статьи 329 ГК РФ перечень способов обеспечения исполнения обязательств не является исчерпывающим, к подобному способу обеспечения обязательств применяются правила статьей 329-333 ГК РФ (пункт 1 статьи 6 ГК РФ)»</w:t>
      </w:r>
      <w:r w:rsidR="008A70B6">
        <w:rPr>
          <w:rStyle w:val="a5"/>
          <w:rFonts w:ascii="Times New Roman" w:hAnsi="Times New Roman" w:cs="Times New Roman"/>
          <w:sz w:val="28"/>
          <w:szCs w:val="28"/>
        </w:rPr>
        <w:footnoteReference w:id="28"/>
      </w:r>
      <w:r w:rsidRPr="006C367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>Тем самым высшей судебной инстанцией подтверждена правовая позиция, данная ранее Пленумом Высшего Арбитражного Суда РФ, о возможности определения сторонами договора вещной неустойки. Однако теперь общее понятие неустойки, закрепленное в п. 1 ст. 330 ГК РФ, не соответствует правоприменительной практике. Очевидно, что дефиниция неустойки требует корректировки с выведением нового обобщенного понятия неустойки или определения отдельных понятий законной и договорной неустойки.</w:t>
      </w:r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>Выделение такого признака законной неустойки как ее установление только законом достаточно противоречиво. Действительно, буквальное толкование ст. 332 ГК РФ позволяет сделать именно такой вывод, поскольку п. 2 ст. 3 ГК РФ к законам относит сам кодекс и федеральные законы. Вместе с тем, не совсем понятно, почему законодатель ограничивает возможность установления неустойки в гражданско-правовых отношениях подзаконными нормативно-правовыми актами, например, при участи в них государства как особого субъекта. Для бюджетно-финансовых правоотношений подобные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67A">
        <w:rPr>
          <w:rFonts w:ascii="Times New Roman" w:hAnsi="Times New Roman" w:cs="Times New Roman"/>
          <w:sz w:val="28"/>
          <w:szCs w:val="28"/>
        </w:rPr>
        <w:t>ограничения отсутствуют. В частности, для случая неисполнения обязательств получателем субсидии Правительство РФ установило размер неустойки, а также делегировало такое право Министерству цифрового развития, связи и массовых коммуникаций РФ</w:t>
      </w:r>
      <w:r w:rsidR="008A70B6">
        <w:rPr>
          <w:rStyle w:val="a5"/>
          <w:rFonts w:ascii="Times New Roman" w:hAnsi="Times New Roman" w:cs="Times New Roman"/>
          <w:sz w:val="28"/>
          <w:szCs w:val="28"/>
        </w:rPr>
        <w:footnoteReference w:id="29"/>
      </w:r>
      <w:r w:rsidRPr="006C367A">
        <w:rPr>
          <w:rFonts w:ascii="Times New Roman" w:hAnsi="Times New Roman" w:cs="Times New Roman"/>
          <w:sz w:val="28"/>
          <w:szCs w:val="28"/>
        </w:rPr>
        <w:t>.</w:t>
      </w:r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lastRenderedPageBreak/>
        <w:t>Как представляется, узкий подход к пониманию законодательства, включающего в себя только акты, принятые законодательным (представительным) органом государственной власти, уже не соответствует современному состоянию и развитию гражданских правоотношений и сложившейся практике. Ведь как оценивать правомерность установления Правительством РФ законной неустойки, уплачиваемой абонентом или пользователем оператору связи в случае неоплаты, неполной или несвоевременной оплаты услуг связи?</w:t>
      </w:r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>С одной стороны, в случаях, предусмотренных законом, и Правительство РФ, и уполномоченные им федеральные органы исполнительной власти имеют право издавать правила, обязательные для сторон при заключении и исполнении публичных договоров (п. 4 ст. 426 ГК РФ).</w:t>
      </w:r>
    </w:p>
    <w:p w:rsid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>С другой, существуют императивные требования об установлении законной неустойки только законом. Федеральный закон от 07.07.2003 № 126-ФЗ «О связи»</w:t>
      </w:r>
      <w:r w:rsidR="008A70B6">
        <w:rPr>
          <w:rStyle w:val="a5"/>
          <w:rFonts w:ascii="Times New Roman" w:hAnsi="Times New Roman" w:cs="Times New Roman"/>
          <w:sz w:val="28"/>
          <w:szCs w:val="28"/>
        </w:rPr>
        <w:footnoteReference w:id="30"/>
      </w:r>
      <w:r w:rsidRPr="006C367A">
        <w:rPr>
          <w:rFonts w:ascii="Times New Roman" w:hAnsi="Times New Roman" w:cs="Times New Roman"/>
          <w:sz w:val="28"/>
          <w:szCs w:val="28"/>
        </w:rPr>
        <w:t xml:space="preserve"> в п. 2 ст. 44 определяет, что Правилами оказания услуг связи регламентируется, в том числе, ответственность сторон. То есть фактически речь идет о делегировании законом полномочий Правительству РФ, и при его наличии считается правомерным установление законной неустойки подзаконным актом, по крайней мере, в отношении публичных договоров. Примерно к такому же выводу еще в 2009 г. пришел Верховный Суд РФ</w:t>
      </w:r>
      <w:r w:rsidR="008A70B6">
        <w:rPr>
          <w:rStyle w:val="a5"/>
          <w:rFonts w:ascii="Times New Roman" w:hAnsi="Times New Roman" w:cs="Times New Roman"/>
          <w:sz w:val="28"/>
          <w:szCs w:val="28"/>
        </w:rPr>
        <w:footnoteReference w:id="31"/>
      </w:r>
      <w:r w:rsidRPr="006C367A">
        <w:rPr>
          <w:rFonts w:ascii="Times New Roman" w:hAnsi="Times New Roman" w:cs="Times New Roman"/>
          <w:sz w:val="28"/>
          <w:szCs w:val="28"/>
        </w:rPr>
        <w:t>. Тем не менее, полагаем, что во избежание ошибок в правоприменительной практике и споров относительно толкования положений о законной неустойке, ст. 332 ГК РФ следовало бы скорректировать, правда, с учетом возможного ограничения бесконтрольного установления законной неустойки подзаконными актами.</w:t>
      </w:r>
    </w:p>
    <w:p w:rsidR="006C367A" w:rsidRP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 xml:space="preserve">Таким образом, следует отметить, что рассмотренные признаки отчасти присущи как договорной, так и законной неустойке. Однако выделяются и те из них, которые выступают характеристикой именно законной неустойки. </w:t>
      </w:r>
      <w:proofErr w:type="gramStart"/>
      <w:r w:rsidRPr="006C367A">
        <w:rPr>
          <w:rFonts w:ascii="Times New Roman" w:hAnsi="Times New Roman" w:cs="Times New Roman"/>
          <w:sz w:val="28"/>
          <w:szCs w:val="28"/>
        </w:rPr>
        <w:t xml:space="preserve">Резюмируя сделанные выводы, можно определить, что законная неустойка </w:t>
      </w:r>
      <w:r w:rsidRPr="006C367A">
        <w:rPr>
          <w:rFonts w:ascii="Times New Roman" w:hAnsi="Times New Roman" w:cs="Times New Roman"/>
          <w:sz w:val="28"/>
          <w:szCs w:val="28"/>
        </w:rPr>
        <w:lastRenderedPageBreak/>
        <w:t>имеет следующие признаки: применяется в связи с неисполнением или ненадлежащим исполнением обязательств; имеет двойственный характер, так как является способом обеспечения обязательств и мерой гражданско-правовой ответственности; выполняет стимулирующую, предупредительно-сигнализационную, штрафную и компенсационную функции; выражается в денежной форме; устанавливается законом или подзаконным актом на основании закона.</w:t>
      </w:r>
      <w:proofErr w:type="gramEnd"/>
    </w:p>
    <w:p w:rsidR="006C367A" w:rsidRDefault="006C367A" w:rsidP="006C367A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7A">
        <w:rPr>
          <w:rFonts w:ascii="Times New Roman" w:hAnsi="Times New Roman" w:cs="Times New Roman"/>
          <w:sz w:val="28"/>
          <w:szCs w:val="28"/>
        </w:rPr>
        <w:t>Указанные признаки позволяют сформулировать авторскую дефиницию законной неустойки – это определенная законом или на основании закона денежная сумма, обязанность уплаты которой установлена с целью обеспечения обязательства, а также привлечения должника к гражданско-правовой ответственности в пользу кредитора в случае неисполнения или ненадлежащего исполнения им обязательства, выполняющая стимулирующую, предупредительно-сигнализационную, штрафную и компенсационную функции.</w:t>
      </w:r>
    </w:p>
    <w:p w:rsidR="00C35C15" w:rsidRDefault="00C35C15" w:rsidP="00C35C1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5C15" w:rsidRPr="00B42F54" w:rsidRDefault="00C35C15" w:rsidP="00C35C15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35C15" w:rsidRPr="00B42F54" w:rsidSect="006C36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143" w:rsidRDefault="006E3143" w:rsidP="0043641A">
      <w:pPr>
        <w:spacing w:after="0" w:line="240" w:lineRule="auto"/>
      </w:pPr>
      <w:r>
        <w:separator/>
      </w:r>
    </w:p>
  </w:endnote>
  <w:endnote w:type="continuationSeparator" w:id="0">
    <w:p w:rsidR="006E3143" w:rsidRDefault="006E3143" w:rsidP="00436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143" w:rsidRDefault="006E3143" w:rsidP="0043641A">
      <w:pPr>
        <w:spacing w:after="0" w:line="240" w:lineRule="auto"/>
      </w:pPr>
      <w:r>
        <w:separator/>
      </w:r>
    </w:p>
  </w:footnote>
  <w:footnote w:type="continuationSeparator" w:id="0">
    <w:p w:rsidR="006E3143" w:rsidRDefault="006E3143" w:rsidP="0043641A">
      <w:pPr>
        <w:spacing w:after="0" w:line="240" w:lineRule="auto"/>
      </w:pPr>
      <w:r>
        <w:continuationSeparator/>
      </w:r>
    </w:p>
  </w:footnote>
  <w:footnote w:id="1">
    <w:p w:rsidR="006C367A" w:rsidRPr="008A70B6" w:rsidRDefault="006C367A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Комментарий к Гражданскому кодексу Российской Федерации (постатейный) / Под ред. Т.Е. </w:t>
      </w:r>
      <w:proofErr w:type="spellStart"/>
      <w:r w:rsidRPr="008A70B6">
        <w:rPr>
          <w:rFonts w:ascii="Times New Roman" w:hAnsi="Times New Roman" w:cs="Times New Roman"/>
        </w:rPr>
        <w:t>Абовой</w:t>
      </w:r>
      <w:proofErr w:type="spellEnd"/>
      <w:r w:rsidRPr="008A70B6">
        <w:rPr>
          <w:rFonts w:ascii="Times New Roman" w:hAnsi="Times New Roman" w:cs="Times New Roman"/>
        </w:rPr>
        <w:t xml:space="preserve">, А.Ю. </w:t>
      </w:r>
      <w:proofErr w:type="spellStart"/>
      <w:r w:rsidRPr="008A70B6">
        <w:rPr>
          <w:rFonts w:ascii="Times New Roman" w:hAnsi="Times New Roman" w:cs="Times New Roman"/>
        </w:rPr>
        <w:t>Кабалкина</w:t>
      </w:r>
      <w:proofErr w:type="spellEnd"/>
      <w:r w:rsidRPr="008A70B6">
        <w:rPr>
          <w:rFonts w:ascii="Times New Roman" w:hAnsi="Times New Roman" w:cs="Times New Roman"/>
        </w:rPr>
        <w:t xml:space="preserve">. М.: </w:t>
      </w:r>
      <w:proofErr w:type="spellStart"/>
      <w:r w:rsidRPr="008A70B6">
        <w:rPr>
          <w:rFonts w:ascii="Times New Roman" w:hAnsi="Times New Roman" w:cs="Times New Roman"/>
        </w:rPr>
        <w:t>Юрайт-Издат</w:t>
      </w:r>
      <w:proofErr w:type="spellEnd"/>
      <w:r w:rsidRPr="008A70B6">
        <w:rPr>
          <w:rFonts w:ascii="Times New Roman" w:hAnsi="Times New Roman" w:cs="Times New Roman"/>
        </w:rPr>
        <w:t>, 2011. 925 с.</w:t>
      </w:r>
    </w:p>
  </w:footnote>
  <w:footnote w:id="2">
    <w:p w:rsidR="006C367A" w:rsidRPr="008A70B6" w:rsidRDefault="006C367A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</w:t>
      </w:r>
      <w:proofErr w:type="spellStart"/>
      <w:r w:rsidRPr="008A70B6">
        <w:rPr>
          <w:rFonts w:ascii="Times New Roman" w:hAnsi="Times New Roman" w:cs="Times New Roman"/>
        </w:rPr>
        <w:t>Гонгало</w:t>
      </w:r>
      <w:proofErr w:type="spellEnd"/>
      <w:r w:rsidRPr="008A70B6">
        <w:rPr>
          <w:rFonts w:ascii="Times New Roman" w:hAnsi="Times New Roman" w:cs="Times New Roman"/>
        </w:rPr>
        <w:t xml:space="preserve"> Б.М. Учение об обеспечении обязательств: вопросы теории и практики. М.: Статут, 2004. 220 с.</w:t>
      </w:r>
    </w:p>
  </w:footnote>
  <w:footnote w:id="3">
    <w:p w:rsidR="006C367A" w:rsidRPr="008A70B6" w:rsidRDefault="006C367A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"Гражданский кодекс Российской Федерации (часть первая)" от 30.11.1994 N 51-ФЗ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(ред. от 24.07.2023)(с изм. и доп., вступ. в силу с 01.10.2023)</w:t>
      </w:r>
      <w:r w:rsidRPr="008A70B6">
        <w:rPr>
          <w:rFonts w:ascii="Times New Roman" w:hAnsi="Times New Roman" w:cs="Times New Roman"/>
        </w:rPr>
        <w:t xml:space="preserve"> // "Российская газета", N 238-239, 08.12.1994.</w:t>
      </w:r>
    </w:p>
  </w:footnote>
  <w:footnote w:id="4">
    <w:p w:rsidR="006C367A" w:rsidRPr="008A70B6" w:rsidRDefault="006C367A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</w:t>
      </w:r>
      <w:proofErr w:type="spellStart"/>
      <w:r w:rsidRPr="008A70B6">
        <w:rPr>
          <w:rFonts w:ascii="Times New Roman" w:hAnsi="Times New Roman" w:cs="Times New Roman"/>
        </w:rPr>
        <w:t>Бешабашных</w:t>
      </w:r>
      <w:proofErr w:type="spellEnd"/>
      <w:r w:rsidRPr="008A70B6">
        <w:rPr>
          <w:rFonts w:ascii="Times New Roman" w:hAnsi="Times New Roman" w:cs="Times New Roman"/>
        </w:rPr>
        <w:t xml:space="preserve"> А.А. Понятие неустойки в российском гражданском праве // В сборнике: За нами будущее: Взгляд молодых ученых на инновационное развитие общества. Сборник научных статей Всероссийской молодежной научной конференции: в 4 томах. Курск, 2020. С. 141-143.</w:t>
      </w:r>
    </w:p>
  </w:footnote>
  <w:footnote w:id="5">
    <w:p w:rsidR="006C367A" w:rsidRPr="008A70B6" w:rsidRDefault="006C367A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</w:t>
      </w:r>
      <w:proofErr w:type="spellStart"/>
      <w:r w:rsidRPr="008A70B6">
        <w:rPr>
          <w:rFonts w:ascii="Times New Roman" w:hAnsi="Times New Roman" w:cs="Times New Roman"/>
        </w:rPr>
        <w:t>Лазаренкова</w:t>
      </w:r>
      <w:proofErr w:type="spellEnd"/>
      <w:r w:rsidRPr="008A70B6">
        <w:rPr>
          <w:rFonts w:ascii="Times New Roman" w:hAnsi="Times New Roman" w:cs="Times New Roman"/>
        </w:rPr>
        <w:t xml:space="preserve"> О.Г. Законная неустойка: некоторые актуальные вопросы </w:t>
      </w:r>
      <w:proofErr w:type="spellStart"/>
      <w:r w:rsidRPr="008A70B6">
        <w:rPr>
          <w:rFonts w:ascii="Times New Roman" w:hAnsi="Times New Roman" w:cs="Times New Roman"/>
        </w:rPr>
        <w:t>правоприменения</w:t>
      </w:r>
      <w:proofErr w:type="spellEnd"/>
      <w:r w:rsidRPr="008A70B6">
        <w:rPr>
          <w:rFonts w:ascii="Times New Roman" w:hAnsi="Times New Roman" w:cs="Times New Roman"/>
        </w:rPr>
        <w:t xml:space="preserve"> // В сборнике: Проблемы защиты прав: история и современность. XV Международная научно-практическая конференция. СПб</w:t>
      </w:r>
      <w:proofErr w:type="gramStart"/>
      <w:r w:rsidRPr="008A70B6">
        <w:rPr>
          <w:rFonts w:ascii="Times New Roman" w:hAnsi="Times New Roman" w:cs="Times New Roman"/>
        </w:rPr>
        <w:t xml:space="preserve">., </w:t>
      </w:r>
      <w:proofErr w:type="gramEnd"/>
      <w:r w:rsidRPr="008A70B6">
        <w:rPr>
          <w:rFonts w:ascii="Times New Roman" w:hAnsi="Times New Roman" w:cs="Times New Roman"/>
        </w:rPr>
        <w:t>2021. С. 160-163.</w:t>
      </w:r>
    </w:p>
  </w:footnote>
  <w:footnote w:id="6">
    <w:p w:rsidR="006C367A" w:rsidRPr="008A70B6" w:rsidRDefault="006C367A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</w:t>
      </w:r>
      <w:proofErr w:type="spellStart"/>
      <w:r w:rsidRPr="008A70B6">
        <w:rPr>
          <w:rFonts w:ascii="Times New Roman" w:hAnsi="Times New Roman" w:cs="Times New Roman"/>
        </w:rPr>
        <w:t>Зардов</w:t>
      </w:r>
      <w:proofErr w:type="spellEnd"/>
      <w:r w:rsidRPr="008A70B6">
        <w:rPr>
          <w:rFonts w:ascii="Times New Roman" w:hAnsi="Times New Roman" w:cs="Times New Roman"/>
        </w:rPr>
        <w:t xml:space="preserve"> Р.С. Законная неустойка: теоретические и практические аспекты: </w:t>
      </w:r>
      <w:proofErr w:type="spellStart"/>
      <w:r w:rsidRPr="008A70B6">
        <w:rPr>
          <w:rFonts w:ascii="Times New Roman" w:hAnsi="Times New Roman" w:cs="Times New Roman"/>
        </w:rPr>
        <w:t>дисс</w:t>
      </w:r>
      <w:proofErr w:type="spellEnd"/>
      <w:r w:rsidRPr="008A70B6">
        <w:rPr>
          <w:rFonts w:ascii="Times New Roman" w:hAnsi="Times New Roman" w:cs="Times New Roman"/>
        </w:rPr>
        <w:t xml:space="preserve">. … канд. </w:t>
      </w:r>
      <w:proofErr w:type="spellStart"/>
      <w:r w:rsidRPr="008A70B6">
        <w:rPr>
          <w:rFonts w:ascii="Times New Roman" w:hAnsi="Times New Roman" w:cs="Times New Roman"/>
        </w:rPr>
        <w:t>юрид</w:t>
      </w:r>
      <w:proofErr w:type="spellEnd"/>
      <w:r w:rsidRPr="008A70B6">
        <w:rPr>
          <w:rFonts w:ascii="Times New Roman" w:hAnsi="Times New Roman" w:cs="Times New Roman"/>
        </w:rPr>
        <w:t>. наук. Хабаровск, 2019. 245 с.</w:t>
      </w:r>
    </w:p>
  </w:footnote>
  <w:footnote w:id="7">
    <w:p w:rsidR="006C367A" w:rsidRPr="008A70B6" w:rsidRDefault="006C367A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Лаврентьева С.С. К вопросу о понятии и признаках неустойки // В сборнике: Перспективы развития науки в современном мире. Сборник статьей по материалам Х Международной научно-практической конференции. Уфа, 2018. С. 161-164.</w:t>
      </w:r>
    </w:p>
  </w:footnote>
  <w:footnote w:id="8">
    <w:p w:rsidR="006C367A" w:rsidRPr="008A70B6" w:rsidRDefault="006C367A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</w:t>
      </w:r>
      <w:proofErr w:type="spellStart"/>
      <w:r w:rsidRPr="008A70B6">
        <w:rPr>
          <w:rFonts w:ascii="Times New Roman" w:hAnsi="Times New Roman" w:cs="Times New Roman"/>
        </w:rPr>
        <w:t>Зардов</w:t>
      </w:r>
      <w:proofErr w:type="spellEnd"/>
      <w:r w:rsidRPr="008A70B6">
        <w:rPr>
          <w:rFonts w:ascii="Times New Roman" w:hAnsi="Times New Roman" w:cs="Times New Roman"/>
        </w:rPr>
        <w:t xml:space="preserve"> Р.С. Законная неустойка: теоретические и практические аспекты: </w:t>
      </w:r>
      <w:proofErr w:type="spellStart"/>
      <w:r w:rsidRPr="008A70B6">
        <w:rPr>
          <w:rFonts w:ascii="Times New Roman" w:hAnsi="Times New Roman" w:cs="Times New Roman"/>
        </w:rPr>
        <w:t>дисс</w:t>
      </w:r>
      <w:proofErr w:type="spellEnd"/>
      <w:r w:rsidRPr="008A70B6">
        <w:rPr>
          <w:rFonts w:ascii="Times New Roman" w:hAnsi="Times New Roman" w:cs="Times New Roman"/>
        </w:rPr>
        <w:t xml:space="preserve">. … канд. </w:t>
      </w:r>
      <w:proofErr w:type="spellStart"/>
      <w:r w:rsidRPr="008A70B6">
        <w:rPr>
          <w:rFonts w:ascii="Times New Roman" w:hAnsi="Times New Roman" w:cs="Times New Roman"/>
        </w:rPr>
        <w:t>юрид</w:t>
      </w:r>
      <w:proofErr w:type="spellEnd"/>
      <w:r w:rsidRPr="008A70B6">
        <w:rPr>
          <w:rFonts w:ascii="Times New Roman" w:hAnsi="Times New Roman" w:cs="Times New Roman"/>
        </w:rPr>
        <w:t>. наук. Хабаровск, 2019. 245 с.</w:t>
      </w:r>
    </w:p>
  </w:footnote>
  <w:footnote w:id="9">
    <w:p w:rsidR="006C367A" w:rsidRPr="008A70B6" w:rsidRDefault="006C367A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</w:t>
      </w:r>
      <w:proofErr w:type="spellStart"/>
      <w:r w:rsidRPr="008A70B6">
        <w:rPr>
          <w:rFonts w:ascii="Times New Roman" w:hAnsi="Times New Roman" w:cs="Times New Roman"/>
        </w:rPr>
        <w:t>Бешабашных</w:t>
      </w:r>
      <w:proofErr w:type="spellEnd"/>
      <w:r w:rsidRPr="008A70B6">
        <w:rPr>
          <w:rFonts w:ascii="Times New Roman" w:hAnsi="Times New Roman" w:cs="Times New Roman"/>
        </w:rPr>
        <w:t xml:space="preserve"> А.А. Понятие неустойки в российском гражданском праве // В сборнике: За нами будущее: Взгляд молодых ученых на инновационное развитие общества. Сборник научных статей Всероссийской молодежной научной конференции: в 4 томах. Курск, 2020. С. 141-143.</w:t>
      </w:r>
    </w:p>
  </w:footnote>
  <w:footnote w:id="10">
    <w:p w:rsidR="006C367A" w:rsidRPr="008A70B6" w:rsidRDefault="006C367A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Лаврентьева С.С. К вопросу о понятии и признаках неустойки // В сборнике: Перспективы развития науки в современном мире. Сборник статьей по материалам Х Международной научно-практической конференции. Уфа, 2018. С. 161-164.</w:t>
      </w:r>
    </w:p>
  </w:footnote>
  <w:footnote w:id="11">
    <w:p w:rsidR="008A70B6" w:rsidRPr="008A70B6" w:rsidRDefault="008A70B6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Постановление Арбитражного суда Волго-Вятского округа от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28.10.2019 по делу № А28-2530/2019. URL:http:</w:t>
      </w:r>
      <w:r w:rsidRPr="008A70B6">
        <w:rPr>
          <w:rFonts w:ascii="Times New Roman" w:hAnsi="Times New Roman" w:cs="Times New Roman"/>
        </w:rPr>
        <w:t xml:space="preserve">//consultant.ru </w:t>
      </w:r>
    </w:p>
  </w:footnote>
  <w:footnote w:id="12">
    <w:p w:rsidR="008A70B6" w:rsidRPr="008A70B6" w:rsidRDefault="008A70B6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Комментарий к Гражданскому кодексу Российской Федерации, части первой</w:t>
      </w:r>
      <w:proofErr w:type="gramStart"/>
      <w:r w:rsidRPr="008A70B6">
        <w:rPr>
          <w:rFonts w:ascii="Times New Roman" w:hAnsi="Times New Roman" w:cs="Times New Roman"/>
        </w:rPr>
        <w:t xml:space="preserve"> / П</w:t>
      </w:r>
      <w:proofErr w:type="gramEnd"/>
      <w:r w:rsidRPr="008A70B6">
        <w:rPr>
          <w:rFonts w:ascii="Times New Roman" w:hAnsi="Times New Roman" w:cs="Times New Roman"/>
        </w:rPr>
        <w:t xml:space="preserve">од ред. О.Н. </w:t>
      </w:r>
      <w:proofErr w:type="spellStart"/>
      <w:r w:rsidRPr="008A70B6">
        <w:rPr>
          <w:rFonts w:ascii="Times New Roman" w:hAnsi="Times New Roman" w:cs="Times New Roman"/>
        </w:rPr>
        <w:t>Садикова</w:t>
      </w:r>
      <w:proofErr w:type="spellEnd"/>
      <w:r w:rsidRPr="008A70B6">
        <w:rPr>
          <w:rFonts w:ascii="Times New Roman" w:hAnsi="Times New Roman" w:cs="Times New Roman"/>
        </w:rPr>
        <w:t>. М.: Юридическая фирма «КОНТРАКТ», Издательский Дом «ИНФРА-М», 2008. 1061 с.</w:t>
      </w:r>
    </w:p>
  </w:footnote>
  <w:footnote w:id="13">
    <w:p w:rsidR="008A70B6" w:rsidRPr="008A70B6" w:rsidRDefault="008A70B6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Гражданское право: учебник в 3-х т. Т. 1 / Отв. ред. В.П. Мозолин. М.: Проспект, 2016. 815 с.</w:t>
      </w:r>
    </w:p>
  </w:footnote>
  <w:footnote w:id="14">
    <w:p w:rsidR="008A70B6" w:rsidRPr="008A70B6" w:rsidRDefault="008A70B6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Гришин Д.А. Неустойка: современная теория // Актуальные проблемы гражданского права. Выпуск второй. М.: Статут, 2000. С. 103-140.</w:t>
      </w:r>
    </w:p>
  </w:footnote>
  <w:footnote w:id="15">
    <w:p w:rsidR="008A70B6" w:rsidRPr="008A70B6" w:rsidRDefault="008A70B6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</w:t>
      </w:r>
      <w:proofErr w:type="spellStart"/>
      <w:r w:rsidRPr="008A70B6">
        <w:rPr>
          <w:rFonts w:ascii="Times New Roman" w:hAnsi="Times New Roman" w:cs="Times New Roman"/>
        </w:rPr>
        <w:t>Карапетов</w:t>
      </w:r>
      <w:proofErr w:type="spellEnd"/>
      <w:r w:rsidRPr="008A70B6">
        <w:rPr>
          <w:rFonts w:ascii="Times New Roman" w:hAnsi="Times New Roman" w:cs="Times New Roman"/>
        </w:rPr>
        <w:t xml:space="preserve"> А.Г. Неустойка как средство защиты прав кредитора в российском и зарубежном праве. М.: Статут, 2007. 284 с.</w:t>
      </w:r>
    </w:p>
  </w:footnote>
  <w:footnote w:id="16">
    <w:p w:rsidR="008A70B6" w:rsidRPr="008A70B6" w:rsidRDefault="008A70B6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Брагинский М.И., </w:t>
      </w:r>
      <w:proofErr w:type="spellStart"/>
      <w:r w:rsidRPr="008A70B6">
        <w:rPr>
          <w:rFonts w:ascii="Times New Roman" w:hAnsi="Times New Roman" w:cs="Times New Roman"/>
        </w:rPr>
        <w:t>Витрянский</w:t>
      </w:r>
      <w:proofErr w:type="spellEnd"/>
      <w:r w:rsidRPr="008A70B6">
        <w:rPr>
          <w:rFonts w:ascii="Times New Roman" w:hAnsi="Times New Roman" w:cs="Times New Roman"/>
        </w:rPr>
        <w:t xml:space="preserve"> В.В. Договорное право. Кн. 4. Договоры о перевозке, буксировке, транспортной экспедиции и иных услугах в сфере транспорта. М.: Статут, 2011. 910 с.</w:t>
      </w:r>
    </w:p>
  </w:footnote>
  <w:footnote w:id="17">
    <w:p w:rsidR="008A70B6" w:rsidRPr="008A70B6" w:rsidRDefault="008A70B6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</w:t>
      </w:r>
      <w:proofErr w:type="gramStart"/>
      <w:r w:rsidRPr="008A70B6">
        <w:rPr>
          <w:rFonts w:ascii="Times New Roman" w:hAnsi="Times New Roman" w:cs="Times New Roman"/>
        </w:rPr>
        <w:t>По делу о проверке конституционности положения абзаца второго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пункта 4 статьи 11 Федерального закона «Об обязательном государственном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страховании жизни и здоровья военнослужащих, граждан, призванных на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военные сборы, лиц рядового и начальствующего состава органов внутренних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дел Российской Федерации, Государственной противопожарной службы,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сотрудников учреждений и органов уголовно-исполнительной системы и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сотрудников федеральных органов налоговой полиции» в связи с жалобой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 xml:space="preserve">гражданина М.А. </w:t>
      </w:r>
      <w:proofErr w:type="spellStart"/>
      <w:r w:rsidRPr="008A70B6">
        <w:rPr>
          <w:rFonts w:ascii="Times New Roman" w:hAnsi="Times New Roman" w:cs="Times New Roman"/>
        </w:rPr>
        <w:t>Будынина</w:t>
      </w:r>
      <w:proofErr w:type="spellEnd"/>
      <w:proofErr w:type="gramEnd"/>
      <w:r w:rsidRPr="008A70B6">
        <w:rPr>
          <w:rFonts w:ascii="Times New Roman" w:hAnsi="Times New Roman" w:cs="Times New Roman"/>
        </w:rPr>
        <w:t>: Постановление Конституционного Суда РФ от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26.12.2002 № 17-П // Собрание законодательства РФ. 06.01.2003. № 1. Ст. 152.</w:t>
      </w:r>
    </w:p>
  </w:footnote>
  <w:footnote w:id="18">
    <w:p w:rsidR="008A70B6" w:rsidRPr="008A70B6" w:rsidRDefault="008A70B6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Платонов И.Э. Стимулирующая функция неустойки в форме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угрозы применения санкции // В сборнике: Научная сессия ГУАП. Сборник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докладов, посвященных Всемирному Дню авиации и космонавтики. В 3-х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 xml:space="preserve">частях. Общая редакция Ю.А. </w:t>
      </w:r>
      <w:proofErr w:type="spellStart"/>
      <w:r w:rsidRPr="008A70B6">
        <w:rPr>
          <w:rFonts w:ascii="Times New Roman" w:hAnsi="Times New Roman" w:cs="Times New Roman"/>
        </w:rPr>
        <w:t>Антохина</w:t>
      </w:r>
      <w:proofErr w:type="spellEnd"/>
      <w:r w:rsidRPr="008A70B6">
        <w:rPr>
          <w:rFonts w:ascii="Times New Roman" w:hAnsi="Times New Roman" w:cs="Times New Roman"/>
        </w:rPr>
        <w:t>. СПб</w:t>
      </w:r>
      <w:proofErr w:type="gramStart"/>
      <w:r w:rsidRPr="008A70B6">
        <w:rPr>
          <w:rFonts w:ascii="Times New Roman" w:hAnsi="Times New Roman" w:cs="Times New Roman"/>
        </w:rPr>
        <w:t xml:space="preserve">., </w:t>
      </w:r>
      <w:proofErr w:type="gramEnd"/>
      <w:r w:rsidRPr="008A70B6">
        <w:rPr>
          <w:rFonts w:ascii="Times New Roman" w:hAnsi="Times New Roman" w:cs="Times New Roman"/>
        </w:rPr>
        <w:t>2014. С. 331-335.</w:t>
      </w:r>
    </w:p>
  </w:footnote>
  <w:footnote w:id="19">
    <w:p w:rsidR="008A70B6" w:rsidRPr="008A70B6" w:rsidRDefault="008A70B6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</w:t>
      </w:r>
      <w:proofErr w:type="spellStart"/>
      <w:r w:rsidRPr="008A70B6">
        <w:rPr>
          <w:rFonts w:ascii="Times New Roman" w:hAnsi="Times New Roman" w:cs="Times New Roman"/>
        </w:rPr>
        <w:t>Коровяковский</w:t>
      </w:r>
      <w:proofErr w:type="spellEnd"/>
      <w:r w:rsidRPr="008A70B6">
        <w:rPr>
          <w:rFonts w:ascii="Times New Roman" w:hAnsi="Times New Roman" w:cs="Times New Roman"/>
        </w:rPr>
        <w:t xml:space="preserve"> Д.Г. Неустойка как способ обеспечения исполнения обязательств // Бухгалтер и закон. 2006. № 1. С. 23-27.</w:t>
      </w:r>
    </w:p>
  </w:footnote>
  <w:footnote w:id="20">
    <w:p w:rsidR="008A70B6" w:rsidRPr="008A70B6" w:rsidRDefault="008A70B6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Фомина И.О. Правовая природа неустойки как способа</w:t>
      </w:r>
      <w:r w:rsidRPr="008A70B6">
        <w:rPr>
          <w:rFonts w:ascii="Times New Roman" w:hAnsi="Times New Roman" w:cs="Times New Roman"/>
        </w:rPr>
        <w:t xml:space="preserve"> и </w:t>
      </w:r>
      <w:r w:rsidRPr="008A70B6">
        <w:rPr>
          <w:rFonts w:ascii="Times New Roman" w:hAnsi="Times New Roman" w:cs="Times New Roman"/>
        </w:rPr>
        <w:t>обеспечения обязательства // В сборнике: Юриспруденция в теории и на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практике: актуальные вопросы и современные аспекты. Материалы II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Всероссийской научно-практической конференции. Отв. ред. Ю.Н. Кулешов.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Казань, 2020. С. 195-199.</w:t>
      </w:r>
    </w:p>
  </w:footnote>
  <w:footnote w:id="21">
    <w:p w:rsidR="008A70B6" w:rsidRPr="008A70B6" w:rsidRDefault="008A70B6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Куликов В.В. К вопросу об обеспечительной функции неустойки в российском и зарубежном праве // Новый юридический вестник. 2022. № 4. С. 12-16.</w:t>
      </w:r>
    </w:p>
  </w:footnote>
  <w:footnote w:id="22">
    <w:p w:rsidR="008A70B6" w:rsidRPr="008A70B6" w:rsidRDefault="008A70B6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Мельникова А.Г., Андреева В.А. Неустойка: сущность и функции // В сборнике: Передовое развитие современной науки как драйвер роста экономики и социальной сферы. Сборник статей V Международной научно-практической конференции. Петрозаводск, 2021. С. 132-135.</w:t>
      </w:r>
    </w:p>
  </w:footnote>
  <w:footnote w:id="23">
    <w:p w:rsidR="008A70B6" w:rsidRPr="008A70B6" w:rsidRDefault="008A70B6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Хохлов В.А. Гражданское право. Общие положения об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обязательствах: учебное пособие. Самара: Самарская гуманитарная академия,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2013. 244 с.</w:t>
      </w:r>
    </w:p>
  </w:footnote>
  <w:footnote w:id="24">
    <w:p w:rsidR="008A70B6" w:rsidRPr="008A70B6" w:rsidRDefault="008A70B6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Сатина Э.А., Иванова Н.А. Взыскание неустойки как способ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защиты гражданских прав // В сборнике: Тамбовские правовые чтения имени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Ф.Н. Плевако. Материалы II Международной научной конференции. Тамбов,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2018. С. 291-294.</w:t>
      </w:r>
    </w:p>
  </w:footnote>
  <w:footnote w:id="25">
    <w:p w:rsidR="008A70B6" w:rsidRPr="008A70B6" w:rsidRDefault="008A70B6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Долматова Ю.В. Неустойка в гражданском праве Российской Федерации: </w:t>
      </w:r>
      <w:proofErr w:type="spellStart"/>
      <w:r w:rsidRPr="008A70B6">
        <w:rPr>
          <w:rFonts w:ascii="Times New Roman" w:hAnsi="Times New Roman" w:cs="Times New Roman"/>
        </w:rPr>
        <w:t>автореф</w:t>
      </w:r>
      <w:proofErr w:type="spellEnd"/>
      <w:r w:rsidRPr="008A70B6">
        <w:rPr>
          <w:rFonts w:ascii="Times New Roman" w:hAnsi="Times New Roman" w:cs="Times New Roman"/>
        </w:rPr>
        <w:t xml:space="preserve">. </w:t>
      </w:r>
      <w:proofErr w:type="spellStart"/>
      <w:r w:rsidRPr="008A70B6">
        <w:rPr>
          <w:rFonts w:ascii="Times New Roman" w:hAnsi="Times New Roman" w:cs="Times New Roman"/>
        </w:rPr>
        <w:t>дисс</w:t>
      </w:r>
      <w:proofErr w:type="spellEnd"/>
      <w:r w:rsidRPr="008A70B6">
        <w:rPr>
          <w:rFonts w:ascii="Times New Roman" w:hAnsi="Times New Roman" w:cs="Times New Roman"/>
        </w:rPr>
        <w:t xml:space="preserve">. ... </w:t>
      </w:r>
      <w:proofErr w:type="spellStart"/>
      <w:r w:rsidRPr="008A70B6">
        <w:rPr>
          <w:rFonts w:ascii="Times New Roman" w:hAnsi="Times New Roman" w:cs="Times New Roman"/>
        </w:rPr>
        <w:t>к.ю.н</w:t>
      </w:r>
      <w:proofErr w:type="spellEnd"/>
      <w:r w:rsidRPr="008A70B6">
        <w:rPr>
          <w:rFonts w:ascii="Times New Roman" w:hAnsi="Times New Roman" w:cs="Times New Roman"/>
        </w:rPr>
        <w:t>. М., 2006. 22 с.</w:t>
      </w:r>
    </w:p>
  </w:footnote>
  <w:footnote w:id="26">
    <w:p w:rsidR="008A70B6" w:rsidRPr="008A70B6" w:rsidRDefault="008A70B6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Адамова О.Ф. Виды неустойки и их характеристика // Молодой ученый. 2021. № 48. С. 164-167.</w:t>
      </w:r>
    </w:p>
  </w:footnote>
  <w:footnote w:id="27">
    <w:p w:rsidR="008A70B6" w:rsidRPr="008A70B6" w:rsidRDefault="008A70B6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</w:t>
      </w:r>
      <w:proofErr w:type="spellStart"/>
      <w:r w:rsidRPr="008A70B6">
        <w:rPr>
          <w:rFonts w:ascii="Times New Roman" w:hAnsi="Times New Roman" w:cs="Times New Roman"/>
        </w:rPr>
        <w:t>Шелюто</w:t>
      </w:r>
      <w:proofErr w:type="spellEnd"/>
      <w:r w:rsidRPr="008A70B6">
        <w:rPr>
          <w:rFonts w:ascii="Times New Roman" w:hAnsi="Times New Roman" w:cs="Times New Roman"/>
        </w:rPr>
        <w:t xml:space="preserve"> А.Д. О возможности выбора вида неустойки как способа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защиты гражданских прав // В сборнике: Право и законность: вопросы теории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и практики. Сборник материалов XI Всероссийской научно-практической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конференции. Абакан, 2021. С. 204-206.</w:t>
      </w:r>
    </w:p>
  </w:footnote>
  <w:footnote w:id="28">
    <w:p w:rsidR="008A70B6" w:rsidRPr="008A70B6" w:rsidRDefault="008A70B6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О применении судами некоторых положений Гражданского кодекса Российской Федерации об ответственности за нарушение обязательств: Постановление Пленума Верховного Суда РФ от 24.03.2016 № 7 // Бюллетень Верховного Суда РФ. № 5. май 2016.</w:t>
      </w:r>
    </w:p>
  </w:footnote>
  <w:footnote w:id="29">
    <w:p w:rsidR="008A70B6" w:rsidRPr="008A70B6" w:rsidRDefault="008A70B6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</w:t>
      </w:r>
      <w:proofErr w:type="gramStart"/>
      <w:r w:rsidRPr="008A70B6">
        <w:rPr>
          <w:rFonts w:ascii="Times New Roman" w:hAnsi="Times New Roman" w:cs="Times New Roman"/>
        </w:rPr>
        <w:t>Об утверждении Правил предоставления субсидии на финансовое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обеспечение расходов, связанных с реализацией мероприятия по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присоединению Чукотского автономного округа к единой сети электросвязи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Российской Федерации, и Положения о проведении конкурсного отбора на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предоставление субсидии на финансовое обеспечение расходов, связанных с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реализацией мероприятия по присоединению Чукотского автономного округа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к единой сети электросвязи Российской Федерации:</w:t>
      </w:r>
      <w:proofErr w:type="gramEnd"/>
      <w:r w:rsidRPr="008A70B6">
        <w:rPr>
          <w:rFonts w:ascii="Times New Roman" w:hAnsi="Times New Roman" w:cs="Times New Roman"/>
        </w:rPr>
        <w:t xml:space="preserve"> Постановление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Правительства РФ от 29.04.2019 № 523 // Собрание законодательства РФ.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06.05.2019. № 18. Ст. 2254.</w:t>
      </w:r>
    </w:p>
  </w:footnote>
  <w:footnote w:id="30">
    <w:p w:rsidR="008A70B6" w:rsidRPr="008A70B6" w:rsidRDefault="008A70B6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Федеральный закон от 07.07.2003 N 126-ФЗ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(ред. от 04.08.2023)"О связи</w:t>
      </w:r>
      <w:proofErr w:type="gramStart"/>
      <w:r w:rsidRPr="008A70B6">
        <w:rPr>
          <w:rFonts w:ascii="Times New Roman" w:hAnsi="Times New Roman" w:cs="Times New Roman"/>
        </w:rPr>
        <w:t>"(</w:t>
      </w:r>
      <w:proofErr w:type="gramEnd"/>
      <w:r w:rsidRPr="008A70B6">
        <w:rPr>
          <w:rFonts w:ascii="Times New Roman" w:hAnsi="Times New Roman" w:cs="Times New Roman"/>
        </w:rPr>
        <w:t>с изм. и доп., вступ. в силу с 01.12.2023)</w:t>
      </w:r>
      <w:r w:rsidRPr="008A70B6">
        <w:rPr>
          <w:rFonts w:ascii="Times New Roman" w:hAnsi="Times New Roman" w:cs="Times New Roman"/>
        </w:rPr>
        <w:t xml:space="preserve"> // "Собрание законодательства РФ", 14.07.2003, N 28, ст. 2895.</w:t>
      </w:r>
    </w:p>
  </w:footnote>
  <w:footnote w:id="31">
    <w:p w:rsidR="008A70B6" w:rsidRPr="008A70B6" w:rsidRDefault="008A70B6" w:rsidP="008A70B6">
      <w:pPr>
        <w:pStyle w:val="a3"/>
        <w:jc w:val="both"/>
        <w:rPr>
          <w:rFonts w:ascii="Times New Roman" w:hAnsi="Times New Roman" w:cs="Times New Roman"/>
        </w:rPr>
      </w:pPr>
      <w:r w:rsidRPr="008A70B6">
        <w:rPr>
          <w:rStyle w:val="a5"/>
          <w:rFonts w:ascii="Times New Roman" w:hAnsi="Times New Roman" w:cs="Times New Roman"/>
        </w:rPr>
        <w:footnoteRef/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Решение Верховного Суда РФ от 17.11.2009 № ГКПИ09-1381.</w:t>
      </w:r>
      <w:r w:rsidRPr="008A70B6">
        <w:rPr>
          <w:rFonts w:ascii="Times New Roman" w:hAnsi="Times New Roman" w:cs="Times New Roman"/>
        </w:rPr>
        <w:t xml:space="preserve"> </w:t>
      </w:r>
      <w:r w:rsidRPr="008A70B6">
        <w:rPr>
          <w:rFonts w:ascii="Times New Roman" w:hAnsi="Times New Roman" w:cs="Times New Roman"/>
        </w:rPr>
        <w:t>URL:http://consultant.ru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037F0"/>
    <w:multiLevelType w:val="hybridMultilevel"/>
    <w:tmpl w:val="A2BCB9BC"/>
    <w:lvl w:ilvl="0" w:tplc="97643D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3064"/>
    <w:rsid w:val="001745FD"/>
    <w:rsid w:val="003160DE"/>
    <w:rsid w:val="003C7590"/>
    <w:rsid w:val="0043641A"/>
    <w:rsid w:val="004E3064"/>
    <w:rsid w:val="006C367A"/>
    <w:rsid w:val="006E3143"/>
    <w:rsid w:val="00811630"/>
    <w:rsid w:val="008A70B6"/>
    <w:rsid w:val="009F25A9"/>
    <w:rsid w:val="00A415F2"/>
    <w:rsid w:val="00B42F54"/>
    <w:rsid w:val="00BC6174"/>
    <w:rsid w:val="00C05BA8"/>
    <w:rsid w:val="00C35C15"/>
    <w:rsid w:val="00D2071A"/>
    <w:rsid w:val="00D52B28"/>
    <w:rsid w:val="00D65641"/>
    <w:rsid w:val="00DB0607"/>
    <w:rsid w:val="00E17C00"/>
    <w:rsid w:val="00E9542F"/>
    <w:rsid w:val="00E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42F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56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25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F25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43641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3641A"/>
    <w:rPr>
      <w:sz w:val="20"/>
      <w:szCs w:val="20"/>
    </w:rPr>
  </w:style>
  <w:style w:type="character" w:styleId="a5">
    <w:name w:val="footnote reference"/>
    <w:aliases w:val="Знак сноски 1,Знак сноски-FN,Ciae niinee-FN,Referencia nota al pie"/>
    <w:basedOn w:val="a0"/>
    <w:unhideWhenUsed/>
    <w:rsid w:val="0043641A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C7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75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D6564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List Paragraph"/>
    <w:basedOn w:val="a"/>
    <w:uiPriority w:val="34"/>
    <w:qFormat/>
    <w:rsid w:val="00B42F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5D40D-C473-4A4D-A0F5-076A73239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14</Pages>
  <Words>3431</Words>
  <Characters>19560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cp:lastPrinted>2023-12-25T12:45:00Z</cp:lastPrinted>
  <dcterms:created xsi:type="dcterms:W3CDTF">2020-08-25T12:18:00Z</dcterms:created>
  <dcterms:modified xsi:type="dcterms:W3CDTF">2023-12-25T12:46:00Z</dcterms:modified>
</cp:coreProperties>
</file>