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3000000">
      <w:pPr>
        <w:rPr>
          <w:rFonts w:ascii="Times New Roman" w:hAnsi="Times New Roman"/>
          <w:sz w:val="28"/>
        </w:rPr>
      </w:pPr>
    </w:p>
    <w:p w14:paraId="04000000">
      <w:pPr>
        <w:ind/>
        <w:jc w:val="center"/>
        <w:rPr>
          <w:rFonts w:ascii="Times New Roman" w:hAnsi="Times New Roman"/>
          <w:b w:val="1"/>
          <w:i w:val="1"/>
          <w:sz w:val="24"/>
        </w:rPr>
      </w:pPr>
    </w:p>
    <w:p w14:paraId="05000000">
      <w:pPr>
        <w:rPr>
          <w:rFonts w:ascii="Times New Roman" w:hAnsi="Times New Roman"/>
          <w:b w:val="1"/>
          <w:i w:val="1"/>
          <w:sz w:val="56"/>
        </w:rPr>
      </w:pPr>
    </w:p>
    <w:p w14:paraId="06000000">
      <w:pPr>
        <w:spacing w:after="0"/>
        <w:ind/>
        <w:jc w:val="center"/>
        <w:rPr>
          <w:rFonts w:ascii="Times New Roman" w:hAnsi="Times New Roman"/>
          <w:b w:val="1"/>
          <w:i w:val="1"/>
          <w:sz w:val="36"/>
        </w:rPr>
      </w:pPr>
      <w:r>
        <w:rPr>
          <w:rFonts w:ascii="Times New Roman" w:hAnsi="Times New Roman"/>
          <w:b w:val="1"/>
          <w:i w:val="1"/>
          <w:sz w:val="36"/>
        </w:rPr>
        <w:t xml:space="preserve">МЕТОДИЧЕСКАЯ РАЗРАБОТКА </w:t>
      </w:r>
    </w:p>
    <w:p w14:paraId="07000000">
      <w:pPr>
        <w:spacing w:after="0"/>
        <w:ind/>
        <w:jc w:val="center"/>
        <w:rPr>
          <w:rFonts w:ascii="Times New Roman" w:hAnsi="Times New Roman"/>
          <w:b w:val="1"/>
          <w:i w:val="1"/>
          <w:sz w:val="36"/>
        </w:rPr>
      </w:pPr>
    </w:p>
    <w:p w14:paraId="08000000">
      <w:pPr>
        <w:rPr>
          <w:b w:val="1"/>
          <w:i w:val="1"/>
          <w:sz w:val="60"/>
        </w:rPr>
      </w:pPr>
    </w:p>
    <w:p w14:paraId="09000000">
      <w:pPr>
        <w:ind/>
        <w:jc w:val="center"/>
        <w:rPr>
          <w:rFonts w:ascii="Times New Roman" w:hAnsi="Times New Roman"/>
          <w:b w:val="1"/>
          <w:i w:val="1"/>
          <w:sz w:val="48"/>
        </w:rPr>
      </w:pPr>
      <w:r>
        <w:rPr>
          <w:rFonts w:ascii="Times New Roman" w:hAnsi="Times New Roman"/>
          <w:b w:val="1"/>
          <w:i w:val="1"/>
          <w:sz w:val="48"/>
        </w:rPr>
        <w:t>«Музыкальное оформление уроков</w:t>
      </w:r>
    </w:p>
    <w:p w14:paraId="0A000000">
      <w:pPr>
        <w:ind/>
        <w:jc w:val="center"/>
        <w:rPr>
          <w:rFonts w:ascii="Times New Roman" w:hAnsi="Times New Roman"/>
          <w:b w:val="1"/>
          <w:i w:val="1"/>
          <w:sz w:val="48"/>
        </w:rPr>
      </w:pPr>
      <w:r>
        <w:rPr>
          <w:rFonts w:ascii="Times New Roman" w:hAnsi="Times New Roman"/>
          <w:b w:val="1"/>
          <w:i w:val="1"/>
          <w:sz w:val="48"/>
        </w:rPr>
        <w:t>классич</w:t>
      </w:r>
      <w:r>
        <w:rPr>
          <w:rFonts w:ascii="Times New Roman" w:hAnsi="Times New Roman"/>
          <w:b w:val="1"/>
          <w:i w:val="1"/>
          <w:sz w:val="48"/>
        </w:rPr>
        <w:t>еского танца в  средних</w:t>
      </w:r>
      <w:r>
        <w:rPr>
          <w:rFonts w:ascii="Times New Roman" w:hAnsi="Times New Roman"/>
          <w:b w:val="1"/>
          <w:i w:val="1"/>
          <w:sz w:val="48"/>
        </w:rPr>
        <w:t xml:space="preserve"> и старших </w:t>
      </w:r>
      <w:r>
        <w:rPr>
          <w:rFonts w:ascii="Times New Roman" w:hAnsi="Times New Roman"/>
          <w:b w:val="1"/>
          <w:i w:val="1"/>
          <w:sz w:val="48"/>
        </w:rPr>
        <w:t xml:space="preserve"> классах</w:t>
      </w:r>
      <w:r>
        <w:rPr>
          <w:rFonts w:ascii="Times New Roman" w:hAnsi="Times New Roman"/>
          <w:b w:val="1"/>
          <w:i w:val="1"/>
          <w:sz w:val="48"/>
        </w:rPr>
        <w:t xml:space="preserve"> </w:t>
      </w:r>
    </w:p>
    <w:p w14:paraId="0B000000">
      <w:pPr>
        <w:ind/>
        <w:jc w:val="center"/>
        <w:rPr>
          <w:rFonts w:ascii="Times New Roman" w:hAnsi="Times New Roman"/>
          <w:b w:val="1"/>
          <w:i w:val="1"/>
          <w:sz w:val="48"/>
        </w:rPr>
      </w:pPr>
      <w:r>
        <w:rPr>
          <w:rFonts w:ascii="Times New Roman" w:hAnsi="Times New Roman"/>
          <w:b w:val="1"/>
          <w:i w:val="1"/>
          <w:sz w:val="48"/>
        </w:rPr>
        <w:t xml:space="preserve"> в </w:t>
      </w:r>
      <w:r>
        <w:rPr>
          <w:rFonts w:ascii="Times New Roman" w:hAnsi="Times New Roman"/>
          <w:b w:val="1"/>
          <w:i w:val="1"/>
          <w:sz w:val="48"/>
        </w:rPr>
        <w:t xml:space="preserve"> Д</w:t>
      </w:r>
      <w:r>
        <w:rPr>
          <w:rFonts w:ascii="Times New Roman" w:hAnsi="Times New Roman"/>
          <w:b w:val="1"/>
          <w:i w:val="1"/>
          <w:sz w:val="48"/>
        </w:rPr>
        <w:t>етской школе искусств</w:t>
      </w:r>
      <w:r>
        <w:rPr>
          <w:rFonts w:ascii="Times New Roman" w:hAnsi="Times New Roman"/>
          <w:b w:val="1"/>
          <w:i w:val="1"/>
          <w:sz w:val="48"/>
        </w:rPr>
        <w:t>»</w:t>
      </w:r>
    </w:p>
    <w:p w14:paraId="0C000000">
      <w:pPr>
        <w:ind/>
        <w:jc w:val="center"/>
        <w:rPr>
          <w:rFonts w:ascii="Times New Roman" w:hAnsi="Times New Roman"/>
          <w:b w:val="1"/>
          <w:i w:val="1"/>
          <w:sz w:val="48"/>
        </w:rPr>
      </w:pPr>
      <w:r>
        <w:rPr>
          <w:rFonts w:ascii="Times New Roman" w:hAnsi="Times New Roman"/>
          <w:b w:val="1"/>
          <w:i w:val="1"/>
          <w:sz w:val="48"/>
        </w:rPr>
        <w:t>(с музыкальными фрагментами</w:t>
      </w:r>
      <w:r>
        <w:rPr>
          <w:rFonts w:ascii="Times New Roman" w:hAnsi="Times New Roman"/>
          <w:b w:val="1"/>
          <w:i w:val="1"/>
          <w:sz w:val="48"/>
        </w:rPr>
        <w:t>)</w:t>
      </w:r>
    </w:p>
    <w:p w14:paraId="0D000000">
      <w:pPr>
        <w:ind/>
        <w:jc w:val="center"/>
        <w:rPr>
          <w:rFonts w:ascii="Times New Roman" w:hAnsi="Times New Roman"/>
          <w:b w:val="1"/>
          <w:i w:val="1"/>
          <w:sz w:val="48"/>
        </w:rPr>
      </w:pPr>
    </w:p>
    <w:p w14:paraId="0E000000">
      <w:pPr>
        <w:ind/>
        <w:jc w:val="center"/>
        <w:rPr>
          <w:sz w:val="28"/>
        </w:rPr>
      </w:pPr>
    </w:p>
    <w:p w14:paraId="0F000000">
      <w:pPr>
        <w:ind/>
        <w:jc w:val="center"/>
        <w:rPr>
          <w:rFonts w:ascii="Times New Roman" w:hAnsi="Times New Roman"/>
          <w:i w:val="1"/>
          <w:sz w:val="28"/>
        </w:rPr>
      </w:pPr>
      <w:r>
        <w:rPr>
          <w:rFonts w:ascii="Times New Roman" w:hAnsi="Times New Roman"/>
          <w:i w:val="1"/>
          <w:sz w:val="28"/>
        </w:rPr>
        <w:t xml:space="preserve">                         </w:t>
      </w:r>
    </w:p>
    <w:p w14:paraId="10000000">
      <w:pPr>
        <w:ind/>
        <w:jc w:val="center"/>
        <w:rPr>
          <w:rFonts w:ascii="Times New Roman" w:hAnsi="Times New Roman"/>
          <w:i w:val="1"/>
          <w:sz w:val="28"/>
        </w:rPr>
      </w:pPr>
      <w:r>
        <w:rPr>
          <w:rFonts w:ascii="Times New Roman" w:hAnsi="Times New Roman"/>
          <w:i w:val="1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 xml:space="preserve">                        </w:t>
      </w:r>
      <w:r>
        <w:rPr>
          <w:rFonts w:ascii="Times New Roman" w:hAnsi="Times New Roman"/>
          <w:i w:val="1"/>
          <w:sz w:val="28"/>
        </w:rPr>
        <w:t>Составитель</w:t>
      </w:r>
      <w:r>
        <w:rPr>
          <w:rFonts w:ascii="Times New Roman" w:hAnsi="Times New Roman"/>
          <w:i w:val="1"/>
          <w:sz w:val="28"/>
        </w:rPr>
        <w:t>:</w:t>
      </w:r>
      <w:r>
        <w:rPr>
          <w:rFonts w:ascii="Times New Roman" w:hAnsi="Times New Roman"/>
          <w:i w:val="1"/>
          <w:sz w:val="28"/>
        </w:rPr>
        <w:t xml:space="preserve"> </w:t>
      </w:r>
    </w:p>
    <w:p w14:paraId="11000000">
      <w:pPr>
        <w:ind/>
        <w:jc w:val="center"/>
        <w:rPr>
          <w:rFonts w:ascii="Times New Roman" w:hAnsi="Times New Roman"/>
          <w:i w:val="1"/>
          <w:sz w:val="28"/>
        </w:rPr>
      </w:pPr>
      <w:r>
        <w:rPr>
          <w:rFonts w:ascii="Times New Roman" w:hAnsi="Times New Roman"/>
          <w:i w:val="1"/>
          <w:sz w:val="28"/>
        </w:rPr>
        <w:t xml:space="preserve">                       </w:t>
      </w:r>
      <w:r>
        <w:rPr>
          <w:rFonts w:ascii="Times New Roman" w:hAnsi="Times New Roman"/>
          <w:i w:val="1"/>
          <w:sz w:val="28"/>
        </w:rPr>
        <w:t xml:space="preserve">                              </w:t>
      </w:r>
      <w:r>
        <w:rPr>
          <w:rFonts w:ascii="Times New Roman" w:hAnsi="Times New Roman"/>
          <w:i w:val="1"/>
          <w:sz w:val="28"/>
        </w:rPr>
        <w:t>Хайруллина</w:t>
      </w:r>
      <w:r>
        <w:rPr>
          <w:rFonts w:ascii="Times New Roman" w:hAnsi="Times New Roman"/>
          <w:i w:val="1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>Гульназ</w:t>
      </w:r>
      <w:r>
        <w:rPr>
          <w:rFonts w:ascii="Times New Roman" w:hAnsi="Times New Roman"/>
          <w:i w:val="1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>Бахромовна</w:t>
      </w:r>
    </w:p>
    <w:p w14:paraId="12000000">
      <w:pPr>
        <w:ind/>
        <w:jc w:val="center"/>
        <w:rPr>
          <w:rFonts w:ascii="Times New Roman" w:hAnsi="Times New Roman"/>
          <w:i w:val="1"/>
          <w:sz w:val="28"/>
        </w:rPr>
      </w:pPr>
      <w:r>
        <w:rPr>
          <w:rFonts w:ascii="Times New Roman" w:hAnsi="Times New Roman"/>
          <w:i w:val="1"/>
          <w:sz w:val="28"/>
        </w:rPr>
        <w:t xml:space="preserve">                                                           </w:t>
      </w:r>
      <w:r>
        <w:rPr>
          <w:rFonts w:ascii="Times New Roman" w:hAnsi="Times New Roman"/>
          <w:i w:val="1"/>
          <w:sz w:val="28"/>
        </w:rPr>
        <w:t>преподаватель, концертмейстер</w:t>
      </w:r>
    </w:p>
    <w:p w14:paraId="13000000">
      <w:pPr>
        <w:ind/>
        <w:jc w:val="center"/>
        <w:rPr>
          <w:rFonts w:ascii="Times New Roman" w:hAnsi="Times New Roman"/>
          <w:i w:val="1"/>
          <w:sz w:val="28"/>
        </w:rPr>
      </w:pPr>
      <w:r>
        <w:rPr>
          <w:rFonts w:ascii="Times New Roman" w:hAnsi="Times New Roman"/>
          <w:i w:val="1"/>
          <w:sz w:val="28"/>
        </w:rPr>
        <w:t xml:space="preserve">                            </w:t>
      </w:r>
      <w:r>
        <w:rPr>
          <w:rFonts w:ascii="Times New Roman" w:hAnsi="Times New Roman"/>
          <w:i w:val="1"/>
          <w:sz w:val="28"/>
        </w:rPr>
        <w:t xml:space="preserve">                              ДШИ №3 г.</w:t>
      </w:r>
      <w:r>
        <w:rPr>
          <w:rFonts w:ascii="Times New Roman" w:hAnsi="Times New Roman"/>
          <w:i w:val="1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>Уфа</w:t>
      </w:r>
    </w:p>
    <w:p w14:paraId="14000000">
      <w:pPr>
        <w:tabs>
          <w:tab w:leader="none" w:pos="3638" w:val="left"/>
        </w:tabs>
        <w:ind w:firstLine="4820" w:left="0"/>
        <w:jc w:val="center"/>
        <w:rPr>
          <w:rFonts w:ascii="Times New Roman" w:hAnsi="Times New Roman"/>
          <w:i w:val="1"/>
          <w:sz w:val="28"/>
        </w:rPr>
      </w:pPr>
    </w:p>
    <w:p w14:paraId="15000000">
      <w:pPr>
        <w:tabs>
          <w:tab w:leader="none" w:pos="3638" w:val="left"/>
        </w:tabs>
        <w:ind/>
        <w:jc w:val="center"/>
        <w:rPr>
          <w:rFonts w:ascii="Times New Roman" w:hAnsi="Times New Roman"/>
          <w:sz w:val="28"/>
        </w:rPr>
      </w:pPr>
    </w:p>
    <w:p w14:paraId="16000000">
      <w:pPr>
        <w:tabs>
          <w:tab w:leader="none" w:pos="3638" w:val="left"/>
        </w:tabs>
        <w:ind/>
        <w:jc w:val="center"/>
        <w:rPr>
          <w:rFonts w:ascii="Times New Roman" w:hAnsi="Times New Roman"/>
          <w:sz w:val="28"/>
        </w:rPr>
      </w:pPr>
    </w:p>
    <w:p w14:paraId="17000000">
      <w:pPr>
        <w:tabs>
          <w:tab w:leader="none" w:pos="3638" w:val="left"/>
        </w:tabs>
        <w:ind/>
        <w:jc w:val="center"/>
        <w:rPr>
          <w:rFonts w:ascii="Times New Roman" w:hAnsi="Times New Roman"/>
          <w:sz w:val="28"/>
        </w:rPr>
      </w:pPr>
    </w:p>
    <w:p w14:paraId="18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                                                     </w:t>
      </w:r>
    </w:p>
    <w:p w14:paraId="19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Введение ………………………………………………………………………..3 </w:t>
      </w:r>
    </w:p>
    <w:p w14:paraId="1A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Принципы построения хореографических движений………………………..4</w:t>
      </w:r>
    </w:p>
    <w:p w14:paraId="1B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Специфика подбора музыкального сопровождения …………………………7</w:t>
      </w:r>
    </w:p>
    <w:p w14:paraId="1C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     1.Экзерсис</w:t>
      </w:r>
      <w:r>
        <w:rPr>
          <w:rFonts w:ascii="Times New Roman" w:hAnsi="Times New Roman"/>
          <w:color w:val="000000"/>
          <w:sz w:val="24"/>
        </w:rPr>
        <w:t xml:space="preserve"> у станка………………………………………………………… 7</w:t>
      </w:r>
    </w:p>
    <w:p w14:paraId="1D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     2.Экзерсис</w:t>
      </w:r>
      <w:r>
        <w:rPr>
          <w:rFonts w:ascii="Times New Roman" w:hAnsi="Times New Roman"/>
          <w:color w:val="000000"/>
          <w:sz w:val="24"/>
        </w:rPr>
        <w:t xml:space="preserve"> на середине…………………………………………………….18</w:t>
      </w:r>
    </w:p>
    <w:p w14:paraId="1E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    3. </w:t>
      </w:r>
      <w:r>
        <w:rPr>
          <w:rFonts w:ascii="Times New Roman" w:hAnsi="Times New Roman"/>
          <w:color w:val="000000"/>
          <w:sz w:val="24"/>
        </w:rPr>
        <w:t>Allegro</w:t>
      </w:r>
      <w:r>
        <w:rPr>
          <w:rFonts w:ascii="Times New Roman" w:hAnsi="Times New Roman"/>
          <w:color w:val="000000"/>
          <w:sz w:val="24"/>
        </w:rPr>
        <w:t>……………………………………………………………………..19</w:t>
      </w:r>
    </w:p>
    <w:p w14:paraId="1F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    </w:t>
      </w:r>
      <w:r>
        <w:rPr>
          <w:rFonts w:ascii="Times New Roman" w:hAnsi="Times New Roman"/>
          <w:color w:val="000000"/>
          <w:sz w:val="24"/>
        </w:rPr>
        <w:t>4</w:t>
      </w:r>
      <w:r>
        <w:rPr>
          <w:rFonts w:ascii="Times New Roman" w:hAnsi="Times New Roman"/>
          <w:color w:val="000000"/>
          <w:sz w:val="24"/>
        </w:rPr>
        <w:t>. Экзерсис</w:t>
      </w:r>
      <w:r>
        <w:rPr>
          <w:rFonts w:ascii="Times New Roman" w:hAnsi="Times New Roman"/>
          <w:color w:val="000000"/>
          <w:sz w:val="24"/>
        </w:rPr>
        <w:t xml:space="preserve"> на пуантах……………………………………………………...26</w:t>
      </w:r>
    </w:p>
    <w:p w14:paraId="20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Заключение……………………………………………………………………..30</w:t>
      </w:r>
    </w:p>
    <w:p w14:paraId="21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Список использованной литературы……………………………………….....31</w:t>
      </w:r>
    </w:p>
    <w:p w14:paraId="22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3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4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5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6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7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8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9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A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B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C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D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E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2F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0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1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2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3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4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5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6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7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8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9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A000000">
      <w:pPr>
        <w:spacing w:after="0" w:line="360" w:lineRule="auto"/>
        <w:ind/>
        <w:rPr>
          <w:rFonts w:ascii="Times New Roman" w:hAnsi="Times New Roman"/>
          <w:color w:val="000000"/>
          <w:sz w:val="24"/>
        </w:rPr>
      </w:pPr>
    </w:p>
    <w:p w14:paraId="3B000000">
      <w:pPr>
        <w:spacing w:after="0" w:line="360" w:lineRule="auto"/>
        <w:ind/>
        <w:rPr>
          <w:rFonts w:ascii="Times New Roman" w:hAnsi="Times New Roman"/>
          <w:b w:val="1"/>
          <w:i w:val="1"/>
          <w:sz w:val="28"/>
        </w:rPr>
      </w:pPr>
      <w:r>
        <w:rPr>
          <w:rFonts w:ascii="Times New Roman" w:hAnsi="Times New Roman"/>
          <w:color w:val="000000"/>
          <w:sz w:val="24"/>
        </w:rPr>
        <w:t xml:space="preserve">                                                                </w:t>
      </w:r>
      <w:r>
        <w:rPr>
          <w:rFonts w:ascii="Times New Roman" w:hAnsi="Times New Roman"/>
          <w:b w:val="1"/>
          <w:i w:val="1"/>
          <w:sz w:val="28"/>
        </w:rPr>
        <w:t>Введение</w:t>
      </w:r>
    </w:p>
    <w:p w14:paraId="3C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sz w:val="28"/>
        </w:rPr>
      </w:pPr>
    </w:p>
    <w:p w14:paraId="3D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0"/>
          <w:sz w:val="28"/>
        </w:rPr>
        <w:t xml:space="preserve">Концертмейстер, только начинающий свою деятельность в </w:t>
      </w:r>
      <w:r>
        <w:rPr>
          <w:rFonts w:ascii="Times New Roman" w:hAnsi="Times New Roman"/>
          <w:color w:val="000000"/>
          <w:sz w:val="28"/>
        </w:rPr>
        <w:t>классе хореографии, сталкивается с проблемой принципа подбора музыкального сопровождения к хореографическим движениям, поскольку, обучаясь в средних и высших учебных заведениях, он не получает никакой информации по данной теме. Пианист прекрасно знает, как взаимодействовать в классе концертмейстерского или камерного ансамбля, но совершенно не имеет представления о специфике работы в классе хореографии. Здесь, как и в музыкальной среде, существует своя терминология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и специфика исполнения каждого движения, </w:t>
      </w:r>
      <w:r>
        <w:rPr>
          <w:rFonts w:ascii="Times New Roman" w:hAnsi="Times New Roman"/>
          <w:color w:val="000000"/>
          <w:sz w:val="28"/>
        </w:rPr>
        <w:t>которую</w:t>
      </w:r>
      <w:r>
        <w:rPr>
          <w:rFonts w:ascii="Times New Roman" w:hAnsi="Times New Roman"/>
          <w:color w:val="000000"/>
          <w:sz w:val="28"/>
        </w:rPr>
        <w:t xml:space="preserve"> концертмейстеру придётся изучить. Как следствие, ему придётся подбирать музыкальный материал, соответствующий характеру каждого хореографического па </w:t>
      </w:r>
      <w:r>
        <w:rPr>
          <w:rFonts w:ascii="Times New Roman" w:hAnsi="Times New Roman"/>
          <w:color w:val="000000"/>
          <w:sz w:val="28"/>
        </w:rPr>
        <w:t>(</w:t>
      </w:r>
      <w:r>
        <w:rPr>
          <w:rFonts w:ascii="Times New Roman" w:hAnsi="Times New Roman"/>
          <w:color w:val="000000"/>
          <w:sz w:val="28"/>
        </w:rPr>
        <w:t>pas</w:t>
      </w:r>
      <w:r>
        <w:rPr>
          <w:rFonts w:ascii="Times New Roman" w:hAnsi="Times New Roman"/>
          <w:color w:val="000000"/>
          <w:sz w:val="28"/>
        </w:rPr>
        <w:t xml:space="preserve">), так как </w:t>
      </w:r>
      <w:r>
        <w:rPr>
          <w:rFonts w:ascii="Times New Roman" w:hAnsi="Times New Roman"/>
          <w:sz w:val="28"/>
        </w:rPr>
        <w:t>звучание концертмейстерской партии призвано помогать  развитию техники  танца,  формированию  выразительности  движений 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умения</w:t>
      </w:r>
      <w:r>
        <w:rPr>
          <w:rFonts w:ascii="Times New Roman" w:hAnsi="Times New Roman"/>
          <w:sz w:val="28"/>
        </w:rPr>
        <w:t xml:space="preserve"> передавать в пластике различные настроения и эмоциональные состояния. Концертмейстеру следует абсолютно точно понимать, какого темпа, ритма, характера должно  быть  музыкальное  оформление,  для  чего  оно предназначено  и каким конкретным творческим и техническим задачам служит.</w:t>
      </w:r>
      <w:r>
        <w:rPr>
          <w:rFonts w:ascii="Times New Roman" w:hAnsi="Times New Roman"/>
          <w:sz w:val="28"/>
        </w:rPr>
        <w:t xml:space="preserve"> В связи с этим данная разработка является для пианиста существенным ориентиром в понимании и восприятии хореографических движений и специфике подбора музыкального материала для уроков классического танца.</w:t>
      </w:r>
    </w:p>
    <w:p w14:paraId="3E000000">
      <w:pPr>
        <w:spacing w:after="0" w:line="360" w:lineRule="auto"/>
        <w:ind/>
        <w:jc w:val="both"/>
        <w:rPr>
          <w:rFonts w:ascii="Times New Roman" w:hAnsi="Times New Roman"/>
          <w:color w:val="000000"/>
          <w:sz w:val="28"/>
        </w:rPr>
      </w:pPr>
    </w:p>
    <w:p w14:paraId="3F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</w:p>
    <w:p w14:paraId="40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</w:p>
    <w:p w14:paraId="41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</w:p>
    <w:p w14:paraId="42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</w:p>
    <w:p w14:paraId="43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</w:p>
    <w:p w14:paraId="44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</w:p>
    <w:p w14:paraId="45000000">
      <w:pPr>
        <w:pStyle w:val="Style_2"/>
        <w:spacing w:after="0" w:line="360" w:lineRule="auto"/>
        <w:ind/>
        <w:rPr>
          <w:rFonts w:ascii="Times New Roman" w:hAnsi="Times New Roman"/>
          <w:b w:val="1"/>
          <w:i w:val="1"/>
          <w:color w:val="000000"/>
          <w:sz w:val="28"/>
        </w:rPr>
      </w:pPr>
      <w:r>
        <w:rPr>
          <w:rFonts w:ascii="Times New Roman" w:hAnsi="Times New Roman"/>
          <w:b w:val="1"/>
          <w:i w:val="1"/>
          <w:color w:val="000000"/>
          <w:sz w:val="28"/>
        </w:rPr>
        <w:t xml:space="preserve">        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Принципы построения хореографических движений </w:t>
      </w:r>
    </w:p>
    <w:p w14:paraId="46000000">
      <w:pPr>
        <w:pStyle w:val="Style_2"/>
        <w:spacing w:after="0" w:line="360" w:lineRule="auto"/>
        <w:ind/>
        <w:jc w:val="center"/>
        <w:rPr>
          <w:rFonts w:ascii="Times New Roman" w:hAnsi="Times New Roman"/>
          <w:b w:val="1"/>
          <w:i w:val="1"/>
          <w:color w:val="000000"/>
          <w:sz w:val="28"/>
        </w:rPr>
      </w:pPr>
    </w:p>
    <w:p w14:paraId="47000000">
      <w:pPr>
        <w:pStyle w:val="Style_2"/>
        <w:spacing w:after="0" w:line="360" w:lineRule="auto"/>
        <w:ind w:firstLine="927" w:lef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val="000000"/>
          <w:sz w:val="28"/>
        </w:rPr>
        <w:t>В средних</w:t>
      </w:r>
      <w:r>
        <w:rPr>
          <w:rFonts w:ascii="Times New Roman" w:hAnsi="Times New Roman"/>
          <w:color w:val="000000"/>
          <w:sz w:val="28"/>
        </w:rPr>
        <w:t xml:space="preserve">  и  в старших</w:t>
      </w:r>
      <w:r>
        <w:rPr>
          <w:rFonts w:ascii="Times New Roman" w:hAnsi="Times New Roman"/>
          <w:color w:val="000000"/>
          <w:sz w:val="28"/>
        </w:rPr>
        <w:t xml:space="preserve"> классах происходит закрепление основ хореографической азбуки, укрепление устойчивости (апломба) в различных поворотах в упражнениях на </w:t>
      </w:r>
      <w:r>
        <w:rPr>
          <w:rFonts w:ascii="Times New Roman" w:hAnsi="Times New Roman"/>
          <w:color w:val="000000"/>
          <w:sz w:val="28"/>
        </w:rPr>
        <w:t>полупальцах</w:t>
      </w:r>
      <w:r>
        <w:rPr>
          <w:rFonts w:ascii="Times New Roman" w:hAnsi="Times New Roman"/>
          <w:color w:val="000000"/>
          <w:sz w:val="28"/>
        </w:rPr>
        <w:t xml:space="preserve"> и пальцах, развитие пластичности рук и корпуса. </w:t>
      </w:r>
      <w:r>
        <w:rPr>
          <w:rFonts w:ascii="Times New Roman" w:hAnsi="Times New Roman"/>
          <w:color w:val="000000"/>
          <w:sz w:val="28"/>
        </w:rPr>
        <w:t xml:space="preserve">Развивается залог будущей </w:t>
      </w:r>
      <w:r>
        <w:rPr>
          <w:rFonts w:ascii="Times New Roman" w:hAnsi="Times New Roman"/>
          <w:color w:val="000000"/>
          <w:sz w:val="28"/>
        </w:rPr>
        <w:t>танцевальности</w:t>
      </w:r>
      <w:r>
        <w:rPr>
          <w:rFonts w:ascii="Times New Roman" w:hAnsi="Times New Roman"/>
          <w:color w:val="000000"/>
          <w:sz w:val="28"/>
        </w:rPr>
        <w:t>.</w:t>
      </w:r>
      <w:r>
        <w:rPr>
          <w:rFonts w:ascii="Times New Roman" w:hAnsi="Times New Roman"/>
          <w:color w:val="000000"/>
          <w:sz w:val="28"/>
        </w:rPr>
        <w:t xml:space="preserve"> Музыкальное сопровождение уроков требует ещё большего разнообразия ритмических рисунков и общей ускоренности темпов.  Музыкальное оформление уроков должно быть разнообразно как по мелодике, так и по ритму. Характер ритмов часто меняется в ходе урока.</w:t>
      </w:r>
    </w:p>
    <w:p w14:paraId="48000000">
      <w:pPr>
        <w:spacing w:after="0" w:line="360" w:lineRule="auto"/>
        <w:ind w:firstLine="851" w:lef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val="000000"/>
          <w:sz w:val="28"/>
        </w:rPr>
        <w:t>Музыкальные фрагменты для классического экзерсиса должны обладать следующими свойствами:</w:t>
      </w:r>
    </w:p>
    <w:p w14:paraId="49000000">
      <w:pPr>
        <w:pStyle w:val="Style_2"/>
        <w:spacing w:after="0" w:line="360" w:lineRule="auto"/>
        <w:ind w:firstLine="851" w:lef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b w:val="1"/>
          <w:color w:val="000000"/>
          <w:sz w:val="28"/>
        </w:rPr>
        <w:t>Квадратность.</w:t>
      </w:r>
      <w:r>
        <w:rPr>
          <w:rFonts w:ascii="Times New Roman" w:hAnsi="Times New Roman"/>
          <w:color w:val="000000"/>
          <w:sz w:val="28"/>
        </w:rPr>
        <w:t xml:space="preserve">  Если на начальном этапе очень важно,</w:t>
      </w:r>
      <w:r>
        <w:rPr>
          <w:rFonts w:ascii="Times New Roman" w:hAnsi="Times New Roman"/>
          <w:color w:val="000000"/>
          <w:sz w:val="28"/>
        </w:rPr>
        <w:t xml:space="preserve"> чтобы произведение было разложено</w:t>
      </w:r>
      <w:r>
        <w:rPr>
          <w:rFonts w:ascii="Times New Roman" w:hAnsi="Times New Roman"/>
          <w:color w:val="000000"/>
          <w:sz w:val="28"/>
        </w:rPr>
        <w:t xml:space="preserve"> на квадраты, то в средних</w:t>
      </w:r>
      <w:r>
        <w:rPr>
          <w:rFonts w:ascii="Times New Roman" w:hAnsi="Times New Roman"/>
          <w:color w:val="000000"/>
          <w:sz w:val="28"/>
        </w:rPr>
        <w:t xml:space="preserve"> и старших</w:t>
      </w:r>
      <w:r>
        <w:rPr>
          <w:rFonts w:ascii="Times New Roman" w:hAnsi="Times New Roman"/>
          <w:color w:val="000000"/>
          <w:sz w:val="28"/>
        </w:rPr>
        <w:t xml:space="preserve"> классах учащиеся выучивают упражнения в чистом виде. И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color w:val="000000"/>
          <w:sz w:val="28"/>
        </w:rPr>
        <w:t xml:space="preserve"> так как создаваемые комбинации становятся более сложными, движения в них могут изменяться не по квадрату. Здесь берутся </w:t>
      </w:r>
      <w:r>
        <w:rPr>
          <w:rFonts w:ascii="Times New Roman" w:hAnsi="Times New Roman"/>
          <w:color w:val="000000"/>
          <w:sz w:val="28"/>
        </w:rPr>
        <w:t xml:space="preserve">более </w:t>
      </w:r>
      <w:r>
        <w:rPr>
          <w:rFonts w:ascii="Times New Roman" w:hAnsi="Times New Roman"/>
          <w:color w:val="000000"/>
          <w:sz w:val="28"/>
        </w:rPr>
        <w:t xml:space="preserve">сложные размеры (3/4, 6/8) и более быстрый темп. Если же музыкальный фрагмент делится на фразы, каждая из которых состоит из четырёх тактов, то полная комбинация составляет 4 музыкальные фразы, </w:t>
      </w:r>
      <w:r>
        <w:rPr>
          <w:rFonts w:ascii="Times New Roman" w:hAnsi="Times New Roman"/>
          <w:color w:val="000000"/>
          <w:sz w:val="28"/>
        </w:rPr>
        <w:t xml:space="preserve">образовывая, таким образом, </w:t>
      </w:r>
      <w:r>
        <w:rPr>
          <w:rFonts w:ascii="Times New Roman" w:hAnsi="Times New Roman"/>
          <w:color w:val="000000"/>
          <w:sz w:val="28"/>
        </w:rPr>
        <w:t>законченное музыкальное предложение из 32 тактов. Когда темп увеличивается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color w:val="000000"/>
          <w:sz w:val="28"/>
        </w:rPr>
        <w:t xml:space="preserve"> и одно движение исполняется на каждую долю, то фраза сокращается до 16 тактов. Но при этом она должна быть музыкально законченной. Связки между движениями, как правило, </w:t>
      </w:r>
      <w:r>
        <w:rPr>
          <w:rFonts w:ascii="Times New Roman" w:hAnsi="Times New Roman"/>
          <w:color w:val="000000"/>
          <w:sz w:val="28"/>
        </w:rPr>
        <w:t>уже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отсутствуют и не требуют </w:t>
      </w:r>
      <w:r>
        <w:rPr>
          <w:rFonts w:ascii="Times New Roman" w:hAnsi="Times New Roman"/>
          <w:color w:val="000000"/>
          <w:sz w:val="28"/>
        </w:rPr>
        <w:t>музыкального заполнения в один-</w:t>
      </w:r>
      <w:r>
        <w:rPr>
          <w:rFonts w:ascii="Times New Roman" w:hAnsi="Times New Roman"/>
          <w:color w:val="000000"/>
          <w:sz w:val="28"/>
        </w:rPr>
        <w:t>два такта.</w:t>
      </w:r>
    </w:p>
    <w:p w14:paraId="4A000000">
      <w:pPr>
        <w:pStyle w:val="Style_2"/>
        <w:spacing w:after="0" w:line="360" w:lineRule="auto"/>
        <w:ind w:firstLine="851" w:lef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b w:val="1"/>
          <w:color w:val="000000"/>
          <w:sz w:val="28"/>
        </w:rPr>
        <w:t xml:space="preserve">Определённый ритмический рисунок и темп.   </w:t>
      </w:r>
      <w:r>
        <w:rPr>
          <w:rFonts w:ascii="Times New Roman" w:hAnsi="Times New Roman"/>
          <w:color w:val="000000"/>
          <w:sz w:val="28"/>
        </w:rPr>
        <w:t>Для исполнения таких движений,  как  </w:t>
      </w:r>
      <w:r>
        <w:rPr>
          <w:rFonts w:ascii="Times New Roman" w:hAnsi="Times New Roman"/>
          <w:color w:val="000000"/>
          <w:sz w:val="28"/>
        </w:rPr>
        <w:t>adagio</w:t>
      </w:r>
      <w:r>
        <w:rPr>
          <w:rFonts w:ascii="Times New Roman" w:hAnsi="Times New Roman"/>
          <w:color w:val="000000"/>
          <w:sz w:val="28"/>
        </w:rPr>
        <w:t xml:space="preserve">,  </w:t>
      </w:r>
      <w:r>
        <w:rPr>
          <w:rFonts w:ascii="Times New Roman" w:hAnsi="Times New Roman"/>
          <w:color w:val="000000"/>
          <w:sz w:val="28"/>
        </w:rPr>
        <w:t>temps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lie</w:t>
      </w:r>
      <w:r>
        <w:rPr>
          <w:rFonts w:ascii="Times New Roman" w:hAnsi="Times New Roman"/>
          <w:color w:val="000000"/>
          <w:sz w:val="28"/>
        </w:rPr>
        <w:t xml:space="preserve">,  </w:t>
      </w:r>
      <w:r>
        <w:rPr>
          <w:rFonts w:ascii="Times New Roman" w:hAnsi="Times New Roman"/>
          <w:color w:val="000000"/>
          <w:sz w:val="28"/>
        </w:rPr>
        <w:t>rond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de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jamb</w:t>
      </w:r>
      <w:r>
        <w:rPr>
          <w:rFonts w:ascii="Times New Roman" w:hAnsi="Times New Roman"/>
          <w:color w:val="000000"/>
          <w:sz w:val="28"/>
        </w:rPr>
        <w:t>е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par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terre</w:t>
      </w:r>
      <w:r>
        <w:rPr>
          <w:rFonts w:ascii="Times New Roman" w:hAnsi="Times New Roman"/>
          <w:color w:val="000000"/>
          <w:sz w:val="28"/>
        </w:rPr>
        <w:t>,</w:t>
      </w:r>
      <w:r>
        <w:rPr>
          <w:rFonts w:ascii="Times New Roman" w:hAnsi="Times New Roman"/>
          <w:color w:val="000000"/>
          <w:sz w:val="28"/>
        </w:rPr>
        <w:t xml:space="preserve"> ритмический рисунок не имеет особого значения, важен темп. </w:t>
      </w:r>
      <w:r>
        <w:rPr>
          <w:rFonts w:ascii="Times New Roman" w:hAnsi="Times New Roman"/>
          <w:color w:val="000000"/>
          <w:sz w:val="28"/>
        </w:rPr>
        <w:t>Он долже</w:t>
      </w:r>
      <w:r>
        <w:rPr>
          <w:rFonts w:ascii="Times New Roman" w:hAnsi="Times New Roman"/>
          <w:color w:val="000000"/>
          <w:sz w:val="28"/>
        </w:rPr>
        <w:t xml:space="preserve">н   быть медленным, а мелодия - </w:t>
      </w:r>
      <w:r>
        <w:rPr>
          <w:rFonts w:ascii="Times New Roman" w:hAnsi="Times New Roman"/>
          <w:color w:val="000000"/>
          <w:sz w:val="28"/>
        </w:rPr>
        <w:t>лирической, так как движения исполняются плавно и медленно.</w:t>
      </w:r>
      <w:r>
        <w:rPr>
          <w:rFonts w:ascii="Times New Roman" w:hAnsi="Times New Roman"/>
          <w:color w:val="000000"/>
          <w:sz w:val="28"/>
        </w:rPr>
        <w:t xml:space="preserve"> Для группы движений  </w:t>
      </w:r>
      <w:r>
        <w:rPr>
          <w:rFonts w:ascii="Times New Roman" w:hAnsi="Times New Roman"/>
          <w:color w:val="000000"/>
          <w:sz w:val="28"/>
        </w:rPr>
        <w:t>battement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tendu</w:t>
      </w:r>
      <w:r>
        <w:rPr>
          <w:rFonts w:ascii="Times New Roman" w:hAnsi="Times New Roman"/>
          <w:color w:val="000000"/>
          <w:sz w:val="28"/>
        </w:rPr>
        <w:t xml:space="preserve">,  </w:t>
      </w:r>
      <w:r>
        <w:rPr>
          <w:rFonts w:ascii="Times New Roman" w:hAnsi="Times New Roman"/>
          <w:color w:val="000000"/>
          <w:sz w:val="28"/>
        </w:rPr>
        <w:t>battement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tendu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jete</w:t>
      </w:r>
      <w:r>
        <w:rPr>
          <w:rFonts w:ascii="Times New Roman" w:hAnsi="Times New Roman"/>
          <w:color w:val="000000"/>
          <w:sz w:val="28"/>
        </w:rPr>
        <w:t>,  </w:t>
      </w:r>
      <w:r>
        <w:rPr>
          <w:rFonts w:ascii="Times New Roman" w:hAnsi="Times New Roman"/>
          <w:color w:val="000000"/>
          <w:sz w:val="28"/>
        </w:rPr>
        <w:t>frappe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необходим чёткий ритмический рисунок, возможно присутствие пунктирного и синкопированного ритмов. Темп должен быть  быстрым, исполнение восьмыми и шестнадцатыми длительностями.</w:t>
      </w:r>
    </w:p>
    <w:p w14:paraId="4B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color w:val="000000"/>
          <w:sz w:val="28"/>
        </w:rPr>
        <w:t>Наличие затактов.</w:t>
      </w:r>
      <w:r>
        <w:rPr>
          <w:rFonts w:ascii="Times New Roman" w:hAnsi="Times New Roman"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  <w:highlight w:val="white"/>
        </w:rPr>
        <w:t>Любой затакт имеет немаловажное значение в исполнении движения. Кроме того, что он опре</w:t>
      </w:r>
      <w:r>
        <w:rPr>
          <w:rFonts w:ascii="Times New Roman" w:hAnsi="Times New Roman"/>
          <w:color w:val="000000"/>
          <w:sz w:val="28"/>
          <w:highlight w:val="white"/>
        </w:rPr>
        <w:t>деляет темп всего упражнения,</w:t>
      </w:r>
      <w:r>
        <w:rPr>
          <w:rFonts w:ascii="Times New Roman" w:hAnsi="Times New Roman"/>
          <w:color w:val="000000"/>
          <w:sz w:val="28"/>
          <w:highlight w:val="white"/>
        </w:rPr>
        <w:t xml:space="preserve"> </w:t>
      </w:r>
      <w:r>
        <w:rPr>
          <w:rFonts w:ascii="Times New Roman" w:hAnsi="Times New Roman"/>
          <w:color w:val="000000"/>
          <w:sz w:val="28"/>
          <w:highlight w:val="white"/>
        </w:rPr>
        <w:t xml:space="preserve"> он </w:t>
      </w:r>
      <w:r>
        <w:rPr>
          <w:rFonts w:ascii="Times New Roman" w:hAnsi="Times New Roman"/>
          <w:color w:val="000000"/>
          <w:sz w:val="28"/>
          <w:highlight w:val="white"/>
        </w:rPr>
        <w:t xml:space="preserve">делает музыкальный </w:t>
      </w:r>
      <w:r>
        <w:rPr>
          <w:rFonts w:ascii="Times New Roman" w:hAnsi="Times New Roman"/>
          <w:color w:val="000000"/>
          <w:sz w:val="28"/>
          <w:highlight w:val="white"/>
        </w:rPr>
        <w:t xml:space="preserve"> </w:t>
      </w:r>
      <w:r>
        <w:rPr>
          <w:rFonts w:ascii="Times New Roman" w:hAnsi="Times New Roman"/>
          <w:color w:val="000000"/>
          <w:sz w:val="28"/>
          <w:highlight w:val="white"/>
        </w:rPr>
        <w:t>фрагмент более чётким</w:t>
      </w:r>
      <w:r>
        <w:rPr>
          <w:rFonts w:ascii="Times New Roman" w:hAnsi="Times New Roman"/>
          <w:color w:val="000000"/>
          <w:sz w:val="28"/>
          <w:highlight w:val="white"/>
        </w:rPr>
        <w:t xml:space="preserve">, </w:t>
      </w:r>
      <w:r>
        <w:rPr>
          <w:rFonts w:ascii="Times New Roman" w:hAnsi="Times New Roman"/>
          <w:color w:val="000000"/>
          <w:sz w:val="28"/>
          <w:highlight w:val="white"/>
        </w:rPr>
        <w:t xml:space="preserve">активизирует </w:t>
      </w:r>
      <w:r>
        <w:rPr>
          <w:rFonts w:ascii="Times New Roman" w:hAnsi="Times New Roman"/>
          <w:color w:val="000000"/>
          <w:sz w:val="28"/>
          <w:highlight w:val="white"/>
        </w:rPr>
        <w:t>его</w:t>
      </w:r>
      <w:r>
        <w:rPr>
          <w:rFonts w:ascii="Times New Roman" w:hAnsi="Times New Roman"/>
          <w:color w:val="000000"/>
          <w:sz w:val="28"/>
          <w:highlight w:val="white"/>
        </w:rPr>
        <w:t>, акцентируя слабую</w:t>
      </w:r>
      <w:r>
        <w:rPr>
          <w:rFonts w:ascii="Times New Roman" w:hAnsi="Times New Roman"/>
          <w:sz w:val="28"/>
        </w:rPr>
        <w:t xml:space="preserve"> долю</w:t>
      </w:r>
      <w:r>
        <w:rPr>
          <w:rFonts w:ascii="Times New Roman" w:hAnsi="Times New Roman"/>
          <w:color w:val="000000"/>
          <w:sz w:val="28"/>
          <w:highlight w:val="white"/>
        </w:rPr>
        <w:t xml:space="preserve">. </w:t>
      </w:r>
      <w:r>
        <w:rPr>
          <w:rFonts w:ascii="Times New Roman" w:hAnsi="Times New Roman"/>
          <w:sz w:val="28"/>
        </w:rPr>
        <w:t>В средних классах затакт желательно использовать во всех упражнениях, так как с него легче начинать исполнять движение.</w:t>
      </w:r>
    </w:p>
    <w:p w14:paraId="4C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Поклон.  </w:t>
      </w:r>
      <w:r>
        <w:rPr>
          <w:rFonts w:ascii="Times New Roman" w:hAnsi="Times New Roman"/>
          <w:sz w:val="28"/>
        </w:rPr>
        <w:t xml:space="preserve">В начале и в конце урока </w:t>
      </w:r>
      <w:r>
        <w:rPr>
          <w:rFonts w:ascii="Times New Roman" w:hAnsi="Times New Roman"/>
          <w:sz w:val="28"/>
        </w:rPr>
        <w:t xml:space="preserve">обязательно </w:t>
      </w:r>
      <w:r>
        <w:rPr>
          <w:rFonts w:ascii="Times New Roman" w:hAnsi="Times New Roman"/>
          <w:sz w:val="28"/>
        </w:rPr>
        <w:t>исполняется поклон. Как правило, он занимает 4 такта музыкального сопровождения при размере 4/4 или 6/8. Исполняться он должен на разложенном басу и иметь певучую, связную мелодическую линию, тем самым подготавливая учащихся к классическому экзерсису.</w:t>
      </w:r>
    </w:p>
    <w:p w14:paraId="4D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Preparation</w:t>
      </w:r>
      <w:r>
        <w:rPr>
          <w:rFonts w:ascii="Times New Roman" w:hAnsi="Times New Roman"/>
          <w:b w:val="1"/>
          <w:sz w:val="28"/>
        </w:rPr>
        <w:t xml:space="preserve"> и заключение.</w:t>
      </w:r>
      <w:r>
        <w:rPr>
          <w:rFonts w:ascii="Times New Roman" w:hAnsi="Times New Roman"/>
          <w:b w:val="1"/>
          <w:sz w:val="28"/>
        </w:rPr>
        <w:t xml:space="preserve">  </w:t>
      </w:r>
      <w:r>
        <w:rPr>
          <w:rFonts w:ascii="Times New Roman" w:hAnsi="Times New Roman"/>
          <w:sz w:val="28"/>
        </w:rPr>
        <w:t xml:space="preserve">Как правило, каждому движению или комбинации сопутствует вступление и заключение. Они исполняются на протяжении двух </w:t>
      </w:r>
      <w:r>
        <w:rPr>
          <w:rFonts w:ascii="Times New Roman" w:hAnsi="Times New Roman"/>
          <w:sz w:val="28"/>
        </w:rPr>
        <w:t xml:space="preserve">тактов </w:t>
      </w:r>
      <w:r>
        <w:rPr>
          <w:rFonts w:ascii="Times New Roman" w:hAnsi="Times New Roman"/>
          <w:sz w:val="28"/>
        </w:rPr>
        <w:t xml:space="preserve">в том темпе, характере и размере, в котором идёт </w:t>
      </w:r>
      <w:r>
        <w:rPr>
          <w:rFonts w:ascii="Times New Roman" w:hAnsi="Times New Roman"/>
          <w:sz w:val="28"/>
        </w:rPr>
        <w:t>само движение</w:t>
      </w:r>
      <w:r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Preparation</w:t>
      </w:r>
      <w:r>
        <w:rPr>
          <w:rFonts w:ascii="Times New Roman" w:hAnsi="Times New Roman"/>
          <w:sz w:val="28"/>
        </w:rPr>
        <w:t xml:space="preserve"> даёт возможность подготовиться и открыть руку, а в некоторых случаях, согласно исполняемому движению, и ногу.</w:t>
      </w:r>
      <w:r>
        <w:rPr>
          <w:rFonts w:ascii="Times New Roman" w:hAnsi="Times New Roman"/>
          <w:sz w:val="28"/>
        </w:rPr>
        <w:t xml:space="preserve"> В гармоническом плане он должен завершиться половинным кадансом, на доминанте, в преддверии начала музыкальной фразы, передавая ощущение ожидания</w:t>
      </w:r>
      <w:r>
        <w:rPr>
          <w:rFonts w:ascii="Times New Roman" w:hAnsi="Times New Roman"/>
          <w:sz w:val="28"/>
        </w:rPr>
        <w:t>:</w:t>
      </w:r>
    </w:p>
    <w:p w14:paraId="4E000000">
      <w:pPr>
        <w:spacing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1304069"/>
            <wp:effectExtent b="0" l="0" r="0" t="0"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5940425" cy="1304069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4F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>Заключение</w:t>
      </w:r>
      <w:r>
        <w:rPr>
          <w:rFonts w:ascii="Times New Roman" w:hAnsi="Times New Roman"/>
          <w:sz w:val="28"/>
        </w:rPr>
        <w:t xml:space="preserve"> даёт возможность полностью завершить движение, закрыть руки, работающую ногу и оканчивается </w:t>
      </w:r>
      <w:r>
        <w:rPr>
          <w:rFonts w:ascii="Times New Roman" w:hAnsi="Times New Roman"/>
          <w:sz w:val="28"/>
        </w:rPr>
        <w:t>устойчивый</w:t>
      </w:r>
      <w:r>
        <w:rPr>
          <w:rFonts w:ascii="Times New Roman" w:hAnsi="Times New Roman"/>
          <w:sz w:val="28"/>
        </w:rPr>
        <w:t xml:space="preserve"> звуком – полным кадансом</w:t>
      </w:r>
      <w:r>
        <w:rPr>
          <w:rFonts w:ascii="Times New Roman" w:hAnsi="Times New Roman"/>
          <w:sz w:val="28"/>
        </w:rPr>
        <w:t>:</w:t>
      </w:r>
      <w:r>
        <w:rPr>
          <w:rFonts w:ascii="Times New Roman" w:hAnsi="Times New Roman"/>
          <w:sz w:val="28"/>
        </w:rPr>
        <w:t xml:space="preserve"> </w:t>
      </w:r>
    </w:p>
    <w:p w14:paraId="50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1480426"/>
            <wp:effectExtent b="0" l="0" r="0" t="0"/>
            <wp:docPr hidden="false" id="3" name="Picture 3"/>
            <a:graphic>
              <a:graphicData uri="http://schemas.openxmlformats.org/drawingml/2006/picture">
                <pic:pic>
                  <pic:nvPicPr>
                    <pic:cNvPr hidden="false" id="4" name="Picture 4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5940425" cy="1480426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1"/>
          <w:i w:val="1"/>
          <w:sz w:val="28"/>
        </w:rPr>
        <w:t xml:space="preserve"> </w:t>
      </w:r>
    </w:p>
    <w:p w14:paraId="51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52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i w:val="1"/>
          <w:color w:val="000000"/>
          <w:sz w:val="28"/>
        </w:rPr>
        <w:t xml:space="preserve">Специфика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подбора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музыкального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сопровождения к основным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    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движениям </w:t>
      </w:r>
      <w:r>
        <w:rPr>
          <w:rFonts w:ascii="Times New Roman" w:hAnsi="Times New Roman"/>
          <w:b w:val="1"/>
          <w:i w:val="1"/>
          <w:color w:val="000000"/>
          <w:sz w:val="28"/>
        </w:rPr>
        <w:t xml:space="preserve"> </w:t>
      </w:r>
      <w:r>
        <w:rPr>
          <w:rFonts w:ascii="Times New Roman" w:hAnsi="Times New Roman"/>
          <w:b w:val="1"/>
          <w:i w:val="1"/>
          <w:color w:val="000000"/>
          <w:sz w:val="28"/>
        </w:rPr>
        <w:t>классического танца</w:t>
      </w:r>
    </w:p>
    <w:p w14:paraId="53000000">
      <w:pPr>
        <w:spacing w:line="360" w:lineRule="auto"/>
        <w:ind/>
        <w:jc w:val="center"/>
        <w:rPr>
          <w:rFonts w:ascii="Times New Roman" w:hAnsi="Times New Roman"/>
          <w:b w:val="1"/>
          <w:i w:val="1"/>
          <w:sz w:val="28"/>
        </w:rPr>
      </w:pPr>
    </w:p>
    <w:p w14:paraId="54000000">
      <w:pPr>
        <w:spacing w:line="36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1 </w:t>
      </w:r>
      <w:r>
        <w:rPr>
          <w:rFonts w:ascii="Times New Roman" w:hAnsi="Times New Roman"/>
          <w:b w:val="1"/>
          <w:sz w:val="28"/>
        </w:rPr>
        <w:t xml:space="preserve">ЭКЗЕРСИС  У  </w:t>
      </w:r>
      <w:r>
        <w:rPr>
          <w:rFonts w:ascii="Times New Roman" w:hAnsi="Times New Roman"/>
          <w:b w:val="1"/>
          <w:sz w:val="28"/>
        </w:rPr>
        <w:t>СТАНКА</w:t>
      </w:r>
    </w:p>
    <w:p w14:paraId="55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Plie</w:t>
      </w:r>
    </w:p>
    <w:p w14:paraId="56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Музыкальный размер 4/4, </w:t>
      </w:r>
      <w:r>
        <w:rPr>
          <w:rFonts w:ascii="Times New Roman" w:hAnsi="Times New Roman"/>
          <w:sz w:val="28"/>
        </w:rPr>
        <w:t xml:space="preserve"> 6/8. В музыкальном оформлении – характер </w:t>
      </w:r>
      <w:r>
        <w:rPr>
          <w:rFonts w:ascii="Times New Roman" w:hAnsi="Times New Roman"/>
          <w:sz w:val="28"/>
        </w:rPr>
        <w:t>adagio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largo</w:t>
      </w:r>
      <w:r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Аккомпанемент бас-</w:t>
      </w:r>
      <w:r>
        <w:rPr>
          <w:rFonts w:ascii="Times New Roman" w:hAnsi="Times New Roman"/>
          <w:sz w:val="28"/>
        </w:rPr>
        <w:t>аккорд «рубит» движение и созд</w:t>
      </w:r>
      <w:r>
        <w:rPr>
          <w:rFonts w:ascii="Times New Roman" w:hAnsi="Times New Roman"/>
          <w:sz w:val="28"/>
        </w:rPr>
        <w:t>аёт эффект статики. В связи с этим ж</w:t>
      </w:r>
      <w:r>
        <w:rPr>
          <w:rFonts w:ascii="Times New Roman" w:hAnsi="Times New Roman"/>
          <w:sz w:val="28"/>
        </w:rPr>
        <w:t>елательно, чтобы музыкальное оформление</w:t>
      </w:r>
      <w:r>
        <w:rPr>
          <w:rFonts w:ascii="Times New Roman" w:hAnsi="Times New Roman"/>
          <w:sz w:val="28"/>
        </w:rPr>
        <w:t xml:space="preserve"> было представлено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на разложенном басу, который</w:t>
      </w:r>
      <w:r>
        <w:rPr>
          <w:rFonts w:ascii="Times New Roman" w:hAnsi="Times New Roman"/>
          <w:sz w:val="28"/>
        </w:rPr>
        <w:t xml:space="preserve"> создаёт эффект плавности и связности дан</w:t>
      </w:r>
      <w:r>
        <w:rPr>
          <w:rFonts w:ascii="Times New Roman" w:hAnsi="Times New Roman"/>
          <w:sz w:val="28"/>
        </w:rPr>
        <w:t>ного движения:</w:t>
      </w:r>
    </w:p>
    <w:p w14:paraId="57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58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2615636"/>
            <wp:effectExtent b="0" l="0" r="0" t="0"/>
            <wp:docPr hidden="false" id="5" name="Picture 5"/>
            <a:graphic>
              <a:graphicData uri="http://schemas.openxmlformats.org/drawingml/2006/picture">
                <pic:pic>
                  <pic:nvPicPr>
                    <pic:cNvPr hidden="false" id="6" name="Picture 6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5940425" cy="261563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59000000">
      <w:pPr>
        <w:spacing w:line="360" w:lineRule="auto"/>
        <w:ind/>
        <w:jc w:val="both"/>
        <w:rPr>
          <w:rFonts w:ascii="Times New Roman" w:hAnsi="Times New Roman"/>
          <w:sz w:val="28"/>
        </w:rPr>
      </w:pPr>
    </w:p>
    <w:p w14:paraId="5A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Очень удобен размер 6/8: насыщенный, разложенный аккомпанемент </w:t>
      </w:r>
      <w:r>
        <w:rPr>
          <w:rFonts w:ascii="Times New Roman" w:hAnsi="Times New Roman"/>
          <w:sz w:val="28"/>
        </w:rPr>
        <w:t xml:space="preserve">создаёт ощущение непрерывности </w:t>
      </w:r>
      <w:r>
        <w:rPr>
          <w:rFonts w:ascii="Times New Roman" w:hAnsi="Times New Roman"/>
          <w:sz w:val="28"/>
        </w:rPr>
        <w:t>и совершенно не оставляет пустоты.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Создаётся плот</w:t>
      </w:r>
      <w:r>
        <w:rPr>
          <w:rFonts w:ascii="Times New Roman" w:hAnsi="Times New Roman"/>
          <w:sz w:val="28"/>
        </w:rPr>
        <w:t>ное единение музыки и движения:</w:t>
      </w:r>
    </w:p>
    <w:p w14:paraId="5B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3889570"/>
            <wp:effectExtent b="0" l="0" r="0" t="0"/>
            <wp:docPr hidden="false" id="7" name="Picture 7"/>
            <a:graphic>
              <a:graphicData uri="http://schemas.openxmlformats.org/drawingml/2006/picture">
                <pic:pic>
                  <pic:nvPicPr>
                    <pic:cNvPr hidden="false" id="8" name="Picture 8"/>
                    <pic:cNvPicPr preferRelativeResize="true"/>
                  </pic:nvPicPr>
                  <pic:blipFill>
                    <a:blip r:embed="rId5"/>
                    <a:srcRect b="0" l="0" r="0" t="0"/>
                    <a:stretch/>
                  </pic:blipFill>
                  <pic:spPr>
                    <a:xfrm flipH="false" flipV="false" rot="0">
                      <a:ext cx="5940425" cy="388957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5C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>P</w:t>
      </w:r>
      <w:r>
        <w:rPr>
          <w:rFonts w:ascii="Times New Roman" w:hAnsi="Times New Roman"/>
          <w:b w:val="1"/>
          <w:sz w:val="28"/>
        </w:rPr>
        <w:t>ort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bras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– плавное движение, непрерывно следующее п</w:t>
      </w:r>
      <w:r>
        <w:rPr>
          <w:rFonts w:ascii="Times New Roman" w:hAnsi="Times New Roman"/>
          <w:sz w:val="28"/>
        </w:rPr>
        <w:t>осле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plie</w:t>
      </w:r>
      <w:r>
        <w:rPr>
          <w:rFonts w:ascii="Times New Roman" w:hAnsi="Times New Roman"/>
          <w:sz w:val="28"/>
        </w:rPr>
        <w:t xml:space="preserve">. </w:t>
      </w:r>
      <w:r>
        <w:rPr>
          <w:rFonts w:ascii="Times New Roman" w:hAnsi="Times New Roman"/>
          <w:sz w:val="28"/>
        </w:rPr>
        <w:t xml:space="preserve">Поэтому музыка </w:t>
      </w:r>
      <w:r>
        <w:rPr>
          <w:rFonts w:ascii="Times New Roman" w:hAnsi="Times New Roman"/>
          <w:sz w:val="28"/>
        </w:rPr>
        <w:t xml:space="preserve">на </w:t>
      </w:r>
      <w:r>
        <w:rPr>
          <w:rFonts w:ascii="Times New Roman" w:hAnsi="Times New Roman"/>
          <w:sz w:val="28"/>
        </w:rPr>
        <w:t>plie</w:t>
      </w:r>
      <w:r>
        <w:rPr>
          <w:rFonts w:ascii="Times New Roman" w:hAnsi="Times New Roman"/>
          <w:sz w:val="28"/>
        </w:rPr>
        <w:t xml:space="preserve"> должна состоять как бы из двух частей: основной, которая исполняется непосредственно на приседания в разных позициях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и другой (либо её продолжение</w:t>
      </w:r>
      <w:r>
        <w:rPr>
          <w:rFonts w:ascii="Times New Roman" w:hAnsi="Times New Roman"/>
          <w:sz w:val="28"/>
        </w:rPr>
        <w:t>, либо трансформированный вид)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для того, </w:t>
      </w:r>
      <w:r>
        <w:rPr>
          <w:rFonts w:ascii="Times New Roman" w:hAnsi="Times New Roman"/>
          <w:sz w:val="28"/>
        </w:rPr>
        <w:t xml:space="preserve">чтобы наряду со сменой </w:t>
      </w:r>
      <w:r>
        <w:rPr>
          <w:rFonts w:ascii="Times New Roman" w:hAnsi="Times New Roman"/>
          <w:sz w:val="28"/>
        </w:rPr>
        <w:t xml:space="preserve">самого </w:t>
      </w:r>
      <w:r>
        <w:rPr>
          <w:rFonts w:ascii="Times New Roman" w:hAnsi="Times New Roman"/>
          <w:sz w:val="28"/>
        </w:rPr>
        <w:t>движения улавливалась и смена музыкального сопровождения.</w:t>
      </w:r>
      <w:r>
        <w:rPr>
          <w:rFonts w:ascii="Times New Roman" w:hAnsi="Times New Roman"/>
          <w:sz w:val="28"/>
        </w:rPr>
        <w:t xml:space="preserve"> Мелодическую линию в </w:t>
      </w:r>
      <w:r>
        <w:rPr>
          <w:rFonts w:ascii="Times New Roman" w:hAnsi="Times New Roman"/>
          <w:sz w:val="28"/>
        </w:rPr>
        <w:t>port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bras</w:t>
      </w:r>
      <w:r>
        <w:rPr>
          <w:rFonts w:ascii="Times New Roman" w:hAnsi="Times New Roman"/>
          <w:sz w:val="28"/>
        </w:rPr>
        <w:t xml:space="preserve"> желательно выстраивать более</w:t>
      </w:r>
      <w:r>
        <w:rPr>
          <w:rFonts w:ascii="Times New Roman" w:hAnsi="Times New Roman"/>
          <w:sz w:val="28"/>
        </w:rPr>
        <w:t xml:space="preserve"> мелкими длительностями, заполняя ими движение.</w:t>
      </w:r>
    </w:p>
    <w:p w14:paraId="5D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5E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5F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tendu</w:t>
      </w:r>
      <w:r>
        <w:rPr>
          <w:rFonts w:ascii="Times New Roman" w:hAnsi="Times New Roman"/>
          <w:b w:val="1"/>
          <w:sz w:val="28"/>
        </w:rPr>
        <w:t xml:space="preserve"> </w:t>
      </w:r>
    </w:p>
    <w:p w14:paraId="60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Размер 2/4, реже 4/4, характер чёткий, бодрый. Здесь </w:t>
      </w:r>
      <w:r>
        <w:rPr>
          <w:rFonts w:ascii="Times New Roman" w:hAnsi="Times New Roman"/>
          <w:sz w:val="28"/>
        </w:rPr>
        <w:t xml:space="preserve">желателен </w:t>
      </w:r>
      <w:r>
        <w:rPr>
          <w:rFonts w:ascii="Times New Roman" w:hAnsi="Times New Roman"/>
          <w:sz w:val="28"/>
        </w:rPr>
        <w:t xml:space="preserve">ритмический рисунок, состоящий из восьмых и шестнадцатых. Начало движения приходится на затакт в одну восьмую, которую следует </w:t>
      </w:r>
      <w:r>
        <w:rPr>
          <w:rFonts w:ascii="Times New Roman" w:hAnsi="Times New Roman"/>
          <w:sz w:val="28"/>
        </w:rPr>
        <w:t xml:space="preserve">акцентировать. В аккомпанементе - </w:t>
      </w:r>
      <w:r>
        <w:rPr>
          <w:rFonts w:ascii="Times New Roman" w:hAnsi="Times New Roman"/>
          <w:sz w:val="28"/>
        </w:rPr>
        <w:t>постоянное движение восьмыми.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</w:t>
      </w:r>
      <w:r>
        <w:rPr>
          <w:rFonts w:ascii="Times New Roman" w:hAnsi="Times New Roman"/>
          <w:sz w:val="28"/>
        </w:rPr>
        <w:t>ля удержания единого метра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бас должен</w:t>
      </w:r>
      <w:r>
        <w:rPr>
          <w:rFonts w:ascii="Times New Roman" w:hAnsi="Times New Roman"/>
          <w:sz w:val="28"/>
        </w:rPr>
        <w:t xml:space="preserve"> браться и на «раз», и на «два»:</w:t>
      </w:r>
    </w:p>
    <w:p w14:paraId="61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1060" cy="2322446"/>
            <wp:effectExtent b="0" l="0" r="0" t="0"/>
            <wp:docPr hidden="false" id="9" name="Picture 9"/>
            <a:graphic>
              <a:graphicData uri="http://schemas.openxmlformats.org/drawingml/2006/picture">
                <pic:pic>
                  <pic:nvPicPr>
                    <pic:cNvPr hidden="false" id="10" name="Picture 10"/>
                    <pic:cNvPicPr preferRelativeResize="true"/>
                  </pic:nvPicPr>
                  <pic:blipFill>
                    <a:blip r:embed="rId6"/>
                    <a:srcRect b="0" l="0" r="0" t="0"/>
                    <a:stretch/>
                  </pic:blipFill>
                  <pic:spPr>
                    <a:xfrm flipH="false" flipV="false" rot="0">
                      <a:ext cx="5941060" cy="232244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62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63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Если после движения добавляются позы, то характер аккомпанемента следует </w:t>
      </w:r>
      <w:r>
        <w:rPr>
          <w:rFonts w:ascii="Times New Roman" w:hAnsi="Times New Roman"/>
          <w:sz w:val="28"/>
        </w:rPr>
        <w:t>изменить, разложив его, например</w:t>
      </w:r>
      <w:r>
        <w:rPr>
          <w:rFonts w:ascii="Times New Roman" w:hAnsi="Times New Roman"/>
          <w:sz w:val="28"/>
        </w:rPr>
        <w:t xml:space="preserve">, на триоли, что создаст эффект </w:t>
      </w:r>
      <w:r>
        <w:rPr>
          <w:rFonts w:ascii="Times New Roman" w:hAnsi="Times New Roman"/>
          <w:sz w:val="28"/>
        </w:rPr>
        <w:t>заполняемости</w:t>
      </w:r>
      <w:r>
        <w:rPr>
          <w:rFonts w:ascii="Times New Roman" w:hAnsi="Times New Roman"/>
          <w:sz w:val="28"/>
        </w:rPr>
        <w:t xml:space="preserve"> движения. Пунктирный ритм</w:t>
      </w:r>
      <w:r>
        <w:rPr>
          <w:rFonts w:ascii="Times New Roman" w:hAnsi="Times New Roman"/>
          <w:sz w:val="28"/>
        </w:rPr>
        <w:t xml:space="preserve"> необязателен и нежелателен, так как </w:t>
      </w:r>
      <w:r>
        <w:rPr>
          <w:rFonts w:ascii="Times New Roman" w:hAnsi="Times New Roman"/>
          <w:sz w:val="28"/>
        </w:rPr>
        <w:t xml:space="preserve"> он применим к движениям с большей амплитудой.</w:t>
      </w:r>
    </w:p>
    <w:p w14:paraId="64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65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tendu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jete</w:t>
      </w:r>
      <w:r>
        <w:rPr>
          <w:rFonts w:ascii="Times New Roman" w:hAnsi="Times New Roman"/>
          <w:b w:val="1"/>
          <w:sz w:val="28"/>
        </w:rPr>
        <w:t xml:space="preserve"> </w:t>
      </w:r>
    </w:p>
    <w:p w14:paraId="66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Размер 2/4, характер резкий, чёткий, похож на предыдущее движение. </w:t>
      </w:r>
      <w:r>
        <w:rPr>
          <w:rFonts w:ascii="Times New Roman" w:hAnsi="Times New Roman"/>
          <w:sz w:val="28"/>
        </w:rPr>
        <w:t>Jete</w:t>
      </w:r>
      <w:r>
        <w:rPr>
          <w:rFonts w:ascii="Times New Roman" w:hAnsi="Times New Roman"/>
          <w:sz w:val="28"/>
        </w:rPr>
        <w:t xml:space="preserve"> начинается с одной восьмой либо с пунктирного затакта.</w:t>
      </w:r>
      <w:r>
        <w:rPr>
          <w:rFonts w:ascii="Times New Roman" w:hAnsi="Times New Roman"/>
          <w:sz w:val="28"/>
        </w:rPr>
        <w:t xml:space="preserve"> Амплитуда данного движения увеличена, поэтому и в музыкальном аккомпанементе используется более широкий диапазон. Пунктирный ритм, который здесь возможен, а также приём отрывистого исполнения </w:t>
      </w:r>
      <w:r>
        <w:rPr>
          <w:rFonts w:ascii="Times New Roman" w:hAnsi="Times New Roman"/>
          <w:sz w:val="28"/>
        </w:rPr>
        <w:t>staccato</w:t>
      </w:r>
      <w:r>
        <w:rPr>
          <w:rFonts w:ascii="Times New Roman" w:hAnsi="Times New Roman"/>
          <w:sz w:val="28"/>
        </w:rPr>
        <w:t xml:space="preserve"> соответствует</w:t>
      </w:r>
      <w:r>
        <w:rPr>
          <w:rFonts w:ascii="Times New Roman" w:hAnsi="Times New Roman"/>
          <w:sz w:val="28"/>
        </w:rPr>
        <w:t xml:space="preserve"> отрывистому характеру этого движения</w:t>
      </w:r>
      <w:r>
        <w:rPr>
          <w:rFonts w:ascii="Times New Roman" w:hAnsi="Times New Roman"/>
          <w:sz w:val="28"/>
        </w:rPr>
        <w:t>:</w:t>
      </w:r>
      <w:r>
        <w:rPr>
          <w:rFonts w:ascii="Times New Roman" w:hAnsi="Times New Roman"/>
          <w:sz w:val="28"/>
        </w:rPr>
        <w:t xml:space="preserve"> </w:t>
      </w:r>
    </w:p>
    <w:p w14:paraId="67000000">
      <w:pPr>
        <w:spacing w:after="0"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1060" cy="2676474"/>
            <wp:effectExtent b="0" l="0" r="0" t="0"/>
            <wp:docPr hidden="false" id="11" name="Picture 11"/>
            <a:graphic>
              <a:graphicData uri="http://schemas.openxmlformats.org/drawingml/2006/picture">
                <pic:pic>
                  <pic:nvPicPr>
                    <pic:cNvPr hidden="false" id="12" name="Picture 12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5941060" cy="267647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68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>В случае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если </w:t>
      </w:r>
      <w:r>
        <w:rPr>
          <w:rFonts w:ascii="Times New Roman" w:hAnsi="Times New Roman"/>
          <w:sz w:val="28"/>
        </w:rPr>
        <w:t>battement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tendu</w:t>
      </w:r>
      <w:r>
        <w:rPr>
          <w:rFonts w:ascii="Times New Roman" w:hAnsi="Times New Roman"/>
          <w:sz w:val="28"/>
        </w:rPr>
        <w:t xml:space="preserve"> и </w:t>
      </w:r>
      <w:r>
        <w:rPr>
          <w:rFonts w:ascii="Times New Roman" w:hAnsi="Times New Roman"/>
          <w:sz w:val="28"/>
        </w:rPr>
        <w:t>battement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tendu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jete</w:t>
      </w:r>
      <w:r>
        <w:rPr>
          <w:rFonts w:ascii="Times New Roman" w:hAnsi="Times New Roman"/>
          <w:sz w:val="28"/>
        </w:rPr>
        <w:t xml:space="preserve"> комбинируются в одно движение, следует производить </w:t>
      </w:r>
      <w:r>
        <w:rPr>
          <w:rFonts w:ascii="Times New Roman" w:hAnsi="Times New Roman"/>
          <w:sz w:val="28"/>
        </w:rPr>
        <w:t xml:space="preserve">ритмическую и мелодическую </w:t>
      </w:r>
      <w:r>
        <w:rPr>
          <w:rFonts w:ascii="Times New Roman" w:hAnsi="Times New Roman"/>
          <w:sz w:val="28"/>
        </w:rPr>
        <w:t>смену музыкального материала, учитывая при этом особенности каждого из эт</w:t>
      </w:r>
      <w:r>
        <w:rPr>
          <w:rFonts w:ascii="Times New Roman" w:hAnsi="Times New Roman"/>
          <w:sz w:val="28"/>
        </w:rPr>
        <w:t>их движений</w:t>
      </w:r>
      <w:r>
        <w:rPr>
          <w:rFonts w:ascii="Times New Roman" w:hAnsi="Times New Roman"/>
          <w:sz w:val="28"/>
        </w:rPr>
        <w:t>.</w:t>
      </w:r>
    </w:p>
    <w:p w14:paraId="69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Rond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jambe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par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terre</w:t>
      </w:r>
      <w:r>
        <w:rPr>
          <w:rFonts w:ascii="Times New Roman" w:hAnsi="Times New Roman"/>
          <w:b w:val="1"/>
          <w:sz w:val="28"/>
        </w:rPr>
        <w:t xml:space="preserve">  </w:t>
      </w:r>
    </w:p>
    <w:p w14:paraId="6A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Размер 3/4, характер плавный, связный. В музыкальном сопровождении следует исполнять произведения, отличающиеся </w:t>
      </w:r>
      <w:r>
        <w:rPr>
          <w:rFonts w:ascii="Times New Roman" w:hAnsi="Times New Roman"/>
          <w:sz w:val="28"/>
        </w:rPr>
        <w:t>бо</w:t>
      </w:r>
      <w:r>
        <w:rPr>
          <w:rFonts w:ascii="Times New Roman" w:hAnsi="Times New Roman"/>
          <w:sz w:val="28"/>
        </w:rPr>
        <w:t>́</w:t>
      </w:r>
      <w:r>
        <w:rPr>
          <w:rFonts w:ascii="Times New Roman" w:hAnsi="Times New Roman"/>
          <w:sz w:val="28"/>
        </w:rPr>
        <w:t>льшим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лиризмом, певучестью, мягкостью, </w:t>
      </w:r>
      <w:r>
        <w:rPr>
          <w:rFonts w:ascii="Times New Roman" w:hAnsi="Times New Roman"/>
          <w:sz w:val="28"/>
        </w:rPr>
        <w:t>«</w:t>
      </w:r>
      <w:r>
        <w:rPr>
          <w:rFonts w:ascii="Times New Roman" w:hAnsi="Times New Roman"/>
          <w:sz w:val="28"/>
        </w:rPr>
        <w:t>обтекаемостью</w:t>
      </w:r>
      <w:r>
        <w:rPr>
          <w:rFonts w:ascii="Times New Roman" w:hAnsi="Times New Roman"/>
          <w:sz w:val="28"/>
        </w:rPr>
        <w:t>»</w:t>
      </w:r>
      <w:r>
        <w:rPr>
          <w:rFonts w:ascii="Times New Roman" w:hAnsi="Times New Roman"/>
          <w:sz w:val="28"/>
        </w:rPr>
        <w:t xml:space="preserve">. Движение состоит как бы из трёх частей: </w:t>
      </w:r>
      <w:r>
        <w:rPr>
          <w:rFonts w:ascii="Times New Roman" w:hAnsi="Times New Roman"/>
          <w:sz w:val="28"/>
        </w:rPr>
        <w:t>rond</w:t>
      </w:r>
      <w:r>
        <w:rPr>
          <w:rFonts w:ascii="Times New Roman" w:hAnsi="Times New Roman"/>
          <w:sz w:val="28"/>
        </w:rPr>
        <w:t xml:space="preserve"> вперёд, </w:t>
      </w:r>
      <w:r>
        <w:rPr>
          <w:rFonts w:ascii="Times New Roman" w:hAnsi="Times New Roman"/>
          <w:sz w:val="28"/>
        </w:rPr>
        <w:t>rond</w:t>
      </w:r>
      <w:r>
        <w:rPr>
          <w:rFonts w:ascii="Times New Roman" w:hAnsi="Times New Roman"/>
          <w:sz w:val="28"/>
        </w:rPr>
        <w:t xml:space="preserve"> назад и </w:t>
      </w:r>
      <w:r>
        <w:rPr>
          <w:rFonts w:ascii="Times New Roman" w:hAnsi="Times New Roman"/>
          <w:sz w:val="28"/>
        </w:rPr>
        <w:t>port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bras</w:t>
      </w:r>
      <w:r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 xml:space="preserve"> Одно движение пр</w:t>
      </w:r>
      <w:r>
        <w:rPr>
          <w:rFonts w:ascii="Times New Roman" w:hAnsi="Times New Roman"/>
          <w:sz w:val="28"/>
        </w:rPr>
        <w:t xml:space="preserve">иходится на один такт. В басу - </w:t>
      </w:r>
      <w:r>
        <w:rPr>
          <w:rFonts w:ascii="Times New Roman" w:hAnsi="Times New Roman"/>
          <w:sz w:val="28"/>
        </w:rPr>
        <w:t xml:space="preserve">обычный, трёхдольный </w:t>
      </w:r>
      <w:r>
        <w:rPr>
          <w:rFonts w:ascii="Times New Roman" w:hAnsi="Times New Roman"/>
          <w:sz w:val="28"/>
        </w:rPr>
        <w:t>неутяжелённый</w:t>
      </w:r>
      <w:r>
        <w:rPr>
          <w:rFonts w:ascii="Times New Roman" w:hAnsi="Times New Roman"/>
          <w:sz w:val="28"/>
        </w:rPr>
        <w:t xml:space="preserve"> аккомпанемент. На первые две части, как правило, берётся одна и та же музыкальная фраза с репризой</w:t>
      </w:r>
      <w:r>
        <w:rPr>
          <w:rFonts w:ascii="Times New Roman" w:hAnsi="Times New Roman"/>
          <w:sz w:val="28"/>
        </w:rPr>
        <w:t xml:space="preserve">: </w:t>
      </w:r>
    </w:p>
    <w:p w14:paraId="6B000000">
      <w:pPr>
        <w:spacing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567323"/>
            <wp:effectExtent b="0" l="0" r="0" t="0"/>
            <wp:docPr hidden="false" id="13" name="Picture 13"/>
            <a:graphic>
              <a:graphicData uri="http://schemas.openxmlformats.org/drawingml/2006/picture">
                <pic:pic>
                  <pic:nvPicPr>
                    <pic:cNvPr hidden="false" id="14" name="Picture 14"/>
                    <pic:cNvPicPr preferRelativeResize="true"/>
                  </pic:nvPicPr>
                  <pic:blipFill>
                    <a:blip r:embed="rId8"/>
                    <a:srcRect b="0" l="0" r="0" t="0"/>
                    <a:stretch/>
                  </pic:blipFill>
                  <pic:spPr>
                    <a:xfrm flipH="false" flipV="false" rot="0">
                      <a:ext cx="5940425" cy="2567323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6C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На </w:t>
      </w:r>
      <w:r>
        <w:rPr>
          <w:rFonts w:ascii="Times New Roman" w:hAnsi="Times New Roman"/>
          <w:b w:val="1"/>
          <w:sz w:val="28"/>
        </w:rPr>
        <w:t>port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bras</w:t>
      </w:r>
      <w:r>
        <w:rPr>
          <w:rFonts w:ascii="Times New Roman" w:hAnsi="Times New Roman"/>
          <w:sz w:val="28"/>
        </w:rPr>
        <w:t xml:space="preserve"> музыка, как </w:t>
      </w:r>
      <w:r>
        <w:rPr>
          <w:rFonts w:ascii="Times New Roman" w:hAnsi="Times New Roman"/>
          <w:sz w:val="28"/>
        </w:rPr>
        <w:t xml:space="preserve">и в </w:t>
      </w:r>
      <w:r>
        <w:rPr>
          <w:rFonts w:ascii="Times New Roman" w:hAnsi="Times New Roman"/>
          <w:sz w:val="28"/>
        </w:rPr>
        <w:t>plie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должна несколько отличаться от </w:t>
      </w:r>
      <w:r>
        <w:rPr>
          <w:rFonts w:ascii="Times New Roman" w:hAnsi="Times New Roman"/>
          <w:sz w:val="28"/>
        </w:rPr>
        <w:t>основной</w:t>
      </w:r>
      <w:r>
        <w:rPr>
          <w:rFonts w:ascii="Times New Roman" w:hAnsi="Times New Roman"/>
          <w:sz w:val="28"/>
        </w:rPr>
        <w:t>. Здесь следует использовать вторую часть или разработку произведения, чтобы внести в мелодию новизну, свежесть и в темповом плане исполнять с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бо</w:t>
      </w:r>
      <w:r>
        <w:rPr>
          <w:rFonts w:ascii="Times New Roman" w:hAnsi="Times New Roman"/>
          <w:sz w:val="28"/>
        </w:rPr>
        <w:t>́</w:t>
      </w:r>
      <w:r>
        <w:rPr>
          <w:rFonts w:ascii="Times New Roman" w:hAnsi="Times New Roman"/>
          <w:sz w:val="28"/>
        </w:rPr>
        <w:t>льшим</w:t>
      </w:r>
      <w:r>
        <w:rPr>
          <w:rFonts w:ascii="Times New Roman" w:hAnsi="Times New Roman"/>
          <w:sz w:val="28"/>
        </w:rPr>
        <w:t xml:space="preserve"> движением, чем основную</w:t>
      </w:r>
      <w:r>
        <w:rPr>
          <w:rFonts w:ascii="Times New Roman" w:hAnsi="Times New Roman"/>
          <w:sz w:val="28"/>
        </w:rPr>
        <w:t xml:space="preserve"> часть. Бас необходимо разложить на восьм</w:t>
      </w:r>
      <w:r>
        <w:rPr>
          <w:rFonts w:ascii="Times New Roman" w:hAnsi="Times New Roman"/>
          <w:sz w:val="28"/>
        </w:rPr>
        <w:t>ые:</w:t>
      </w:r>
    </w:p>
    <w:p w14:paraId="6D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drawing>
          <wp:inline>
            <wp:extent cx="5940425" cy="2661693"/>
            <wp:effectExtent b="0" l="0" r="0" t="0"/>
            <wp:docPr hidden="false" id="15" name="Picture 15"/>
            <a:graphic>
              <a:graphicData uri="http://schemas.openxmlformats.org/drawingml/2006/picture">
                <pic:pic>
                  <pic:nvPicPr>
                    <pic:cNvPr hidden="false" id="16" name="Picture 16"/>
                    <pic:cNvPicPr preferRelativeResize="true"/>
                  </pic:nvPicPr>
                  <pic:blipFill>
                    <a:blip r:embed="rId9"/>
                    <a:srcRect b="0" l="0" r="0" t="0"/>
                    <a:stretch/>
                  </pic:blipFill>
                  <pic:spPr>
                    <a:xfrm flipH="false" flipV="false" rot="0">
                      <a:ext cx="5940425" cy="2661693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6E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fondu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 xml:space="preserve">   </w:t>
      </w:r>
    </w:p>
    <w:p w14:paraId="6F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Размер 2/4, 4/4, характер движения плавный, мягкий. Темпы – </w:t>
      </w:r>
      <w:r>
        <w:rPr>
          <w:rFonts w:ascii="Times New Roman" w:hAnsi="Times New Roman"/>
          <w:sz w:val="28"/>
        </w:rPr>
        <w:t>adagio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largo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andante</w:t>
      </w:r>
      <w:r>
        <w:rPr>
          <w:rFonts w:ascii="Times New Roman" w:hAnsi="Times New Roman"/>
          <w:sz w:val="28"/>
        </w:rPr>
        <w:t xml:space="preserve">. Движение начинается с </w:t>
      </w:r>
      <w:r>
        <w:rPr>
          <w:rFonts w:ascii="Times New Roman" w:hAnsi="Times New Roman"/>
          <w:sz w:val="28"/>
        </w:rPr>
        <w:t xml:space="preserve">затакта. Акцент движения падает на момент </w:t>
      </w:r>
      <w:r>
        <w:rPr>
          <w:rFonts w:ascii="Times New Roman" w:hAnsi="Times New Roman"/>
          <w:sz w:val="28"/>
        </w:rPr>
        <w:t>demi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plie</w:t>
      </w:r>
      <w:r>
        <w:rPr>
          <w:rFonts w:ascii="Times New Roman" w:hAnsi="Times New Roman"/>
          <w:sz w:val="28"/>
        </w:rPr>
        <w:t xml:space="preserve"> на опорной ноге и должен совпасть с первой сильной долей </w:t>
      </w:r>
      <w:r>
        <w:rPr>
          <w:rFonts w:ascii="Times New Roman" w:hAnsi="Times New Roman"/>
          <w:sz w:val="28"/>
        </w:rPr>
        <w:t>такта. Ритмический</w:t>
      </w:r>
      <w:r>
        <w:rPr>
          <w:rFonts w:ascii="Times New Roman" w:hAnsi="Times New Roman"/>
          <w:sz w:val="28"/>
        </w:rPr>
        <w:t xml:space="preserve"> рисунок следует группировать восьмыми на </w:t>
      </w:r>
      <w:r>
        <w:rPr>
          <w:rFonts w:ascii="Times New Roman" w:hAnsi="Times New Roman"/>
          <w:sz w:val="28"/>
        </w:rPr>
        <w:t>legato</w:t>
      </w:r>
      <w:r>
        <w:rPr>
          <w:rFonts w:ascii="Times New Roman" w:hAnsi="Times New Roman"/>
          <w:sz w:val="28"/>
        </w:rPr>
        <w:t>:</w:t>
      </w:r>
    </w:p>
    <w:p w14:paraId="70000000">
      <w:pPr>
        <w:spacing w:after="0" w:line="360" w:lineRule="auto"/>
        <w:ind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1060" cy="2371283"/>
            <wp:effectExtent b="0" l="0" r="0" t="0"/>
            <wp:docPr hidden="false" id="17" name="Picture 17"/>
            <a:graphic>
              <a:graphicData uri="http://schemas.openxmlformats.org/drawingml/2006/picture">
                <pic:pic>
                  <pic:nvPicPr>
                    <pic:cNvPr hidden="false" id="18" name="Picture 18"/>
                    <pic:cNvPicPr preferRelativeResize="true"/>
                  </pic:nvPicPr>
                  <pic:blipFill>
                    <a:blip r:embed="rId10"/>
                    <a:srcRect b="0" l="0" r="0" t="0"/>
                    <a:stretch/>
                  </pic:blipFill>
                  <pic:spPr>
                    <a:xfrm flipH="false" flipV="false" rot="0">
                      <a:ext cx="5941060" cy="2371283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1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 размере 3/4, что также возможно, музыкальное сопровождение будет исполняться в более подвижном темпе. В басу</w:t>
      </w:r>
      <w:r>
        <w:rPr>
          <w:rFonts w:ascii="Times New Roman" w:hAnsi="Times New Roman"/>
          <w:sz w:val="28"/>
        </w:rPr>
        <w:t xml:space="preserve"> - </w:t>
      </w:r>
      <w:r>
        <w:rPr>
          <w:rFonts w:ascii="Times New Roman" w:hAnsi="Times New Roman"/>
          <w:sz w:val="28"/>
        </w:rPr>
        <w:t>мерная пульсация, в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мелодии - </w:t>
      </w:r>
      <w:r>
        <w:rPr>
          <w:rFonts w:ascii="Times New Roman" w:hAnsi="Times New Roman"/>
          <w:sz w:val="28"/>
        </w:rPr>
        <w:t>движение половинными и</w:t>
      </w:r>
      <w:r>
        <w:rPr>
          <w:rFonts w:ascii="Times New Roman" w:hAnsi="Times New Roman"/>
          <w:sz w:val="28"/>
        </w:rPr>
        <w:t xml:space="preserve"> четвертями. З</w:t>
      </w:r>
      <w:r>
        <w:rPr>
          <w:rFonts w:ascii="Times New Roman" w:hAnsi="Times New Roman"/>
          <w:sz w:val="28"/>
        </w:rPr>
        <w:t xml:space="preserve">атакт обязателен: </w:t>
      </w:r>
      <w:r>
        <w:rPr>
          <w:rFonts w:ascii="Times New Roman" w:hAnsi="Times New Roman"/>
          <w:sz w:val="28"/>
        </w:rPr>
        <w:drawing>
          <wp:inline>
            <wp:extent cx="5940425" cy="2575565"/>
            <wp:effectExtent b="0" l="0" r="0" t="0"/>
            <wp:docPr hidden="false" id="19" name="Picture 19"/>
            <a:graphic>
              <a:graphicData uri="http://schemas.openxmlformats.org/drawingml/2006/picture">
                <pic:pic>
                  <pic:nvPicPr>
                    <pic:cNvPr hidden="false" id="20" name="Picture 20"/>
                    <pic:cNvPicPr preferRelativeResize="true"/>
                  </pic:nvPicPr>
                  <pic:blipFill>
                    <a:blip r:embed="rId11"/>
                    <a:srcRect b="0" l="0" r="0" t="0"/>
                    <a:stretch/>
                  </pic:blipFill>
                  <pic:spPr>
                    <a:xfrm flipH="false" flipV="false" rot="0">
                      <a:ext cx="5940425" cy="257556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2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frappe</w:t>
      </w:r>
      <w:r>
        <w:rPr>
          <w:rFonts w:ascii="Times New Roman" w:hAnsi="Times New Roman"/>
          <w:b w:val="1"/>
          <w:sz w:val="28"/>
        </w:rPr>
        <w:t xml:space="preserve">   </w:t>
      </w:r>
    </w:p>
    <w:p w14:paraId="73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Размер 2/4, характер движения резкий, отрывистый, ударный. Музыкальное оформление должно быть бодрым, энергичным, отрывистым (</w:t>
      </w:r>
      <w:r>
        <w:rPr>
          <w:rFonts w:ascii="Times New Roman" w:hAnsi="Times New Roman"/>
          <w:sz w:val="28"/>
        </w:rPr>
        <w:t>sempre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staccato</w:t>
      </w:r>
      <w:r>
        <w:rPr>
          <w:rFonts w:ascii="Times New Roman" w:hAnsi="Times New Roman"/>
          <w:sz w:val="28"/>
        </w:rPr>
        <w:t>). Начало движения приходится на затакт в одну восьмую,</w:t>
      </w:r>
      <w:r>
        <w:rPr>
          <w:rFonts w:ascii="Times New Roman" w:hAnsi="Times New Roman"/>
          <w:sz w:val="28"/>
        </w:rPr>
        <w:t xml:space="preserve"> которую необходимо акцентировать. Ритмический рисунок музыки следует варьировать по</w:t>
      </w:r>
      <w:r>
        <w:rPr>
          <w:rFonts w:ascii="Times New Roman" w:hAnsi="Times New Roman"/>
          <w:sz w:val="28"/>
        </w:rPr>
        <w:t>д ритмический рисунок движения:</w:t>
      </w:r>
    </w:p>
    <w:p w14:paraId="74000000">
      <w:pPr>
        <w:spacing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2504786"/>
            <wp:effectExtent b="0" l="0" r="0" t="0"/>
            <wp:docPr hidden="false" id="21" name="Picture 21"/>
            <a:graphic>
              <a:graphicData uri="http://schemas.openxmlformats.org/drawingml/2006/picture">
                <pic:pic>
                  <pic:nvPicPr>
                    <pic:cNvPr hidden="false" id="22" name="Picture 22"/>
                    <pic:cNvPicPr preferRelativeResize="true"/>
                  </pic:nvPicPr>
                  <pic:blipFill>
                    <a:blip r:embed="rId12"/>
                    <a:srcRect b="0" l="0" r="0" t="0"/>
                    <a:stretch/>
                  </pic:blipFill>
                  <pic:spPr>
                    <a:xfrm flipH="false" flipV="false" rot="0">
                      <a:ext cx="5940425" cy="250478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5000000">
      <w:pPr>
        <w:spacing w:line="360" w:lineRule="auto"/>
        <w:ind/>
        <w:jc w:val="both"/>
        <w:rPr>
          <w:rFonts w:ascii="Times New Roman" w:hAnsi="Times New Roman"/>
          <w:sz w:val="28"/>
        </w:rPr>
      </w:pPr>
    </w:p>
    <w:p w14:paraId="76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Также в</w:t>
      </w:r>
      <w:r>
        <w:rPr>
          <w:rFonts w:ascii="Times New Roman" w:hAnsi="Times New Roman"/>
          <w:sz w:val="28"/>
        </w:rPr>
        <w:t>озможен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и </w:t>
      </w:r>
      <w:r>
        <w:rPr>
          <w:rFonts w:ascii="Times New Roman" w:hAnsi="Times New Roman"/>
          <w:sz w:val="28"/>
        </w:rPr>
        <w:t>пунктирный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ритм</w:t>
      </w:r>
      <w:r>
        <w:rPr>
          <w:rFonts w:ascii="Times New Roman" w:hAnsi="Times New Roman"/>
          <w:sz w:val="28"/>
        </w:rPr>
        <w:t>:</w:t>
      </w:r>
    </w:p>
    <w:p w14:paraId="77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drawing>
          <wp:inline>
            <wp:extent cx="5941060" cy="2707015"/>
            <wp:effectExtent b="0" l="0" r="0" t="0"/>
            <wp:docPr hidden="false" id="23" name="Picture 23"/>
            <a:graphic>
              <a:graphicData uri="http://schemas.openxmlformats.org/drawingml/2006/picture">
                <pic:pic>
                  <pic:nvPicPr>
                    <pic:cNvPr hidden="false" id="24" name="Picture 24"/>
                    <pic:cNvPicPr preferRelativeResize="true"/>
                  </pic:nvPicPr>
                  <pic:blipFill>
                    <a:blip r:embed="rId13"/>
                    <a:srcRect b="0" l="0" r="0" t="0"/>
                    <a:stretch/>
                  </pic:blipFill>
                  <pic:spPr>
                    <a:xfrm flipH="false" flipV="false" rot="0">
                      <a:ext cx="5941060" cy="270701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8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79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double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frappe</w:t>
      </w:r>
      <w:r>
        <w:rPr>
          <w:rFonts w:ascii="Times New Roman" w:hAnsi="Times New Roman"/>
          <w:b w:val="1"/>
          <w:sz w:val="28"/>
        </w:rPr>
        <w:t xml:space="preserve">  </w:t>
      </w:r>
    </w:p>
    <w:p w14:paraId="7A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>Все рекомендации остаются те же, меняется ли</w:t>
      </w:r>
      <w:r>
        <w:rPr>
          <w:rFonts w:ascii="Times New Roman" w:hAnsi="Times New Roman"/>
          <w:sz w:val="28"/>
        </w:rPr>
        <w:t xml:space="preserve">шь ритмический рисунок. Здесь </w:t>
      </w:r>
      <w:r>
        <w:rPr>
          <w:rFonts w:ascii="Times New Roman" w:hAnsi="Times New Roman"/>
          <w:sz w:val="28"/>
        </w:rPr>
        <w:t>для сопровождения д</w:t>
      </w:r>
      <w:r>
        <w:rPr>
          <w:rFonts w:ascii="Times New Roman" w:hAnsi="Times New Roman"/>
          <w:sz w:val="28"/>
        </w:rPr>
        <w:t xml:space="preserve">войного ударного движения </w:t>
      </w:r>
      <w:r>
        <w:rPr>
          <w:rFonts w:ascii="Times New Roman" w:hAnsi="Times New Roman"/>
          <w:sz w:val="28"/>
        </w:rPr>
        <w:t>необходимо присутствие двух ровных восьмых</w:t>
      </w:r>
      <w:r>
        <w:rPr>
          <w:rFonts w:ascii="Times New Roman" w:hAnsi="Times New Roman"/>
          <w:sz w:val="28"/>
        </w:rPr>
        <w:t xml:space="preserve"> в затакте: </w:t>
      </w:r>
    </w:p>
    <w:p w14:paraId="7B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1542954"/>
            <wp:effectExtent b="0" l="0" r="0" t="0"/>
            <wp:docPr hidden="false" id="25" name="Picture 25"/>
            <a:graphic>
              <a:graphicData uri="http://schemas.openxmlformats.org/drawingml/2006/picture">
                <pic:pic>
                  <pic:nvPicPr>
                    <pic:cNvPr hidden="false" id="26" name="Picture 26"/>
                    <pic:cNvPicPr preferRelativeResize="true"/>
                  </pic:nvPicPr>
                  <pic:blipFill>
                    <a:blip r:embed="rId14"/>
                    <a:srcRect b="0" l="0" r="0" t="0"/>
                    <a:stretch/>
                  </pic:blipFill>
                  <pic:spPr>
                    <a:xfrm flipH="false" flipV="false" rot="0">
                      <a:ext cx="5940425" cy="154295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C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Rond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jambe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en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l</w:t>
      </w:r>
      <w:r>
        <w:rPr>
          <w:rFonts w:ascii="Times New Roman" w:hAnsi="Times New Roman"/>
          <w:b w:val="1"/>
          <w:sz w:val="28"/>
        </w:rPr>
        <w:t>’</w:t>
      </w:r>
      <w:r>
        <w:rPr>
          <w:rFonts w:ascii="Times New Roman" w:hAnsi="Times New Roman"/>
          <w:b w:val="1"/>
          <w:sz w:val="28"/>
        </w:rPr>
        <w:t>air</w:t>
      </w:r>
      <w:r>
        <w:rPr>
          <w:rFonts w:ascii="Times New Roman" w:hAnsi="Times New Roman"/>
          <w:b w:val="1"/>
          <w:sz w:val="28"/>
        </w:rPr>
        <w:t xml:space="preserve">    </w:t>
      </w:r>
    </w:p>
    <w:p w14:paraId="7D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 xml:space="preserve">Размер 2/4, 4/4, 3/4, характер плавный, певучий, грациозный. В музыкальном сопровождении необходим затакт, в аккомпанементе – метрическая чёткость. </w:t>
      </w:r>
      <w:r>
        <w:rPr>
          <w:rFonts w:ascii="Times New Roman" w:hAnsi="Times New Roman"/>
          <w:sz w:val="28"/>
        </w:rPr>
        <w:t>Rond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jambe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en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l</w:t>
      </w:r>
      <w:r>
        <w:rPr>
          <w:rFonts w:ascii="Times New Roman" w:hAnsi="Times New Roman"/>
          <w:sz w:val="28"/>
        </w:rPr>
        <w:t>’</w:t>
      </w:r>
      <w:r>
        <w:rPr>
          <w:rFonts w:ascii="Times New Roman" w:hAnsi="Times New Roman"/>
          <w:sz w:val="28"/>
        </w:rPr>
        <w:t>air</w:t>
      </w:r>
      <w:r>
        <w:rPr>
          <w:rFonts w:ascii="Times New Roman" w:hAnsi="Times New Roman"/>
          <w:sz w:val="28"/>
        </w:rPr>
        <w:t xml:space="preserve">  исполняется</w:t>
      </w:r>
      <w:r>
        <w:rPr>
          <w:rFonts w:ascii="Times New Roman" w:hAnsi="Times New Roman"/>
          <w:sz w:val="28"/>
        </w:rPr>
        <w:t xml:space="preserve"> в двух направлениях: </w:t>
      </w:r>
      <w:r>
        <w:rPr>
          <w:rFonts w:ascii="Times New Roman" w:hAnsi="Times New Roman"/>
          <w:sz w:val="28"/>
        </w:rPr>
        <w:t>en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dehors</w:t>
      </w:r>
      <w:r>
        <w:rPr>
          <w:rFonts w:ascii="Times New Roman" w:hAnsi="Times New Roman"/>
          <w:sz w:val="28"/>
        </w:rPr>
        <w:t xml:space="preserve"> – наружу и </w:t>
      </w:r>
      <w:r>
        <w:rPr>
          <w:rFonts w:ascii="Times New Roman" w:hAnsi="Times New Roman"/>
          <w:sz w:val="28"/>
        </w:rPr>
        <w:t>en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dedans</w:t>
      </w:r>
      <w:r>
        <w:rPr>
          <w:rFonts w:ascii="Times New Roman" w:hAnsi="Times New Roman"/>
          <w:sz w:val="28"/>
        </w:rPr>
        <w:t xml:space="preserve"> – внутрь. Следовательно, музыкальная фраза повторяется дважды</w:t>
      </w:r>
      <w:r>
        <w:rPr>
          <w:rFonts w:ascii="Times New Roman" w:hAnsi="Times New Roman"/>
          <w:sz w:val="28"/>
        </w:rPr>
        <w:t>, перв</w:t>
      </w:r>
      <w:r>
        <w:rPr>
          <w:rFonts w:ascii="Times New Roman" w:hAnsi="Times New Roman"/>
          <w:sz w:val="28"/>
        </w:rPr>
        <w:t>ый раз завершившись неустойчиво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(</w:t>
      </w:r>
      <w:r>
        <w:rPr>
          <w:rFonts w:ascii="Times New Roman" w:hAnsi="Times New Roman"/>
          <w:sz w:val="28"/>
        </w:rPr>
        <w:t xml:space="preserve">затем - </w:t>
      </w:r>
      <w:r>
        <w:rPr>
          <w:rFonts w:ascii="Times New Roman" w:hAnsi="Times New Roman"/>
          <w:sz w:val="28"/>
        </w:rPr>
        <w:t>на тонике</w:t>
      </w:r>
      <w:r>
        <w:rPr>
          <w:rFonts w:ascii="Times New Roman" w:hAnsi="Times New Roman"/>
          <w:sz w:val="28"/>
        </w:rPr>
        <w:t>)</w:t>
      </w:r>
      <w:r>
        <w:rPr>
          <w:rFonts w:ascii="Times New Roman" w:hAnsi="Times New Roman"/>
          <w:sz w:val="28"/>
        </w:rPr>
        <w:t>.</w:t>
      </w:r>
    </w:p>
    <w:p w14:paraId="7E000000">
      <w:pPr>
        <w:spacing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7F000000">
      <w:pPr>
        <w:spacing w:line="360" w:lineRule="auto"/>
        <w:ind/>
        <w:jc w:val="both"/>
        <w:rPr>
          <w:rFonts w:ascii="Times New Roman" w:hAnsi="Times New Roman"/>
          <w:sz w:val="28"/>
        </w:rPr>
      </w:pPr>
    </w:p>
    <w:p w14:paraId="80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Комбинация 1: </w:t>
      </w:r>
    </w:p>
    <w:p w14:paraId="81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445604"/>
            <wp:effectExtent b="0" l="0" r="0" t="0"/>
            <wp:docPr hidden="false" id="27" name="Picture 27"/>
            <a:graphic>
              <a:graphicData uri="http://schemas.openxmlformats.org/drawingml/2006/picture">
                <pic:pic>
                  <pic:nvPicPr>
                    <pic:cNvPr hidden="false" id="28" name="Picture 28"/>
                    <pic:cNvPicPr preferRelativeResize="true"/>
                  </pic:nvPicPr>
                  <pic:blipFill>
                    <a:blip r:embed="rId15"/>
                    <a:srcRect b="0" l="0" r="0" t="0"/>
                    <a:stretch/>
                  </pic:blipFill>
                  <pic:spPr>
                    <a:xfrm flipH="false" flipV="false" rot="0">
                      <a:ext cx="5940425" cy="244560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82000000">
      <w:pPr>
        <w:spacing w:line="360" w:lineRule="auto"/>
        <w:ind/>
        <w:jc w:val="both"/>
        <w:rPr>
          <w:rFonts w:ascii="Times New Roman" w:hAnsi="Times New Roman"/>
          <w:sz w:val="28"/>
        </w:rPr>
      </w:pPr>
    </w:p>
    <w:p w14:paraId="83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2:</w:t>
      </w:r>
    </w:p>
    <w:p w14:paraId="84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605180"/>
            <wp:effectExtent b="0" l="0" r="0" t="0"/>
            <wp:docPr hidden="false" id="29" name="Picture 29"/>
            <a:graphic>
              <a:graphicData uri="http://schemas.openxmlformats.org/drawingml/2006/picture">
                <pic:pic>
                  <pic:nvPicPr>
                    <pic:cNvPr hidden="false" id="30" name="Picture 30"/>
                    <pic:cNvPicPr preferRelativeResize="true"/>
                  </pic:nvPicPr>
                  <pic:blipFill>
                    <a:blip r:embed="rId16"/>
                    <a:srcRect b="0" l="0" r="0" t="0"/>
                    <a:stretch/>
                  </pic:blipFill>
                  <pic:spPr>
                    <a:xfrm flipH="false" flipV="false" rot="0">
                      <a:ext cx="5940425" cy="260518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85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</w:p>
    <w:p w14:paraId="86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Petit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sur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le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cou</w:t>
      </w:r>
      <w:r>
        <w:rPr>
          <w:rFonts w:ascii="Times New Roman" w:hAnsi="Times New Roman"/>
          <w:b w:val="1"/>
          <w:sz w:val="28"/>
        </w:rPr>
        <w:t>-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>-</w:t>
      </w:r>
      <w:r>
        <w:rPr>
          <w:rFonts w:ascii="Times New Roman" w:hAnsi="Times New Roman"/>
          <w:b w:val="1"/>
          <w:sz w:val="28"/>
        </w:rPr>
        <w:t>pied</w:t>
      </w:r>
    </w:p>
    <w:p w14:paraId="87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Размер 2/4, музыка чёткая, отрывистая, мелкая, лёгкая. Грациозное </w:t>
      </w:r>
      <w:r>
        <w:rPr>
          <w:rFonts w:ascii="Times New Roman" w:hAnsi="Times New Roman"/>
          <w:sz w:val="28"/>
        </w:rPr>
        <w:t>staccato</w:t>
      </w:r>
      <w:r>
        <w:rPr>
          <w:rFonts w:ascii="Times New Roman" w:hAnsi="Times New Roman"/>
          <w:sz w:val="28"/>
        </w:rPr>
        <w:t>. Недопустимо утяжелять аккомпанемент,</w:t>
      </w:r>
      <w:r>
        <w:rPr>
          <w:rFonts w:ascii="Times New Roman" w:hAnsi="Times New Roman"/>
          <w:sz w:val="28"/>
        </w:rPr>
        <w:t xml:space="preserve"> необходима м</w:t>
      </w:r>
      <w:r>
        <w:rPr>
          <w:rFonts w:ascii="Times New Roman" w:hAnsi="Times New Roman"/>
          <w:sz w:val="28"/>
        </w:rPr>
        <w:t>етрическая чёткость</w:t>
      </w:r>
      <w:r>
        <w:rPr>
          <w:rFonts w:ascii="Times New Roman" w:hAnsi="Times New Roman"/>
          <w:sz w:val="28"/>
        </w:rPr>
        <w:t>. В мелодии следует использовать верхний регистр клавиатуры, движение восьмыми и (или) шестнадцатыми длительностями. Акцент движения должен совпадать с первой сильной долей</w:t>
      </w:r>
      <w:r>
        <w:rPr>
          <w:rFonts w:ascii="Times New Roman" w:hAnsi="Times New Roman"/>
          <w:sz w:val="28"/>
        </w:rPr>
        <w:t xml:space="preserve"> такта музыкального оформления:</w:t>
      </w:r>
    </w:p>
    <w:p w14:paraId="88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1:</w:t>
      </w:r>
    </w:p>
    <w:p w14:paraId="89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drawing>
          <wp:inline>
            <wp:extent cx="5941060" cy="2412418"/>
            <wp:effectExtent b="0" l="0" r="0" t="0"/>
            <wp:docPr hidden="false" id="31" name="Picture 31"/>
            <a:graphic>
              <a:graphicData uri="http://schemas.openxmlformats.org/drawingml/2006/picture">
                <pic:pic>
                  <pic:nvPicPr>
                    <pic:cNvPr hidden="false" id="32" name="Picture 32"/>
                    <pic:cNvPicPr preferRelativeResize="true"/>
                  </pic:nvPicPr>
                  <pic:blipFill>
                    <a:blip r:embed="rId17"/>
                    <a:srcRect b="0" l="0" r="0" t="0"/>
                    <a:stretch/>
                  </pic:blipFill>
                  <pic:spPr>
                    <a:xfrm flipH="false" flipV="false" rot="0">
                      <a:ext cx="5941060" cy="2412418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8A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2:</w:t>
      </w:r>
    </w:p>
    <w:p w14:paraId="8B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1360227"/>
            <wp:effectExtent b="0" l="0" r="0" t="0"/>
            <wp:docPr hidden="false" id="33" name="Picture 33"/>
            <a:graphic>
              <a:graphicData uri="http://schemas.openxmlformats.org/drawingml/2006/picture">
                <pic:pic>
                  <pic:nvPicPr>
                    <pic:cNvPr hidden="false" id="34" name="Picture 34"/>
                    <pic:cNvPicPr preferRelativeResize="true"/>
                  </pic:nvPicPr>
                  <pic:blipFill>
                    <a:blip r:embed="rId18"/>
                    <a:srcRect b="0" l="0" r="0" t="0"/>
                    <a:stretch/>
                  </pic:blipFill>
                  <pic:spPr>
                    <a:xfrm flipH="false" flipV="false" rot="0">
                      <a:ext cx="5940425" cy="136022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8C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3:</w:t>
      </w:r>
    </w:p>
    <w:p w14:paraId="8D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373088"/>
            <wp:effectExtent b="0" l="0" r="0" t="0"/>
            <wp:docPr hidden="false" id="35" name="Picture 35"/>
            <a:graphic>
              <a:graphicData uri="http://schemas.openxmlformats.org/drawingml/2006/picture">
                <pic:pic>
                  <pic:nvPicPr>
                    <pic:cNvPr hidden="false" id="36" name="Picture 36"/>
                    <pic:cNvPicPr preferRelativeResize="true"/>
                  </pic:nvPicPr>
                  <pic:blipFill>
                    <a:blip r:embed="rId19"/>
                    <a:srcRect b="0" l="0" r="0" t="0"/>
                    <a:stretch/>
                  </pic:blipFill>
                  <pic:spPr>
                    <a:xfrm flipH="false" flipV="false" rot="0">
                      <a:ext cx="5940425" cy="2373088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8E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Adagio</w:t>
      </w:r>
    </w:p>
    <w:p w14:paraId="8F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Размер 4/4, 6/8, музыкальное сопровождение в характере </w:t>
      </w:r>
      <w:r>
        <w:rPr>
          <w:rFonts w:ascii="Times New Roman" w:hAnsi="Times New Roman"/>
          <w:sz w:val="28"/>
        </w:rPr>
        <w:t>adagio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lento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cantabile</w:t>
      </w:r>
      <w:r>
        <w:rPr>
          <w:rFonts w:ascii="Times New Roman" w:hAnsi="Times New Roman"/>
          <w:sz w:val="28"/>
        </w:rPr>
        <w:t xml:space="preserve">. Необходимо, чтобы музыкальная ткань была красочной, связной и </w:t>
      </w:r>
      <w:r>
        <w:rPr>
          <w:rFonts w:ascii="Times New Roman" w:hAnsi="Times New Roman"/>
          <w:sz w:val="28"/>
        </w:rPr>
        <w:t xml:space="preserve">певучей. Аккомпанемент должен быть плотным, насыщенным. Очень удобно, если он состоит из триолей и </w:t>
      </w:r>
      <w:r>
        <w:rPr>
          <w:rFonts w:ascii="Times New Roman" w:hAnsi="Times New Roman"/>
          <w:sz w:val="28"/>
        </w:rPr>
        <w:t>секстолей</w:t>
      </w:r>
      <w:r>
        <w:rPr>
          <w:rFonts w:ascii="Times New Roman" w:hAnsi="Times New Roman"/>
          <w:sz w:val="28"/>
        </w:rPr>
        <w:t xml:space="preserve">. Ритмический рисунок не имеет решающего значения, но весьма важно начало движения с затакта. Так как в </w:t>
      </w:r>
      <w:r>
        <w:rPr>
          <w:rFonts w:ascii="Times New Roman" w:hAnsi="Times New Roman"/>
          <w:sz w:val="28"/>
        </w:rPr>
        <w:t>adagio</w:t>
      </w:r>
      <w:r>
        <w:rPr>
          <w:rFonts w:ascii="Times New Roman" w:hAnsi="Times New Roman"/>
          <w:sz w:val="28"/>
        </w:rPr>
        <w:t xml:space="preserve"> скомбинированы несколько движений (</w:t>
      </w:r>
      <w:r>
        <w:rPr>
          <w:rFonts w:ascii="Times New Roman" w:hAnsi="Times New Roman"/>
          <w:sz w:val="28"/>
        </w:rPr>
        <w:t>developpe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port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bras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releve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lent</w:t>
      </w:r>
      <w:r>
        <w:rPr>
          <w:rFonts w:ascii="Times New Roman" w:hAnsi="Times New Roman"/>
          <w:sz w:val="28"/>
        </w:rPr>
        <w:t>, перегибы корпуса, позы), то музыка эмоционально и динамически должна подчёркивать данный этап движения. Например: постепенный подъём работающей ноги до наиболее высокой точки должен сопровождаться усилием напряжения общей динамики движения и звучности музыки (</w:t>
      </w:r>
      <w:r>
        <w:rPr>
          <w:rFonts w:ascii="Times New Roman" w:hAnsi="Times New Roman"/>
          <w:sz w:val="28"/>
        </w:rPr>
        <w:t>creshendo</w:t>
      </w:r>
      <w:r>
        <w:rPr>
          <w:rFonts w:ascii="Times New Roman" w:hAnsi="Times New Roman"/>
          <w:sz w:val="28"/>
        </w:rPr>
        <w:t>), а опускание ноги – ослабление</w:t>
      </w:r>
      <w:r>
        <w:rPr>
          <w:rFonts w:ascii="Times New Roman" w:hAnsi="Times New Roman"/>
          <w:sz w:val="28"/>
        </w:rPr>
        <w:t>м</w:t>
      </w:r>
      <w:r>
        <w:rPr>
          <w:rFonts w:ascii="Times New Roman" w:hAnsi="Times New Roman"/>
          <w:sz w:val="28"/>
        </w:rPr>
        <w:t xml:space="preserve"> этого напряжения (</w:t>
      </w:r>
      <w:r>
        <w:rPr>
          <w:rFonts w:ascii="Times New Roman" w:hAnsi="Times New Roman"/>
          <w:sz w:val="28"/>
        </w:rPr>
        <w:t>diminuendo</w:t>
      </w:r>
      <w:r>
        <w:rPr>
          <w:rFonts w:ascii="Times New Roman" w:hAnsi="Times New Roman"/>
          <w:sz w:val="28"/>
        </w:rPr>
        <w:t>):</w:t>
      </w:r>
    </w:p>
    <w:p w14:paraId="90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648781"/>
            <wp:effectExtent b="0" l="0" r="0" t="0"/>
            <wp:docPr hidden="false" id="37" name="Picture 37"/>
            <a:graphic>
              <a:graphicData uri="http://schemas.openxmlformats.org/drawingml/2006/picture">
                <pic:pic>
                  <pic:nvPicPr>
                    <pic:cNvPr hidden="false" id="38" name="Picture 38"/>
                    <pic:cNvPicPr preferRelativeResize="true"/>
                  </pic:nvPicPr>
                  <pic:blipFill>
                    <a:blip r:embed="rId20"/>
                    <a:srcRect b="0" l="0" r="0" t="0"/>
                    <a:stretch/>
                  </pic:blipFill>
                  <pic:spPr>
                    <a:xfrm flipH="false" flipV="false" rot="0">
                      <a:ext cx="5940425" cy="264878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91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</w:p>
    <w:p w14:paraId="92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Grand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battement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jete</w:t>
      </w:r>
      <w:r>
        <w:rPr>
          <w:rFonts w:ascii="Times New Roman" w:hAnsi="Times New Roman"/>
          <w:b w:val="1"/>
          <w:sz w:val="28"/>
        </w:rPr>
        <w:t xml:space="preserve">  </w:t>
      </w:r>
    </w:p>
    <w:p w14:paraId="93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>Размер 2/4, 4/4, характер чё</w:t>
      </w:r>
      <w:r>
        <w:rPr>
          <w:rFonts w:ascii="Times New Roman" w:hAnsi="Times New Roman"/>
          <w:sz w:val="28"/>
        </w:rPr>
        <w:t xml:space="preserve">ткий, отрывистый. Музыкальное оформление энергичное, бодрое, активное. Бросок ноги вверх приходится на затакт, который следует акцентировать. Момент опускания ноги совпадает с первой долей такта. </w:t>
      </w:r>
      <w:r>
        <w:rPr>
          <w:rFonts w:ascii="Times New Roman" w:hAnsi="Times New Roman"/>
          <w:sz w:val="28"/>
        </w:rPr>
        <w:t>Для музыкального оформления данного движения х</w:t>
      </w:r>
      <w:r>
        <w:rPr>
          <w:rFonts w:ascii="Times New Roman" w:hAnsi="Times New Roman"/>
          <w:sz w:val="28"/>
        </w:rPr>
        <w:t xml:space="preserve">ороша аккордовая фактура либо движение секстами, октавами. </w:t>
      </w:r>
      <w:r>
        <w:rPr>
          <w:rFonts w:ascii="Times New Roman" w:hAnsi="Times New Roman"/>
          <w:sz w:val="28"/>
        </w:rPr>
        <w:t>Ритмический рис</w:t>
      </w:r>
      <w:r>
        <w:rPr>
          <w:rFonts w:ascii="Times New Roman" w:hAnsi="Times New Roman"/>
          <w:sz w:val="28"/>
        </w:rPr>
        <w:t xml:space="preserve">унок играет немаловажную роль: 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здесь можно </w:t>
      </w:r>
      <w:r>
        <w:rPr>
          <w:rFonts w:ascii="Times New Roman" w:hAnsi="Times New Roman"/>
          <w:sz w:val="28"/>
        </w:rPr>
        <w:t xml:space="preserve">использовать </w:t>
      </w:r>
      <w:r>
        <w:rPr>
          <w:rFonts w:ascii="Times New Roman" w:hAnsi="Times New Roman"/>
          <w:sz w:val="28"/>
        </w:rPr>
        <w:t xml:space="preserve">как </w:t>
      </w:r>
      <w:r>
        <w:rPr>
          <w:rFonts w:ascii="Times New Roman" w:hAnsi="Times New Roman"/>
          <w:sz w:val="28"/>
        </w:rPr>
        <w:t>равномерное движение четвертями</w:t>
      </w:r>
      <w:r>
        <w:rPr>
          <w:rFonts w:ascii="Times New Roman" w:hAnsi="Times New Roman"/>
          <w:sz w:val="28"/>
        </w:rPr>
        <w:t>,</w:t>
      </w:r>
    </w:p>
    <w:p w14:paraId="94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1326873"/>
            <wp:effectExtent b="0" l="0" r="0" t="0"/>
            <wp:docPr hidden="false" id="39" name="Picture 39"/>
            <a:graphic>
              <a:graphicData uri="http://schemas.openxmlformats.org/drawingml/2006/picture">
                <pic:pic>
                  <pic:nvPicPr>
                    <pic:cNvPr hidden="false" id="40" name="Picture 40"/>
                    <pic:cNvPicPr preferRelativeResize="true"/>
                  </pic:nvPicPr>
                  <pic:blipFill>
                    <a:blip r:embed="rId21"/>
                    <a:srcRect b="0" l="0" r="0" t="0"/>
                    <a:stretch/>
                  </pic:blipFill>
                  <pic:spPr>
                    <a:xfrm flipH="false" flipV="false" rot="0">
                      <a:ext cx="5940425" cy="1326873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95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так и </w:t>
      </w:r>
      <w:r>
        <w:rPr>
          <w:rFonts w:ascii="Times New Roman" w:hAnsi="Times New Roman"/>
          <w:sz w:val="28"/>
        </w:rPr>
        <w:t>пу</w:t>
      </w:r>
      <w:r>
        <w:rPr>
          <w:rFonts w:ascii="Times New Roman" w:hAnsi="Times New Roman"/>
          <w:sz w:val="28"/>
        </w:rPr>
        <w:t>нктирный ритм, который весьма удобен тем, что усиливает чё</w:t>
      </w:r>
      <w:r>
        <w:rPr>
          <w:rFonts w:ascii="Times New Roman" w:hAnsi="Times New Roman"/>
          <w:sz w:val="28"/>
        </w:rPr>
        <w:t>ткост</w:t>
      </w:r>
      <w:r>
        <w:rPr>
          <w:rFonts w:ascii="Times New Roman" w:hAnsi="Times New Roman"/>
          <w:sz w:val="28"/>
        </w:rPr>
        <w:t>ь и предвосхищает</w:t>
      </w:r>
      <w:r>
        <w:rPr>
          <w:rFonts w:ascii="Times New Roman" w:hAnsi="Times New Roman"/>
          <w:sz w:val="28"/>
        </w:rPr>
        <w:t xml:space="preserve"> момент броска:</w:t>
      </w:r>
    </w:p>
    <w:p w14:paraId="96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388047"/>
            <wp:effectExtent b="0" l="0" r="0" t="0"/>
            <wp:docPr hidden="false" id="41" name="Picture 41"/>
            <a:graphic>
              <a:graphicData uri="http://schemas.openxmlformats.org/drawingml/2006/picture">
                <pic:pic>
                  <pic:nvPicPr>
                    <pic:cNvPr hidden="false" id="42" name="Picture 42"/>
                    <pic:cNvPicPr preferRelativeResize="true"/>
                  </pic:nvPicPr>
                  <pic:blipFill>
                    <a:blip r:embed="rId22"/>
                    <a:srcRect b="0" l="0" r="0" t="0"/>
                    <a:stretch/>
                  </pic:blipFill>
                  <pic:spPr>
                    <a:xfrm flipH="false" flipV="false" rot="0">
                      <a:ext cx="5940425" cy="238804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97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Мелодическая линия также</w:t>
      </w:r>
      <w:r>
        <w:rPr>
          <w:rFonts w:ascii="Times New Roman" w:hAnsi="Times New Roman"/>
          <w:sz w:val="28"/>
        </w:rPr>
        <w:t xml:space="preserve"> должна соответствовать характеру движения: взлетающая, восходящая, передающая маховые движения. Очень удобен следующий музыкальный пример: улавливающийся зд</w:t>
      </w:r>
      <w:r>
        <w:rPr>
          <w:rFonts w:ascii="Times New Roman" w:hAnsi="Times New Roman"/>
          <w:sz w:val="28"/>
        </w:rPr>
        <w:t>есь люфт как бы помогает  работающей   ноге задержаться в воздухе:</w:t>
      </w:r>
    </w:p>
    <w:p w14:paraId="98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1363376"/>
            <wp:effectExtent b="0" l="0" r="0" t="0"/>
            <wp:docPr hidden="false" id="43" name="Picture 43"/>
            <a:graphic>
              <a:graphicData uri="http://schemas.openxmlformats.org/drawingml/2006/picture">
                <pic:pic>
                  <pic:nvPicPr>
                    <pic:cNvPr hidden="false" id="44" name="Picture 44"/>
                    <pic:cNvPicPr preferRelativeResize="true"/>
                  </pic:nvPicPr>
                  <pic:blipFill>
                    <a:blip r:embed="rId23"/>
                    <a:srcRect b="0" l="0" r="0" t="0"/>
                    <a:stretch/>
                  </pic:blipFill>
                  <pic:spPr>
                    <a:xfrm flipH="false" flipV="false" rot="0">
                      <a:ext cx="5940425" cy="136337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99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</w:p>
    <w:p w14:paraId="9A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Также  возмож</w:t>
      </w:r>
      <w:r>
        <w:rPr>
          <w:rFonts w:ascii="Times New Roman" w:hAnsi="Times New Roman"/>
          <w:sz w:val="28"/>
        </w:rPr>
        <w:t>н</w:t>
      </w:r>
      <w:r>
        <w:rPr>
          <w:rFonts w:ascii="Times New Roman" w:hAnsi="Times New Roman"/>
          <w:sz w:val="28"/>
        </w:rPr>
        <w:t xml:space="preserve">ы </w:t>
      </w:r>
      <w:r>
        <w:rPr>
          <w:rFonts w:ascii="Times New Roman" w:hAnsi="Times New Roman"/>
          <w:sz w:val="28"/>
        </w:rPr>
        <w:t>размер</w:t>
      </w:r>
      <w:r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 xml:space="preserve"> 3/4</w:t>
      </w:r>
      <w:r>
        <w:rPr>
          <w:rFonts w:ascii="Times New Roman" w:hAnsi="Times New Roman"/>
          <w:sz w:val="28"/>
        </w:rPr>
        <w:t xml:space="preserve"> или 6</w:t>
      </w:r>
      <w:r>
        <w:rPr>
          <w:rFonts w:ascii="Times New Roman" w:hAnsi="Times New Roman"/>
          <w:sz w:val="28"/>
        </w:rPr>
        <w:t>/</w:t>
      </w:r>
      <w:r>
        <w:rPr>
          <w:rFonts w:ascii="Times New Roman" w:hAnsi="Times New Roman"/>
          <w:sz w:val="28"/>
        </w:rPr>
        <w:t>8</w:t>
      </w:r>
      <w:r>
        <w:rPr>
          <w:rFonts w:ascii="Times New Roman" w:hAnsi="Times New Roman"/>
          <w:sz w:val="28"/>
        </w:rPr>
        <w:t>. В этих случаях</w:t>
      </w:r>
      <w:r>
        <w:rPr>
          <w:rFonts w:ascii="Times New Roman" w:hAnsi="Times New Roman"/>
          <w:sz w:val="28"/>
        </w:rPr>
        <w:t xml:space="preserve"> те</w:t>
      </w:r>
      <w:r>
        <w:rPr>
          <w:rFonts w:ascii="Times New Roman" w:hAnsi="Times New Roman"/>
          <w:sz w:val="28"/>
        </w:rPr>
        <w:t>мп будет подвижнее:</w:t>
      </w:r>
    </w:p>
    <w:p w14:paraId="9B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510969"/>
            <wp:effectExtent b="0" l="0" r="0" t="0"/>
            <wp:docPr hidden="false" id="45" name="Picture 45"/>
            <a:graphic>
              <a:graphicData uri="http://schemas.openxmlformats.org/drawingml/2006/picture">
                <pic:pic>
                  <pic:nvPicPr>
                    <pic:cNvPr hidden="false" id="46" name="Picture 46"/>
                    <pic:cNvPicPr preferRelativeResize="true"/>
                  </pic:nvPicPr>
                  <pic:blipFill>
                    <a:blip r:embed="rId24"/>
                    <a:srcRect b="0" l="0" r="0" t="0"/>
                    <a:stretch/>
                  </pic:blipFill>
                  <pic:spPr>
                    <a:xfrm flipH="false" flipV="false" rot="0">
                      <a:ext cx="5940425" cy="2510969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9C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случае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если к движению добавлены позы, следует трансформировать музыку и заполнять басовую партию восьмыми длительностями.</w:t>
      </w:r>
    </w:p>
    <w:p w14:paraId="9D000000">
      <w:pPr>
        <w:spacing w:after="0" w:line="360" w:lineRule="auto"/>
        <w:ind/>
        <w:rPr>
          <w:rFonts w:ascii="Times New Roman" w:hAnsi="Times New Roman"/>
          <w:sz w:val="28"/>
        </w:rPr>
      </w:pPr>
    </w:p>
    <w:p w14:paraId="9E000000">
      <w:pPr>
        <w:spacing w:line="36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2 </w:t>
      </w:r>
      <w:r>
        <w:rPr>
          <w:rFonts w:ascii="Times New Roman" w:hAnsi="Times New Roman"/>
          <w:b w:val="1"/>
          <w:sz w:val="28"/>
        </w:rPr>
        <w:t>ЭКЗЕРСИС  НА  СЕРЕДИНЕ</w:t>
      </w:r>
      <w:r>
        <w:rPr>
          <w:rFonts w:ascii="Times New Roman" w:hAnsi="Times New Roman"/>
          <w:b w:val="1"/>
          <w:sz w:val="28"/>
        </w:rPr>
        <w:t xml:space="preserve">  ЗАЛА</w:t>
      </w:r>
    </w:p>
    <w:p w14:paraId="9F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</w:p>
    <w:p w14:paraId="A0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z w:val="28"/>
        </w:rPr>
        <w:t xml:space="preserve"> некоторых случаях возможен переход от станка на середину зала под музыку (на усмотрение хореографа). В этом случае возможно небольшое музыкальное сопровождение на два такта, заполненное восьмыми. Заменой этому может служить </w:t>
      </w:r>
      <w:r>
        <w:rPr>
          <w:rFonts w:ascii="Times New Roman" w:hAnsi="Times New Roman"/>
          <w:sz w:val="28"/>
        </w:rPr>
        <w:t>импровизированный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preparation</w:t>
      </w:r>
      <w:r>
        <w:rPr>
          <w:rFonts w:ascii="Times New Roman" w:hAnsi="Times New Roman"/>
          <w:sz w:val="28"/>
        </w:rPr>
        <w:t xml:space="preserve"> из музыкального сопровождения к </w:t>
      </w:r>
      <w:r>
        <w:rPr>
          <w:rFonts w:ascii="Times New Roman" w:hAnsi="Times New Roman"/>
          <w:b w:val="1"/>
          <w:sz w:val="28"/>
        </w:rPr>
        <w:t>temps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lie</w:t>
      </w:r>
      <w:r>
        <w:rPr>
          <w:rFonts w:ascii="Times New Roman" w:hAnsi="Times New Roman"/>
          <w:b w:val="1"/>
          <w:sz w:val="28"/>
        </w:rPr>
        <w:t>.</w:t>
      </w:r>
      <w:r>
        <w:rPr>
          <w:rFonts w:ascii="Times New Roman" w:hAnsi="Times New Roman"/>
          <w:sz w:val="28"/>
        </w:rPr>
        <w:t xml:space="preserve"> Это облегчит музыкальное восприятие учащихся и позволит быстрее настроиться на данное движение.</w:t>
      </w:r>
    </w:p>
    <w:p w14:paraId="A1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</w:p>
    <w:p w14:paraId="A2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Temps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lie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(</w:t>
      </w:r>
      <w:r>
        <w:rPr>
          <w:rFonts w:ascii="Times New Roman" w:hAnsi="Times New Roman"/>
          <w:b w:val="1"/>
          <w:sz w:val="28"/>
        </w:rPr>
        <w:t>Adagio</w:t>
      </w:r>
      <w:r>
        <w:rPr>
          <w:rFonts w:ascii="Times New Roman" w:hAnsi="Times New Roman"/>
          <w:b w:val="1"/>
          <w:sz w:val="28"/>
        </w:rPr>
        <w:t>)</w:t>
      </w:r>
    </w:p>
    <w:p w14:paraId="A3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Среди всех форм движений классического экзерсиса </w:t>
      </w:r>
      <w:r>
        <w:rPr>
          <w:rFonts w:ascii="Times New Roman" w:hAnsi="Times New Roman"/>
          <w:sz w:val="28"/>
        </w:rPr>
        <w:t>temps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lie</w:t>
      </w:r>
      <w:r>
        <w:rPr>
          <w:rFonts w:ascii="Times New Roman" w:hAnsi="Times New Roman"/>
          <w:sz w:val="28"/>
        </w:rPr>
        <w:t xml:space="preserve"> занимает особое положение, так  как  в нём имеется неисчислимое количество комбинаций движений. Музыкальное сопровождение должно отображать их слитность, связный переход из одного движения в другое. Х</w:t>
      </w:r>
      <w:r>
        <w:rPr>
          <w:rFonts w:ascii="Times New Roman" w:hAnsi="Times New Roman"/>
          <w:sz w:val="28"/>
        </w:rPr>
        <w:t>арактер плавный, мягкий</w:t>
      </w:r>
      <w:r>
        <w:rPr>
          <w:rFonts w:ascii="Times New Roman" w:hAnsi="Times New Roman"/>
          <w:sz w:val="28"/>
        </w:rPr>
        <w:t>:</w:t>
      </w:r>
    </w:p>
    <w:p w14:paraId="A4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A5000000">
      <w:pPr>
        <w:spacing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552232"/>
            <wp:effectExtent b="0" l="0" r="0" t="0"/>
            <wp:docPr hidden="false" id="47" name="Picture 47"/>
            <a:graphic>
              <a:graphicData uri="http://schemas.openxmlformats.org/drawingml/2006/picture">
                <pic:pic>
                  <pic:nvPicPr>
                    <pic:cNvPr hidden="false" id="48" name="Picture 48"/>
                    <pic:cNvPicPr preferRelativeResize="true"/>
                  </pic:nvPicPr>
                  <pic:blipFill>
                    <a:blip r:embed="rId25"/>
                    <a:srcRect b="0" l="0" r="0" t="0"/>
                    <a:stretch/>
                  </pic:blipFill>
                  <pic:spPr>
                    <a:xfrm flipH="false" flipV="false" rot="0">
                      <a:ext cx="5940425" cy="2552232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A6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</w:t>
      </w:r>
      <w:r>
        <w:rPr>
          <w:rFonts w:ascii="Times New Roman" w:hAnsi="Times New Roman"/>
          <w:sz w:val="28"/>
        </w:rPr>
        <w:t>ринципы исполнен</w:t>
      </w:r>
      <w:r>
        <w:rPr>
          <w:rFonts w:ascii="Times New Roman" w:hAnsi="Times New Roman"/>
          <w:sz w:val="28"/>
        </w:rPr>
        <w:t>ия остальных движений на середине и их музыкального сопровождения идентичны экзерсису у станка.</w:t>
      </w:r>
    </w:p>
    <w:p w14:paraId="A7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A8000000">
      <w:pPr>
        <w:tabs>
          <w:tab w:leader="none" w:pos="851" w:val="left"/>
        </w:tabs>
        <w:spacing w:after="0" w:line="36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3 </w:t>
      </w:r>
      <w:r>
        <w:rPr>
          <w:rFonts w:ascii="Times New Roman" w:hAnsi="Times New Roman"/>
          <w:b w:val="1"/>
          <w:sz w:val="28"/>
        </w:rPr>
        <w:t>ALLEGRO</w:t>
      </w:r>
    </w:p>
    <w:p w14:paraId="A9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</w:p>
    <w:p w14:paraId="AA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этой части урока образно-выразительными задачами концертмейстера </w:t>
      </w:r>
      <w:r>
        <w:rPr>
          <w:rFonts w:ascii="Times New Roman" w:hAnsi="Times New Roman"/>
          <w:sz w:val="28"/>
        </w:rPr>
        <w:t>являются: отображение</w:t>
      </w:r>
      <w:r>
        <w:rPr>
          <w:rFonts w:ascii="Times New Roman" w:hAnsi="Times New Roman"/>
          <w:sz w:val="28"/>
        </w:rPr>
        <w:t xml:space="preserve"> характера движений в воздухе, </w:t>
      </w:r>
      <w:r>
        <w:rPr>
          <w:rFonts w:ascii="Times New Roman" w:hAnsi="Times New Roman"/>
          <w:sz w:val="28"/>
        </w:rPr>
        <w:t xml:space="preserve">создание изобразительных </w:t>
      </w:r>
      <w:r>
        <w:rPr>
          <w:rFonts w:ascii="Times New Roman" w:hAnsi="Times New Roman"/>
          <w:sz w:val="28"/>
        </w:rPr>
        <w:t>эффектов воздушности, полёта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 xml:space="preserve">«зависания», </w:t>
      </w:r>
      <w:r>
        <w:rPr>
          <w:rFonts w:ascii="Times New Roman" w:hAnsi="Times New Roman"/>
          <w:sz w:val="28"/>
        </w:rPr>
        <w:t xml:space="preserve">создание музыкальной </w:t>
      </w:r>
      <w:r>
        <w:rPr>
          <w:rFonts w:ascii="Times New Roman" w:hAnsi="Times New Roman"/>
          <w:sz w:val="28"/>
        </w:rPr>
        <w:t>метричности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и артикуляционной опоры </w:t>
      </w:r>
      <w:r>
        <w:rPr>
          <w:rFonts w:ascii="Times New Roman" w:hAnsi="Times New Roman"/>
          <w:sz w:val="28"/>
        </w:rPr>
        <w:t>в момент толчка, достижение синхронности исполнения. Успеху этой задачи во многом способствует внимание концертмейстера к лёгким тактам, окончаниям лиг, соответствующим моменту приземления, нивелирующим (сглаживающим) его тяжесть.</w:t>
      </w:r>
    </w:p>
    <w:p w14:paraId="AB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</w:t>
      </w:r>
      <w:r>
        <w:rPr>
          <w:rFonts w:ascii="Times New Roman" w:hAnsi="Times New Roman"/>
          <w:sz w:val="28"/>
        </w:rPr>
        <w:t xml:space="preserve">уществуют довольно стереотипные представления о соответствии выразительных особенностей двудольного и трёхдольного метра различным видам прыжков. Двудольные метры обладают свойствами, характеризующимися чёткостью, упругостью, мерностью. Трёхдольные метры, в свою очередь, в целом воспринимаются как более пластичные, мягкие и закруглённые. Выбор определённой метрической пульсации обуславливается временем, затрачиваемым на исполнение того или иного прыжка. </w:t>
      </w:r>
      <w:r>
        <w:rPr>
          <w:rFonts w:ascii="Times New Roman" w:hAnsi="Times New Roman"/>
          <w:sz w:val="28"/>
        </w:rPr>
        <w:t>С</w:t>
      </w:r>
      <w:r>
        <w:rPr>
          <w:rFonts w:ascii="Times New Roman" w:hAnsi="Times New Roman"/>
          <w:sz w:val="28"/>
        </w:rPr>
        <w:t xml:space="preserve"> двудольным музыкальным размером </w:t>
      </w:r>
      <w:r>
        <w:rPr>
          <w:rFonts w:ascii="Times New Roman" w:hAnsi="Times New Roman"/>
          <w:sz w:val="28"/>
        </w:rPr>
        <w:t xml:space="preserve">чаще соотносятся </w:t>
      </w:r>
      <w:r>
        <w:rPr>
          <w:rFonts w:ascii="Times New Roman" w:hAnsi="Times New Roman"/>
          <w:sz w:val="28"/>
        </w:rPr>
        <w:t>«к</w:t>
      </w:r>
      <w:r>
        <w:rPr>
          <w:rFonts w:ascii="Times New Roman" w:hAnsi="Times New Roman"/>
          <w:sz w:val="28"/>
        </w:rPr>
        <w:t>ороткие», мал</w:t>
      </w:r>
      <w:r>
        <w:rPr>
          <w:rFonts w:ascii="Times New Roman" w:hAnsi="Times New Roman"/>
          <w:sz w:val="28"/>
        </w:rPr>
        <w:t xml:space="preserve">енькие прыжки </w:t>
      </w:r>
      <w:r>
        <w:rPr>
          <w:rFonts w:ascii="Times New Roman" w:hAnsi="Times New Roman"/>
          <w:b w:val="1"/>
          <w:sz w:val="28"/>
        </w:rPr>
        <w:t>(</w:t>
      </w:r>
      <w:r>
        <w:rPr>
          <w:rFonts w:ascii="Times New Roman" w:hAnsi="Times New Roman"/>
          <w:b w:val="1"/>
          <w:sz w:val="28"/>
        </w:rPr>
        <w:t>echappe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changement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pied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assemble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jete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glissade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simple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sz w:val="28"/>
        </w:rPr>
        <w:t>и др.</w:t>
      </w:r>
      <w:r>
        <w:rPr>
          <w:rFonts w:ascii="Times New Roman" w:hAnsi="Times New Roman"/>
          <w:b w:val="1"/>
          <w:sz w:val="28"/>
        </w:rPr>
        <w:t>)</w:t>
      </w:r>
      <w:r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С </w:t>
      </w:r>
      <w:r>
        <w:rPr>
          <w:rFonts w:ascii="Times New Roman" w:hAnsi="Times New Roman"/>
          <w:sz w:val="28"/>
        </w:rPr>
        <w:t>трёхдольным</w:t>
      </w:r>
      <w:r>
        <w:rPr>
          <w:rFonts w:ascii="Times New Roman" w:hAnsi="Times New Roman"/>
          <w:sz w:val="28"/>
        </w:rPr>
        <w:t xml:space="preserve"> - б</w:t>
      </w:r>
      <w:r>
        <w:rPr>
          <w:rFonts w:ascii="Times New Roman" w:hAnsi="Times New Roman"/>
          <w:sz w:val="28"/>
        </w:rPr>
        <w:t xml:space="preserve">олее протяжённые, занимающие чуть более долгое время, высокие прыжки – </w:t>
      </w:r>
      <w:r>
        <w:rPr>
          <w:rFonts w:ascii="Times New Roman" w:hAnsi="Times New Roman"/>
          <w:b w:val="1"/>
          <w:sz w:val="28"/>
        </w:rPr>
        <w:t>(</w:t>
      </w: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ouverte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ferme</w:t>
      </w:r>
      <w:r>
        <w:rPr>
          <w:rFonts w:ascii="Times New Roman" w:hAnsi="Times New Roman"/>
          <w:b w:val="1"/>
          <w:sz w:val="28"/>
        </w:rPr>
        <w:t xml:space="preserve">, сценический </w:t>
      </w: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 </w:t>
      </w:r>
      <w:r>
        <w:rPr>
          <w:rFonts w:ascii="Times New Roman" w:hAnsi="Times New Roman"/>
          <w:sz w:val="28"/>
        </w:rPr>
        <w:t>и др.</w:t>
      </w:r>
      <w:r>
        <w:rPr>
          <w:rFonts w:ascii="Times New Roman" w:hAnsi="Times New Roman"/>
          <w:b w:val="1"/>
          <w:sz w:val="28"/>
        </w:rPr>
        <w:t>)</w:t>
      </w:r>
      <w:r>
        <w:rPr>
          <w:rFonts w:ascii="Times New Roman" w:hAnsi="Times New Roman"/>
          <w:sz w:val="28"/>
        </w:rPr>
        <w:t>.</w:t>
      </w:r>
    </w:p>
    <w:p w14:paraId="AC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ритмическом отношении </w:t>
      </w:r>
      <w:r>
        <w:rPr>
          <w:rFonts w:ascii="Times New Roman" w:hAnsi="Times New Roman"/>
          <w:sz w:val="28"/>
        </w:rPr>
        <w:t xml:space="preserve">(по причастности </w:t>
      </w:r>
      <w:r>
        <w:rPr>
          <w:rFonts w:ascii="Times New Roman" w:hAnsi="Times New Roman"/>
          <w:sz w:val="28"/>
        </w:rPr>
        <w:t>к сильной доле метра</w:t>
      </w:r>
      <w:r>
        <w:rPr>
          <w:rFonts w:ascii="Times New Roman" w:hAnsi="Times New Roman"/>
          <w:sz w:val="28"/>
        </w:rPr>
        <w:t xml:space="preserve">) </w:t>
      </w:r>
      <w:r>
        <w:rPr>
          <w:rFonts w:ascii="Times New Roman" w:hAnsi="Times New Roman"/>
          <w:sz w:val="28"/>
        </w:rPr>
        <w:t>прыжки можно разделить на две группы</w:t>
      </w:r>
      <w:r>
        <w:rPr>
          <w:rFonts w:ascii="Times New Roman" w:hAnsi="Times New Roman"/>
          <w:sz w:val="28"/>
        </w:rPr>
        <w:t>.</w:t>
      </w:r>
    </w:p>
    <w:p w14:paraId="AD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первой группе</w:t>
      </w:r>
      <w:r>
        <w:rPr>
          <w:rFonts w:ascii="Times New Roman" w:hAnsi="Times New Roman"/>
          <w:sz w:val="28"/>
        </w:rPr>
        <w:t xml:space="preserve"> прыжков (в </w:t>
      </w:r>
      <w:r>
        <w:rPr>
          <w:rFonts w:ascii="Times New Roman" w:hAnsi="Times New Roman"/>
          <w:sz w:val="28"/>
        </w:rPr>
        <w:t>основном маленьких</w:t>
      </w:r>
      <w:r>
        <w:rPr>
          <w:rFonts w:ascii="Times New Roman" w:hAnsi="Times New Roman"/>
          <w:sz w:val="28"/>
        </w:rPr>
        <w:t xml:space="preserve"> и средни</w:t>
      </w:r>
      <w:r>
        <w:rPr>
          <w:rFonts w:ascii="Times New Roman" w:hAnsi="Times New Roman"/>
          <w:sz w:val="28"/>
        </w:rPr>
        <w:t>х</w:t>
      </w:r>
      <w:r>
        <w:rPr>
          <w:rFonts w:ascii="Times New Roman" w:hAnsi="Times New Roman"/>
          <w:sz w:val="28"/>
        </w:rPr>
        <w:t>)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толчок осуществляется с двух ног</w:t>
      </w:r>
      <w:r>
        <w:rPr>
          <w:rFonts w:ascii="Times New Roman" w:hAnsi="Times New Roman"/>
          <w:sz w:val="28"/>
        </w:rPr>
        <w:t>. М</w:t>
      </w:r>
      <w:r>
        <w:rPr>
          <w:rFonts w:ascii="Times New Roman" w:hAnsi="Times New Roman"/>
          <w:sz w:val="28"/>
        </w:rPr>
        <w:t>омент начальной фазы прыжка («отрывание» от земли) совпадает с затактовой долей музыкального сопровождения. Момент сильной доли соответствует приземлению. Здесь в аккомпанементе предпочтительно уделять внимание демонстр</w:t>
      </w:r>
      <w:r>
        <w:rPr>
          <w:rFonts w:ascii="Times New Roman" w:hAnsi="Times New Roman"/>
          <w:sz w:val="28"/>
        </w:rPr>
        <w:t xml:space="preserve">ации лёгкости, пружинной </w:t>
      </w:r>
      <w:r>
        <w:rPr>
          <w:rFonts w:ascii="Times New Roman" w:hAnsi="Times New Roman"/>
          <w:sz w:val="28"/>
        </w:rPr>
        <w:t>рессор</w:t>
      </w:r>
      <w:r>
        <w:rPr>
          <w:rFonts w:ascii="Times New Roman" w:hAnsi="Times New Roman"/>
          <w:sz w:val="28"/>
        </w:rPr>
        <w:t>ности</w:t>
      </w:r>
      <w:r>
        <w:rPr>
          <w:rFonts w:ascii="Times New Roman" w:hAnsi="Times New Roman"/>
          <w:sz w:val="28"/>
        </w:rPr>
        <w:t>. Эффект достигается с помощью некоторой акцентуации затактов при исполнении музыкальных построений «короткого дыхания».</w:t>
      </w:r>
    </w:p>
    <w:p w14:paraId="AE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Вторую группу</w:t>
      </w:r>
      <w:r>
        <w:rPr>
          <w:rFonts w:ascii="Times New Roman" w:hAnsi="Times New Roman"/>
          <w:sz w:val="28"/>
        </w:rPr>
        <w:t xml:space="preserve"> прыжков предваря</w:t>
      </w:r>
      <w:r>
        <w:rPr>
          <w:rFonts w:ascii="Times New Roman" w:hAnsi="Times New Roman"/>
          <w:sz w:val="28"/>
        </w:rPr>
        <w:t>ет</w:t>
      </w:r>
      <w:r>
        <w:rPr>
          <w:rFonts w:ascii="Times New Roman" w:hAnsi="Times New Roman"/>
          <w:sz w:val="28"/>
        </w:rPr>
        <w:t xml:space="preserve"> подход, разбег. </w:t>
      </w:r>
      <w:r>
        <w:rPr>
          <w:rFonts w:ascii="Times New Roman" w:hAnsi="Times New Roman"/>
          <w:sz w:val="28"/>
        </w:rPr>
        <w:t>З</w:t>
      </w:r>
      <w:r>
        <w:rPr>
          <w:rFonts w:ascii="Times New Roman" w:hAnsi="Times New Roman"/>
          <w:sz w:val="28"/>
        </w:rPr>
        <w:t>десь толчок осуществляется с одной ноги. Момент отталкивания от земли при прыжке с</w:t>
      </w:r>
      <w:r>
        <w:rPr>
          <w:rFonts w:ascii="Times New Roman" w:hAnsi="Times New Roman"/>
          <w:sz w:val="28"/>
        </w:rPr>
        <w:t>овпадает с сильной долей</w:t>
      </w:r>
      <w:r>
        <w:rPr>
          <w:rFonts w:ascii="Times New Roman" w:hAnsi="Times New Roman"/>
          <w:sz w:val="28"/>
        </w:rPr>
        <w:t xml:space="preserve"> в аккомпанементе. При этом </w:t>
      </w:r>
      <w:r>
        <w:rPr>
          <w:rFonts w:ascii="Times New Roman" w:hAnsi="Times New Roman"/>
          <w:sz w:val="28"/>
        </w:rPr>
        <w:t>разгон перед прыжком</w:t>
      </w:r>
      <w:r>
        <w:rPr>
          <w:rFonts w:ascii="Times New Roman" w:hAnsi="Times New Roman"/>
          <w:sz w:val="28"/>
        </w:rPr>
        <w:t xml:space="preserve"> будет с</w:t>
      </w:r>
      <w:r>
        <w:rPr>
          <w:rFonts w:ascii="Times New Roman" w:hAnsi="Times New Roman"/>
          <w:sz w:val="28"/>
        </w:rPr>
        <w:t xml:space="preserve">овпадать с </w:t>
      </w:r>
      <w:r>
        <w:rPr>
          <w:rFonts w:ascii="Times New Roman" w:hAnsi="Times New Roman"/>
          <w:sz w:val="28"/>
        </w:rPr>
        <w:t>затактовым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 xml:space="preserve"> долям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 xml:space="preserve"> музыкального сопровождения.</w:t>
      </w:r>
    </w:p>
    <w:p w14:paraId="AF000000">
      <w:pPr>
        <w:tabs>
          <w:tab w:leader="none" w:pos="2100" w:val="left"/>
        </w:tabs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B0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  <w:u w:val="single"/>
        </w:rPr>
      </w:pPr>
      <w:r>
        <w:rPr>
          <w:rFonts w:ascii="Times New Roman" w:hAnsi="Times New Roman"/>
          <w:sz w:val="28"/>
          <w:u w:val="single"/>
        </w:rPr>
        <w:t>Малая группа прыжков:</w:t>
      </w:r>
    </w:p>
    <w:p w14:paraId="B1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Данные прыжки исполняют</w:t>
      </w:r>
      <w:r>
        <w:rPr>
          <w:rFonts w:ascii="Times New Roman" w:hAnsi="Times New Roman"/>
          <w:sz w:val="28"/>
        </w:rPr>
        <w:t>ся в размере 2/4, легко, изя</w:t>
      </w:r>
      <w:r>
        <w:rPr>
          <w:rFonts w:ascii="Times New Roman" w:hAnsi="Times New Roman"/>
          <w:sz w:val="28"/>
        </w:rPr>
        <w:t xml:space="preserve">щно, и, непременно, «под ноги». </w:t>
      </w:r>
      <w:r>
        <w:rPr>
          <w:rFonts w:ascii="Times New Roman" w:hAnsi="Times New Roman"/>
          <w:sz w:val="28"/>
        </w:rPr>
        <w:t>Характер активный, бодрый, размер 2/4. Здесь очень важна точная пульсация и м</w:t>
      </w:r>
      <w:r>
        <w:rPr>
          <w:rFonts w:ascii="Times New Roman" w:hAnsi="Times New Roman"/>
          <w:sz w:val="28"/>
        </w:rPr>
        <w:t>етрическая чёткость исполнения.</w:t>
      </w:r>
    </w:p>
    <w:p w14:paraId="B2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B3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>Temps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leve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s</w:t>
      </w:r>
      <w:r>
        <w:rPr>
          <w:rFonts w:ascii="Times New Roman" w:hAnsi="Times New Roman"/>
          <w:b w:val="1"/>
          <w:sz w:val="28"/>
        </w:rPr>
        <w:t>aute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мелкий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changement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pied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мелкие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трамплинные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прыжки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др</w:t>
      </w:r>
      <w:r>
        <w:rPr>
          <w:rFonts w:ascii="Times New Roman" w:hAnsi="Times New Roman"/>
          <w:sz w:val="28"/>
        </w:rPr>
        <w:t>.</w:t>
      </w:r>
    </w:p>
    <w:p w14:paraId="B4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B5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B6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B7000000">
      <w:pPr>
        <w:tabs>
          <w:tab w:leader="none" w:pos="2100" w:val="left"/>
        </w:tabs>
        <w:spacing w:after="0" w:line="360" w:lineRule="auto"/>
        <w:ind/>
        <w:jc w:val="both"/>
        <w:rPr>
          <w:rFonts w:ascii="Times New Roman" w:hAnsi="Times New Roman"/>
          <w:sz w:val="28"/>
        </w:rPr>
      </w:pPr>
    </w:p>
    <w:p w14:paraId="B8000000">
      <w:pPr>
        <w:tabs>
          <w:tab w:leader="none" w:pos="2100" w:val="left"/>
        </w:tabs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1:</w:t>
      </w:r>
    </w:p>
    <w:p w14:paraId="B9000000">
      <w:pPr>
        <w:tabs>
          <w:tab w:leader="none" w:pos="2100" w:val="left"/>
        </w:tabs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BA000000">
      <w:pPr>
        <w:tabs>
          <w:tab w:leader="none" w:pos="2100" w:val="left"/>
        </w:tabs>
        <w:spacing w:after="0"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1060" cy="2349075"/>
            <wp:effectExtent b="0" l="0" r="0" t="0"/>
            <wp:docPr hidden="false" id="49" name="Picture 49"/>
            <a:graphic>
              <a:graphicData uri="http://schemas.openxmlformats.org/drawingml/2006/picture">
                <pic:pic>
                  <pic:nvPicPr>
                    <pic:cNvPr hidden="false" id="50" name="Picture 50"/>
                    <pic:cNvPicPr preferRelativeResize="true"/>
                  </pic:nvPicPr>
                  <pic:blipFill>
                    <a:blip r:embed="rId26"/>
                    <a:srcRect b="0" l="0" r="0" t="0"/>
                    <a:stretch/>
                  </pic:blipFill>
                  <pic:spPr>
                    <a:xfrm flipH="false" flipV="false" rot="0">
                      <a:ext cx="5941060" cy="23490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BB000000">
      <w:pPr>
        <w:tabs>
          <w:tab w:leader="none" w:pos="2100" w:val="left"/>
        </w:tabs>
        <w:spacing w:after="0" w:line="360" w:lineRule="auto"/>
        <w:ind/>
        <w:rPr>
          <w:rFonts w:ascii="Times New Roman" w:hAnsi="Times New Roman"/>
          <w:sz w:val="28"/>
        </w:rPr>
      </w:pPr>
    </w:p>
    <w:p w14:paraId="BC000000">
      <w:pPr>
        <w:tabs>
          <w:tab w:leader="none" w:pos="2100" w:val="left"/>
        </w:tabs>
        <w:spacing w:after="0"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2:</w:t>
      </w:r>
    </w:p>
    <w:p w14:paraId="BD000000">
      <w:pPr>
        <w:tabs>
          <w:tab w:leader="none" w:pos="2100" w:val="left"/>
        </w:tabs>
        <w:spacing w:after="0" w:line="360" w:lineRule="auto"/>
        <w:ind/>
        <w:rPr>
          <w:rFonts w:ascii="Times New Roman" w:hAnsi="Times New Roman"/>
          <w:sz w:val="28"/>
        </w:rPr>
      </w:pPr>
    </w:p>
    <w:p w14:paraId="BE000000">
      <w:pPr>
        <w:tabs>
          <w:tab w:leader="none" w:pos="2100" w:val="left"/>
        </w:tabs>
        <w:spacing w:after="0"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375967"/>
            <wp:effectExtent b="0" l="0" r="0" t="0"/>
            <wp:docPr hidden="false" id="51" name="Picture 51"/>
            <a:graphic>
              <a:graphicData uri="http://schemas.openxmlformats.org/drawingml/2006/picture">
                <pic:pic>
                  <pic:nvPicPr>
                    <pic:cNvPr hidden="false" id="52" name="Picture 52"/>
                    <pic:cNvPicPr preferRelativeResize="true"/>
                  </pic:nvPicPr>
                  <pic:blipFill>
                    <a:blip r:embed="rId27"/>
                    <a:srcRect b="0" l="0" r="0" t="0"/>
                    <a:stretch/>
                  </pic:blipFill>
                  <pic:spPr>
                    <a:xfrm flipH="false" flipV="false" rot="0">
                      <a:ext cx="5940425" cy="237596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BF000000">
      <w:pPr>
        <w:tabs>
          <w:tab w:leader="none" w:pos="2100" w:val="left"/>
        </w:tabs>
        <w:spacing w:after="0" w:line="360" w:lineRule="auto"/>
        <w:ind/>
        <w:rPr>
          <w:rFonts w:ascii="Times New Roman" w:hAnsi="Times New Roman"/>
          <w:sz w:val="28"/>
        </w:rPr>
      </w:pPr>
    </w:p>
    <w:p w14:paraId="C0000000">
      <w:pPr>
        <w:tabs>
          <w:tab w:leader="none" w:pos="2100" w:val="left"/>
        </w:tabs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C1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Pas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echappe</w:t>
      </w:r>
      <w:r>
        <w:rPr>
          <w:rFonts w:ascii="Times New Roman" w:hAnsi="Times New Roman"/>
          <w:b w:val="1"/>
          <w:sz w:val="28"/>
        </w:rPr>
        <w:t xml:space="preserve"> </w:t>
      </w:r>
    </w:p>
    <w:p w14:paraId="C2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Начало прыжка приходится на затакт, приземление – на первую долю. Удобно, если затакт начинается д</w:t>
      </w:r>
      <w:r>
        <w:rPr>
          <w:rFonts w:ascii="Times New Roman" w:hAnsi="Times New Roman"/>
          <w:sz w:val="28"/>
        </w:rPr>
        <w:t>вумя-</w:t>
      </w:r>
      <w:r>
        <w:rPr>
          <w:rFonts w:ascii="Times New Roman" w:hAnsi="Times New Roman"/>
          <w:sz w:val="28"/>
        </w:rPr>
        <w:t>тремя шестн</w:t>
      </w:r>
      <w:r>
        <w:rPr>
          <w:rFonts w:ascii="Times New Roman" w:hAnsi="Times New Roman"/>
          <w:sz w:val="28"/>
        </w:rPr>
        <w:t xml:space="preserve">адцатыми или восьмыми, </w:t>
      </w:r>
      <w:r>
        <w:rPr>
          <w:rFonts w:ascii="Times New Roman" w:hAnsi="Times New Roman"/>
          <w:sz w:val="28"/>
        </w:rPr>
        <w:t xml:space="preserve">так  как </w:t>
      </w:r>
      <w:r>
        <w:rPr>
          <w:rFonts w:ascii="Times New Roman" w:hAnsi="Times New Roman"/>
          <w:sz w:val="28"/>
        </w:rPr>
        <w:t xml:space="preserve"> для </w:t>
      </w:r>
      <w:r>
        <w:rPr>
          <w:rFonts w:ascii="Times New Roman" w:hAnsi="Times New Roman"/>
          <w:sz w:val="28"/>
        </w:rPr>
        <w:t xml:space="preserve">начала </w:t>
      </w:r>
      <w:r>
        <w:rPr>
          <w:rFonts w:ascii="Times New Roman" w:hAnsi="Times New Roman"/>
          <w:sz w:val="28"/>
        </w:rPr>
        <w:t>прыжка необходим определённый временной промежуток, заполненный музыкально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 xml:space="preserve"> одной шестнадцатой</w:t>
      </w:r>
      <w:r>
        <w:rPr>
          <w:rFonts w:ascii="Times New Roman" w:hAnsi="Times New Roman"/>
          <w:sz w:val="28"/>
        </w:rPr>
        <w:t xml:space="preserve"> (восьмой) будет недостаточно</w:t>
      </w:r>
      <w:r>
        <w:rPr>
          <w:rFonts w:ascii="Times New Roman" w:hAnsi="Times New Roman"/>
          <w:sz w:val="28"/>
        </w:rPr>
        <w:t xml:space="preserve">. </w:t>
      </w:r>
    </w:p>
    <w:p w14:paraId="C3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C4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1:</w:t>
      </w:r>
    </w:p>
    <w:p w14:paraId="C5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408802"/>
            <wp:effectExtent b="0" l="0" r="0" t="0"/>
            <wp:docPr hidden="false" id="53" name="Picture 53"/>
            <a:graphic>
              <a:graphicData uri="http://schemas.openxmlformats.org/drawingml/2006/picture">
                <pic:pic>
                  <pic:nvPicPr>
                    <pic:cNvPr hidden="false" id="54" name="Picture 54"/>
                    <pic:cNvPicPr preferRelativeResize="true"/>
                  </pic:nvPicPr>
                  <pic:blipFill>
                    <a:blip r:embed="rId28"/>
                    <a:srcRect b="0" l="0" r="0" t="0"/>
                    <a:stretch/>
                  </pic:blipFill>
                  <pic:spPr>
                    <a:xfrm flipH="false" flipV="false" rot="0">
                      <a:ext cx="5940425" cy="2408802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C6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</w:p>
    <w:p w14:paraId="C7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2:</w:t>
      </w:r>
    </w:p>
    <w:p w14:paraId="C8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drawing>
          <wp:inline>
            <wp:extent cx="5941060" cy="2357514"/>
            <wp:effectExtent b="0" l="0" r="0" t="0"/>
            <wp:docPr hidden="false" id="55" name="Picture 55"/>
            <a:graphic>
              <a:graphicData uri="http://schemas.openxmlformats.org/drawingml/2006/picture">
                <pic:pic>
                  <pic:nvPicPr>
                    <pic:cNvPr hidden="false" id="56" name="Picture 56"/>
                    <pic:cNvPicPr preferRelativeResize="true"/>
                  </pic:nvPicPr>
                  <pic:blipFill>
                    <a:blip r:embed="rId29"/>
                    <a:srcRect b="0" l="0" r="0" t="0"/>
                    <a:stretch/>
                  </pic:blipFill>
                  <pic:spPr>
                    <a:xfrm flipH="false" flipV="false" rot="0">
                      <a:ext cx="5941060" cy="235751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C9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Changement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pied</w:t>
      </w:r>
      <w:r>
        <w:rPr>
          <w:rFonts w:ascii="Times New Roman" w:hAnsi="Times New Roman"/>
          <w:b w:val="1"/>
          <w:sz w:val="28"/>
        </w:rPr>
        <w:t xml:space="preserve">  -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sz w:val="28"/>
        </w:rPr>
        <w:t>р</w:t>
      </w:r>
      <w:r>
        <w:rPr>
          <w:rFonts w:ascii="Times New Roman" w:hAnsi="Times New Roman"/>
          <w:sz w:val="28"/>
        </w:rPr>
        <w:t>еко</w:t>
      </w:r>
      <w:r>
        <w:rPr>
          <w:rFonts w:ascii="Times New Roman" w:hAnsi="Times New Roman"/>
          <w:sz w:val="28"/>
        </w:rPr>
        <w:t xml:space="preserve">мендации те же, что и в </w:t>
      </w:r>
      <w:r>
        <w:rPr>
          <w:rFonts w:ascii="Times New Roman" w:hAnsi="Times New Roman"/>
          <w:sz w:val="28"/>
        </w:rPr>
        <w:t>pas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echappe</w:t>
      </w:r>
      <w:r>
        <w:rPr>
          <w:rFonts w:ascii="Times New Roman" w:hAnsi="Times New Roman"/>
          <w:sz w:val="28"/>
        </w:rPr>
        <w:t>:</w:t>
      </w:r>
      <w:r>
        <w:rPr>
          <w:rFonts w:ascii="Times New Roman" w:hAnsi="Times New Roman"/>
          <w:sz w:val="28"/>
        </w:rPr>
        <w:drawing>
          <wp:inline>
            <wp:extent cx="5940425" cy="2662844"/>
            <wp:effectExtent b="0" l="0" r="0" t="0"/>
            <wp:docPr hidden="false" id="57" name="Picture 57"/>
            <a:graphic>
              <a:graphicData uri="http://schemas.openxmlformats.org/drawingml/2006/picture">
                <pic:pic>
                  <pic:nvPicPr>
                    <pic:cNvPr hidden="false" id="58" name="Picture 58"/>
                    <pic:cNvPicPr preferRelativeResize="true"/>
                  </pic:nvPicPr>
                  <pic:blipFill>
                    <a:blip r:embed="rId30"/>
                    <a:srcRect b="0" l="0" r="0" t="0"/>
                    <a:stretch/>
                  </pic:blipFill>
                  <pic:spPr>
                    <a:xfrm flipH="false" flipV="false" rot="0">
                      <a:ext cx="5940425" cy="266284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CA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CB000000">
      <w:pPr>
        <w:spacing w:after="0"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Pas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assemble</w:t>
      </w:r>
      <w:r>
        <w:rPr>
          <w:rFonts w:ascii="Times New Roman" w:hAnsi="Times New Roman"/>
          <w:b w:val="1"/>
          <w:sz w:val="28"/>
        </w:rPr>
        <w:t xml:space="preserve"> </w:t>
      </w:r>
    </w:p>
    <w:p w14:paraId="CC000000">
      <w:pPr>
        <w:spacing w:after="0" w:line="360" w:lineRule="auto"/>
        <w:ind w:firstLine="851" w:left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Восходящие и нисходящие скачкообразные движения, пунктирный ритм и маленькие </w:t>
      </w:r>
      <w:r>
        <w:rPr>
          <w:rFonts w:ascii="Times New Roman" w:hAnsi="Times New Roman"/>
          <w:sz w:val="28"/>
        </w:rPr>
        <w:t>люфтики</w:t>
      </w:r>
      <w:r>
        <w:rPr>
          <w:rFonts w:ascii="Times New Roman" w:hAnsi="Times New Roman"/>
          <w:sz w:val="28"/>
        </w:rPr>
        <w:t xml:space="preserve"> имитируют момент </w:t>
      </w:r>
      <w:r>
        <w:rPr>
          <w:rFonts w:ascii="Times New Roman" w:hAnsi="Times New Roman"/>
          <w:sz w:val="28"/>
        </w:rPr>
        <w:t>«</w:t>
      </w:r>
      <w:r>
        <w:rPr>
          <w:rFonts w:ascii="Times New Roman" w:hAnsi="Times New Roman"/>
          <w:sz w:val="28"/>
        </w:rPr>
        <w:t>зависания</w:t>
      </w:r>
      <w:r>
        <w:rPr>
          <w:rFonts w:ascii="Times New Roman" w:hAnsi="Times New Roman"/>
          <w:sz w:val="28"/>
        </w:rPr>
        <w:t>»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в воздухе </w:t>
      </w:r>
      <w:r>
        <w:rPr>
          <w:rFonts w:ascii="Times New Roman" w:hAnsi="Times New Roman"/>
          <w:sz w:val="28"/>
        </w:rPr>
        <w:t>и помогают передать лёгкость, с которой должно исполняться движение. Маленькая пауза (</w:t>
      </w:r>
      <w:r>
        <w:rPr>
          <w:rFonts w:ascii="Times New Roman" w:hAnsi="Times New Roman"/>
          <w:sz w:val="28"/>
        </w:rPr>
        <w:t>ритмическая «оттяжка»</w:t>
      </w:r>
      <w:r>
        <w:rPr>
          <w:rFonts w:ascii="Times New Roman" w:hAnsi="Times New Roman"/>
          <w:sz w:val="28"/>
        </w:rPr>
        <w:t>) даёт время на то, чтобы ноги успели собраться, что в</w:t>
      </w:r>
      <w:r>
        <w:rPr>
          <w:rFonts w:ascii="Times New Roman" w:hAnsi="Times New Roman"/>
          <w:sz w:val="28"/>
        </w:rPr>
        <w:t>есьма удобно.</w:t>
      </w:r>
    </w:p>
    <w:p w14:paraId="CD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306635"/>
            <wp:effectExtent b="0" l="0" r="0" t="0"/>
            <wp:docPr hidden="false" id="59" name="Picture 59"/>
            <a:graphic>
              <a:graphicData uri="http://schemas.openxmlformats.org/drawingml/2006/picture">
                <pic:pic>
                  <pic:nvPicPr>
                    <pic:cNvPr hidden="false" id="60" name="Picture 60"/>
                    <pic:cNvPicPr preferRelativeResize="true"/>
                  </pic:nvPicPr>
                  <pic:blipFill>
                    <a:blip r:embed="rId31"/>
                    <a:srcRect b="0" l="0" r="0" t="0"/>
                    <a:stretch/>
                  </pic:blipFill>
                  <pic:spPr>
                    <a:xfrm flipH="false" flipV="false" rot="0">
                      <a:ext cx="5940425" cy="230663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CE000000">
      <w:pPr>
        <w:spacing w:after="0" w:line="360" w:lineRule="auto"/>
        <w:ind w:firstLine="851" w:left="0"/>
        <w:rPr>
          <w:rFonts w:ascii="Times New Roman" w:hAnsi="Times New Roman"/>
          <w:b w:val="1"/>
          <w:sz w:val="28"/>
        </w:rPr>
      </w:pPr>
    </w:p>
    <w:p w14:paraId="CF000000">
      <w:pPr>
        <w:spacing w:after="0"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Pas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jete</w:t>
      </w:r>
      <w:r>
        <w:rPr>
          <w:rFonts w:ascii="Times New Roman" w:hAnsi="Times New Roman"/>
          <w:b w:val="1"/>
          <w:sz w:val="28"/>
        </w:rPr>
        <w:t xml:space="preserve"> </w:t>
      </w:r>
    </w:p>
    <w:p w14:paraId="D0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>Т</w:t>
      </w:r>
      <w:r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z w:val="28"/>
        </w:rPr>
        <w:t xml:space="preserve"> же. Обязательно следует </w:t>
      </w:r>
      <w:r>
        <w:rPr>
          <w:rFonts w:ascii="Times New Roman" w:hAnsi="Times New Roman"/>
          <w:sz w:val="28"/>
        </w:rPr>
        <w:t xml:space="preserve">музыкально </w:t>
      </w:r>
      <w:r>
        <w:rPr>
          <w:rFonts w:ascii="Times New Roman" w:hAnsi="Times New Roman"/>
          <w:sz w:val="28"/>
        </w:rPr>
        <w:t>смягчать все приз</w:t>
      </w:r>
      <w:r>
        <w:rPr>
          <w:rFonts w:ascii="Times New Roman" w:hAnsi="Times New Roman"/>
          <w:sz w:val="28"/>
        </w:rPr>
        <w:t>емления, нивелируя их тяжесть:</w:t>
      </w:r>
    </w:p>
    <w:p w14:paraId="D1000000">
      <w:pPr>
        <w:tabs>
          <w:tab w:leader="none" w:pos="851" w:val="left"/>
        </w:tabs>
        <w:spacing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1307086"/>
            <wp:effectExtent b="0" l="0" r="0" t="0"/>
            <wp:docPr hidden="false" id="61" name="Picture 61"/>
            <a:graphic>
              <a:graphicData uri="http://schemas.openxmlformats.org/drawingml/2006/picture">
                <pic:pic>
                  <pic:nvPicPr>
                    <pic:cNvPr hidden="false" id="62" name="Picture 62"/>
                    <pic:cNvPicPr preferRelativeResize="true"/>
                  </pic:nvPicPr>
                  <pic:blipFill>
                    <a:blip r:embed="rId32"/>
                    <a:srcRect b="0" l="0" r="0" t="0"/>
                    <a:stretch/>
                  </pic:blipFill>
                  <pic:spPr>
                    <a:xfrm flipH="false" flipV="false" rot="0">
                      <a:ext cx="5940425" cy="1307086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</w:rPr>
        <w:t xml:space="preserve">             </w:t>
      </w:r>
    </w:p>
    <w:p w14:paraId="D2000000">
      <w:pPr>
        <w:tabs>
          <w:tab w:leader="none" w:pos="851" w:val="left"/>
        </w:tabs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t xml:space="preserve">            </w:t>
      </w:r>
      <w:r>
        <w:rPr>
          <w:rFonts w:ascii="Times New Roman" w:hAnsi="Times New Roman"/>
          <w:sz w:val="28"/>
          <w:u w:val="single"/>
        </w:rPr>
        <w:t>Средняя</w:t>
      </w:r>
      <w:r>
        <w:rPr>
          <w:rFonts w:ascii="Times New Roman" w:hAnsi="Times New Roman"/>
          <w:sz w:val="28"/>
          <w:u w:val="single"/>
        </w:rPr>
        <w:t xml:space="preserve"> </w:t>
      </w:r>
      <w:r>
        <w:rPr>
          <w:rFonts w:ascii="Times New Roman" w:hAnsi="Times New Roman"/>
          <w:sz w:val="28"/>
          <w:u w:val="single"/>
        </w:rPr>
        <w:t>группа</w:t>
      </w:r>
      <w:r>
        <w:rPr>
          <w:rFonts w:ascii="Times New Roman" w:hAnsi="Times New Roman"/>
          <w:sz w:val="28"/>
          <w:u w:val="single"/>
        </w:rPr>
        <w:t xml:space="preserve"> </w:t>
      </w:r>
      <w:r>
        <w:rPr>
          <w:rFonts w:ascii="Times New Roman" w:hAnsi="Times New Roman"/>
          <w:sz w:val="28"/>
          <w:u w:val="single"/>
        </w:rPr>
        <w:t>прыжков</w:t>
      </w:r>
      <w:r>
        <w:rPr>
          <w:rFonts w:ascii="Times New Roman" w:hAnsi="Times New Roman"/>
          <w:sz w:val="28"/>
          <w:u w:val="single"/>
        </w:rPr>
        <w:t>:</w:t>
      </w:r>
    </w:p>
    <w:p w14:paraId="D3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ferm</w:t>
      </w:r>
      <w:r>
        <w:rPr>
          <w:rFonts w:ascii="Times New Roman" w:hAnsi="Times New Roman"/>
          <w:b w:val="1"/>
          <w:sz w:val="28"/>
        </w:rPr>
        <w:t>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ouverte</w:t>
      </w:r>
      <w:r>
        <w:rPr>
          <w:rFonts w:ascii="Times New Roman" w:hAnsi="Times New Roman"/>
          <w:b w:val="1"/>
          <w:sz w:val="28"/>
        </w:rPr>
        <w:t xml:space="preserve">, </w:t>
      </w: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tombe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др</w:t>
      </w:r>
      <w:r>
        <w:rPr>
          <w:rFonts w:ascii="Times New Roman" w:hAnsi="Times New Roman"/>
          <w:sz w:val="28"/>
        </w:rPr>
        <w:t xml:space="preserve">. </w:t>
      </w:r>
      <w:r>
        <w:rPr>
          <w:rFonts w:ascii="Times New Roman" w:hAnsi="Times New Roman"/>
          <w:sz w:val="28"/>
        </w:rPr>
        <w:t>Р</w:t>
      </w:r>
      <w:r>
        <w:rPr>
          <w:rFonts w:ascii="Times New Roman" w:hAnsi="Times New Roman"/>
          <w:sz w:val="28"/>
        </w:rPr>
        <w:t>азмер</w:t>
      </w:r>
      <w:r>
        <w:rPr>
          <w:rFonts w:ascii="Times New Roman" w:hAnsi="Times New Roman"/>
          <w:sz w:val="28"/>
        </w:rPr>
        <w:t xml:space="preserve"> 3/4, </w:t>
      </w:r>
      <w:r>
        <w:rPr>
          <w:rFonts w:ascii="Times New Roman" w:hAnsi="Times New Roman"/>
          <w:sz w:val="28"/>
        </w:rPr>
        <w:t>tempo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di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valse</w:t>
      </w:r>
      <w:r>
        <w:rPr>
          <w:rFonts w:ascii="Times New Roman" w:hAnsi="Times New Roman"/>
          <w:sz w:val="28"/>
        </w:rPr>
        <w:t xml:space="preserve">. </w:t>
      </w:r>
      <w:r>
        <w:rPr>
          <w:rFonts w:ascii="Times New Roman" w:hAnsi="Times New Roman"/>
          <w:sz w:val="28"/>
          <w:highlight w:val="white"/>
        </w:rPr>
        <w:t>Трёхдольные  метры,  в отличие от двудольных,  более  пластичные,  мягкие  и  закруглённые  и</w:t>
      </w:r>
      <w:r>
        <w:rPr>
          <w:rFonts w:ascii="Times New Roman" w:hAnsi="Times New Roman"/>
          <w:sz w:val="28"/>
          <w:highlight w:val="white"/>
        </w:rPr>
        <w:t xml:space="preserve"> ,</w:t>
      </w:r>
      <w:r>
        <w:rPr>
          <w:rFonts w:ascii="Times New Roman" w:hAnsi="Times New Roman"/>
          <w:sz w:val="28"/>
          <w:highlight w:val="white"/>
        </w:rPr>
        <w:t xml:space="preserve">  благодаря  этому,  </w:t>
      </w:r>
      <w:r>
        <w:rPr>
          <w:rFonts w:ascii="Times New Roman" w:hAnsi="Times New Roman"/>
          <w:sz w:val="28"/>
          <w:highlight w:val="white"/>
        </w:rPr>
        <w:t>гораздо податливее</w:t>
      </w:r>
      <w:r>
        <w:rPr>
          <w:rFonts w:ascii="Times New Roman" w:hAnsi="Times New Roman"/>
          <w:sz w:val="28"/>
          <w:highlight w:val="white"/>
        </w:rPr>
        <w:t xml:space="preserve">  к  </w:t>
      </w:r>
      <w:r>
        <w:rPr>
          <w:rFonts w:ascii="Times New Roman" w:hAnsi="Times New Roman"/>
          <w:sz w:val="28"/>
          <w:highlight w:val="white"/>
        </w:rPr>
        <w:t>агогическим</w:t>
      </w:r>
      <w:r>
        <w:rPr>
          <w:rFonts w:ascii="Times New Roman" w:hAnsi="Times New Roman"/>
          <w:sz w:val="28"/>
          <w:highlight w:val="white"/>
        </w:rPr>
        <w:t>  отклонениям.</w:t>
      </w:r>
      <w:r>
        <w:rPr>
          <w:rFonts w:ascii="Tahoma" w:hAnsi="Tahoma"/>
          <w:color w:val="363636"/>
          <w:sz w:val="23"/>
          <w:highlight w:val="white"/>
        </w:rPr>
        <w:t> </w:t>
      </w:r>
      <w:r>
        <w:rPr>
          <w:rStyle w:val="Style_3_ch"/>
          <w:rFonts w:ascii="Tahoma" w:hAnsi="Tahoma"/>
          <w:color w:val="363636"/>
          <w:sz w:val="23"/>
          <w:highlight w:val="white"/>
        </w:rPr>
        <w:t> </w:t>
      </w:r>
      <w:r>
        <w:rPr>
          <w:rFonts w:ascii="Times New Roman" w:hAnsi="Times New Roman"/>
          <w:sz w:val="28"/>
        </w:rPr>
        <w:t xml:space="preserve">Музыкальное сопровождение </w:t>
      </w:r>
      <w:r>
        <w:rPr>
          <w:rFonts w:ascii="Times New Roman" w:hAnsi="Times New Roman"/>
          <w:sz w:val="28"/>
        </w:rPr>
        <w:t>должно быть лёгким, парящим, гр</w:t>
      </w:r>
      <w:r>
        <w:rPr>
          <w:rFonts w:ascii="Times New Roman" w:hAnsi="Times New Roman"/>
          <w:sz w:val="28"/>
        </w:rPr>
        <w:t>амотно выстроенным интонационно</w:t>
      </w:r>
      <w:r>
        <w:rPr>
          <w:rFonts w:ascii="Times New Roman" w:hAnsi="Times New Roman"/>
          <w:sz w:val="28"/>
        </w:rPr>
        <w:t>, со стремлением к сильной доле каждого нового мотива.</w:t>
      </w:r>
    </w:p>
    <w:p w14:paraId="D4000000">
      <w:pPr>
        <w:spacing w:after="0" w:line="360" w:lineRule="auto"/>
        <w:ind w:firstLine="851" w:left="0"/>
        <w:rPr>
          <w:rFonts w:ascii="Times New Roman" w:hAnsi="Times New Roman"/>
          <w:b w:val="1"/>
          <w:sz w:val="28"/>
        </w:rPr>
      </w:pPr>
    </w:p>
    <w:p w14:paraId="D5000000">
      <w:pPr>
        <w:spacing w:after="0"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1:</w:t>
      </w:r>
    </w:p>
    <w:p w14:paraId="D6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D7000000">
      <w:pPr>
        <w:spacing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drawing>
          <wp:inline>
            <wp:extent cx="5940425" cy="2574049"/>
            <wp:effectExtent b="0" l="0" r="0" t="0"/>
            <wp:docPr hidden="false" id="63" name="Picture 63"/>
            <a:graphic>
              <a:graphicData uri="http://schemas.openxmlformats.org/drawingml/2006/picture">
                <pic:pic>
                  <pic:nvPicPr>
                    <pic:cNvPr hidden="false" id="64" name="Picture 64"/>
                    <pic:cNvPicPr preferRelativeResize="true"/>
                  </pic:nvPicPr>
                  <pic:blipFill>
                    <a:blip r:embed="rId33"/>
                    <a:srcRect b="0" l="0" r="0" t="0"/>
                    <a:stretch/>
                  </pic:blipFill>
                  <pic:spPr>
                    <a:xfrm flipH="false" flipV="false" rot="0">
                      <a:ext cx="5940425" cy="2574049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D8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2:</w:t>
      </w:r>
    </w:p>
    <w:p w14:paraId="D9000000">
      <w:pPr>
        <w:spacing w:line="360" w:lineRule="auto"/>
        <w:ind/>
        <w:jc w:val="both"/>
        <w:rPr>
          <w:rFonts w:ascii="Times New Roman" w:hAnsi="Times New Roman"/>
          <w:sz w:val="28"/>
        </w:rPr>
      </w:pPr>
      <w:r>
        <w:drawing>
          <wp:inline>
            <wp:extent cx="5941060" cy="3783294"/>
            <wp:effectExtent b="0" l="0" r="0" t="0"/>
            <wp:docPr hidden="false" id="65" name="Picture 65"/>
            <a:graphic>
              <a:graphicData uri="http://schemas.openxmlformats.org/drawingml/2006/picture">
                <pic:pic>
                  <pic:nvPicPr>
                    <pic:cNvPr hidden="false" id="66" name="Picture 66"/>
                    <pic:cNvPicPr preferRelativeResize="true"/>
                  </pic:nvPicPr>
                  <pic:blipFill>
                    <a:blip r:embed="rId34"/>
                    <a:srcRect b="0" l="0" r="0" t="0"/>
                    <a:stretch/>
                  </pic:blipFill>
                  <pic:spPr>
                    <a:xfrm flipH="false" flipV="false" rot="0">
                      <a:ext cx="5941060" cy="378329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DA000000">
      <w:pPr>
        <w:spacing w:after="0" w:line="360" w:lineRule="auto"/>
        <w:ind w:firstLine="851" w:left="0"/>
        <w:rPr>
          <w:rFonts w:ascii="Times New Roman" w:hAnsi="Times New Roman"/>
          <w:sz w:val="28"/>
          <w:u w:val="single"/>
        </w:rPr>
      </w:pPr>
    </w:p>
    <w:p w14:paraId="DB000000">
      <w:pPr>
        <w:spacing w:after="0" w:line="360" w:lineRule="auto"/>
        <w:ind w:firstLine="851" w:left="0"/>
        <w:jc w:val="both"/>
        <w:rPr>
          <w:rFonts w:ascii="Times New Roman" w:hAnsi="Times New Roman"/>
          <w:b w:val="1"/>
          <w:sz w:val="28"/>
          <w:u w:val="single"/>
        </w:rPr>
      </w:pPr>
      <w:r>
        <w:rPr>
          <w:rFonts w:ascii="Times New Roman" w:hAnsi="Times New Roman"/>
          <w:sz w:val="28"/>
          <w:u w:val="single"/>
        </w:rPr>
        <w:t>Большая</w:t>
      </w:r>
      <w:r>
        <w:rPr>
          <w:rFonts w:ascii="Times New Roman" w:hAnsi="Times New Roman"/>
          <w:sz w:val="28"/>
          <w:u w:val="single"/>
        </w:rPr>
        <w:t xml:space="preserve"> </w:t>
      </w:r>
      <w:r>
        <w:rPr>
          <w:rFonts w:ascii="Times New Roman" w:hAnsi="Times New Roman"/>
          <w:sz w:val="28"/>
          <w:u w:val="single"/>
        </w:rPr>
        <w:t>группа</w:t>
      </w:r>
      <w:r>
        <w:rPr>
          <w:rFonts w:ascii="Times New Roman" w:hAnsi="Times New Roman"/>
          <w:sz w:val="28"/>
          <w:u w:val="single"/>
        </w:rPr>
        <w:t xml:space="preserve"> </w:t>
      </w:r>
      <w:r>
        <w:rPr>
          <w:rFonts w:ascii="Times New Roman" w:hAnsi="Times New Roman"/>
          <w:sz w:val="28"/>
          <w:u w:val="single"/>
        </w:rPr>
        <w:t>прыжков</w:t>
      </w:r>
      <w:r>
        <w:rPr>
          <w:rFonts w:ascii="Times New Roman" w:hAnsi="Times New Roman"/>
          <w:b w:val="1"/>
          <w:sz w:val="28"/>
          <w:u w:val="single"/>
        </w:rPr>
        <w:t>:</w:t>
      </w:r>
    </w:p>
    <w:p w14:paraId="DC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 w:val="1"/>
          <w:sz w:val="28"/>
        </w:rPr>
        <w:t>Сценический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sissonn</w:t>
      </w:r>
      <w:r>
        <w:rPr>
          <w:rFonts w:ascii="Times New Roman" w:hAnsi="Times New Roman"/>
          <w:b w:val="1"/>
          <w:sz w:val="28"/>
        </w:rPr>
        <w:t>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др.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sz w:val="28"/>
        </w:rPr>
        <w:t>Размер</w:t>
      </w:r>
      <w:r>
        <w:rPr>
          <w:rFonts w:ascii="Times New Roman" w:hAnsi="Times New Roman"/>
          <w:sz w:val="28"/>
        </w:rPr>
        <w:t xml:space="preserve"> 3/4, 6/8, </w:t>
      </w:r>
      <w:r>
        <w:rPr>
          <w:rFonts w:ascii="Times New Roman" w:hAnsi="Times New Roman"/>
          <w:sz w:val="28"/>
        </w:rPr>
        <w:t>tempo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di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valse</w:t>
      </w:r>
      <w:r>
        <w:rPr>
          <w:rFonts w:ascii="Times New Roman" w:hAnsi="Times New Roman"/>
          <w:sz w:val="28"/>
        </w:rPr>
        <w:t xml:space="preserve">. </w:t>
      </w:r>
      <w:r>
        <w:rPr>
          <w:rFonts w:ascii="Times New Roman" w:hAnsi="Times New Roman"/>
          <w:sz w:val="28"/>
        </w:rPr>
        <w:t>Полётный прыжок, как правило, занимает несколько большее времени, чем маленький, «затактовый». Поэтому приземление после большого прыжка чаще всего соответствует следующей сильной или относительно сильно</w:t>
      </w:r>
      <w:r>
        <w:rPr>
          <w:rFonts w:ascii="Times New Roman" w:hAnsi="Times New Roman"/>
          <w:sz w:val="28"/>
        </w:rPr>
        <w:t xml:space="preserve">й доле. </w:t>
      </w:r>
      <w:r>
        <w:rPr>
          <w:rFonts w:ascii="Times New Roman" w:hAnsi="Times New Roman"/>
          <w:sz w:val="28"/>
        </w:rPr>
        <w:t>Фактура более насыщенная, м</w:t>
      </w:r>
      <w:r>
        <w:rPr>
          <w:rFonts w:ascii="Times New Roman" w:hAnsi="Times New Roman"/>
          <w:sz w:val="28"/>
        </w:rPr>
        <w:t xml:space="preserve">узыкальные интонации более </w:t>
      </w:r>
      <w:r>
        <w:rPr>
          <w:rFonts w:ascii="Times New Roman" w:hAnsi="Times New Roman"/>
          <w:sz w:val="28"/>
        </w:rPr>
        <w:t xml:space="preserve">продолжительные, </w:t>
      </w:r>
      <w:r>
        <w:rPr>
          <w:rFonts w:ascii="Times New Roman" w:hAnsi="Times New Roman"/>
          <w:sz w:val="28"/>
        </w:rPr>
        <w:t>смелые, шир</w:t>
      </w:r>
      <w:r>
        <w:rPr>
          <w:rFonts w:ascii="Times New Roman" w:hAnsi="Times New Roman"/>
          <w:sz w:val="28"/>
        </w:rPr>
        <w:t>окие, размашистые, восходящие. В</w:t>
      </w:r>
      <w:r>
        <w:rPr>
          <w:rFonts w:ascii="Times New Roman" w:hAnsi="Times New Roman"/>
          <w:sz w:val="28"/>
        </w:rPr>
        <w:t xml:space="preserve">злетающие скачки удобны для 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передачи большого шага и полёта</w:t>
      </w:r>
      <w:r>
        <w:rPr>
          <w:rFonts w:ascii="Times New Roman" w:hAnsi="Times New Roman"/>
          <w:sz w:val="28"/>
        </w:rPr>
        <w:t xml:space="preserve">. </w:t>
      </w:r>
    </w:p>
    <w:p w14:paraId="DD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</w:p>
    <w:p w14:paraId="DE000000">
      <w:pPr>
        <w:spacing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1:</w:t>
      </w:r>
      <w:r>
        <w:rPr>
          <w:rFonts w:ascii="Times New Roman" w:hAnsi="Times New Roman"/>
          <w:sz w:val="28"/>
        </w:rPr>
        <w:drawing>
          <wp:inline>
            <wp:extent cx="5940425" cy="2310165"/>
            <wp:effectExtent b="0" l="0" r="0" t="0"/>
            <wp:docPr hidden="false" id="67" name="Picture 67"/>
            <a:graphic>
              <a:graphicData uri="http://schemas.openxmlformats.org/drawingml/2006/picture">
                <pic:pic>
                  <pic:nvPicPr>
                    <pic:cNvPr hidden="false" id="68" name="Picture 68"/>
                    <pic:cNvPicPr preferRelativeResize="true"/>
                  </pic:nvPicPr>
                  <pic:blipFill>
                    <a:blip r:embed="rId35"/>
                    <a:srcRect b="0" l="0" r="0" t="0"/>
                    <a:stretch/>
                  </pic:blipFill>
                  <pic:spPr>
                    <a:xfrm flipH="false" flipV="false" rot="0">
                      <a:ext cx="5940425" cy="231016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DF000000">
      <w:pPr>
        <w:spacing w:line="360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Комбинация 2:</w:t>
      </w:r>
    </w:p>
    <w:p w14:paraId="E0000000">
      <w:pPr>
        <w:tabs>
          <w:tab w:leader="none" w:pos="2100" w:val="left"/>
        </w:tabs>
        <w:spacing w:line="360" w:lineRule="auto"/>
        <w:ind/>
        <w:rPr>
          <w:rFonts w:ascii="Times New Roman" w:hAnsi="Times New Roman"/>
          <w:sz w:val="28"/>
        </w:rPr>
      </w:pPr>
      <w:r>
        <w:drawing>
          <wp:inline>
            <wp:extent cx="5941060" cy="2099472"/>
            <wp:effectExtent b="0" l="0" r="0" t="0"/>
            <wp:docPr hidden="false" id="69" name="Picture 69"/>
            <a:graphic>
              <a:graphicData uri="http://schemas.openxmlformats.org/drawingml/2006/picture">
                <pic:pic>
                  <pic:nvPicPr>
                    <pic:cNvPr hidden="false" id="70" name="Picture 70"/>
                    <pic:cNvPicPr preferRelativeResize="true"/>
                  </pic:nvPicPr>
                  <pic:blipFill>
                    <a:blip r:embed="rId36"/>
                    <a:srcRect b="0" l="0" r="0" t="0"/>
                    <a:stretch/>
                  </pic:blipFill>
                  <pic:spPr>
                    <a:xfrm flipH="false" flipV="false" rot="0">
                      <a:ext cx="5941060" cy="2099472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E1000000">
      <w:pPr>
        <w:tabs>
          <w:tab w:leader="none" w:pos="2100" w:val="left"/>
        </w:tabs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Таким образом, комбинация прыжков в ритмическом плане представляет собой череду затактовых и сильных долей, имеющих для </w:t>
      </w:r>
      <w:r>
        <w:rPr>
          <w:rFonts w:ascii="Times New Roman" w:hAnsi="Times New Roman"/>
          <w:sz w:val="28"/>
        </w:rPr>
        <w:t>концертмейсте</w:t>
      </w:r>
      <w:r>
        <w:rPr>
          <w:rFonts w:ascii="Times New Roman" w:hAnsi="Times New Roman"/>
          <w:sz w:val="28"/>
        </w:rPr>
        <w:t>ра очень важное содержательно-</w:t>
      </w:r>
      <w:r>
        <w:rPr>
          <w:rFonts w:ascii="Times New Roman" w:hAnsi="Times New Roman"/>
          <w:sz w:val="28"/>
        </w:rPr>
        <w:t xml:space="preserve">выразительное значение. Избранный для аккомпанемента метр помогает отобразить особенности ритмической пульсации и характер движений. В одних случаях метрика позволяет продемонстрировать затактовую долю и создать эффект воздушности и виртуозности (чаще это 2/4 или 6/8), в других – синхронность совпадения с моментом сильной доли, одновременно отображая </w:t>
      </w:r>
      <w:r>
        <w:rPr>
          <w:rFonts w:ascii="Times New Roman" w:hAnsi="Times New Roman"/>
          <w:sz w:val="28"/>
        </w:rPr>
        <w:t xml:space="preserve">энергичность взлёта (3/4 или </w:t>
      </w:r>
      <w:r>
        <w:rPr>
          <w:rFonts w:ascii="Times New Roman" w:hAnsi="Times New Roman"/>
          <w:sz w:val="28"/>
        </w:rPr>
        <w:t>галопообразные</w:t>
      </w:r>
      <w:r>
        <w:rPr>
          <w:rFonts w:ascii="Times New Roman" w:hAnsi="Times New Roman"/>
          <w:sz w:val="28"/>
        </w:rPr>
        <w:t xml:space="preserve"> варианты</w:t>
      </w:r>
      <w:r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2/4).</w:t>
      </w:r>
    </w:p>
    <w:p w14:paraId="E2000000">
      <w:pPr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E3000000">
      <w:pPr>
        <w:spacing w:after="0" w:line="36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4 </w:t>
      </w:r>
      <w:r>
        <w:rPr>
          <w:rFonts w:ascii="Times New Roman" w:hAnsi="Times New Roman"/>
          <w:b w:val="1"/>
          <w:sz w:val="28"/>
        </w:rPr>
        <w:t>ЭКЗЕРСИС  НА  П</w:t>
      </w:r>
      <w:r>
        <w:rPr>
          <w:rFonts w:ascii="Times New Roman" w:hAnsi="Times New Roman"/>
          <w:b w:val="1"/>
          <w:sz w:val="28"/>
        </w:rPr>
        <w:t>УАНТАХ</w:t>
      </w:r>
    </w:p>
    <w:p w14:paraId="E4000000">
      <w:pPr>
        <w:tabs>
          <w:tab w:leader="none" w:pos="2100" w:val="left"/>
        </w:tabs>
        <w:spacing w:line="360" w:lineRule="auto"/>
        <w:ind/>
        <w:rPr>
          <w:rFonts w:ascii="Times New Roman" w:hAnsi="Times New Roman"/>
          <w:b w:val="1"/>
          <w:sz w:val="28"/>
        </w:rPr>
      </w:pPr>
    </w:p>
    <w:p w14:paraId="E5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 причине того, что на пальцы надо «вскочить», движения ног на пуантах приобретают большую чёткость и резкость. Здесь ритмическая задача ясна. Танцевальные элементы этой части урока делятся на две группы: «затактовой» и «сильной</w:t>
      </w:r>
      <w:r>
        <w:rPr>
          <w:rFonts w:ascii="Times New Roman" w:hAnsi="Times New Roman"/>
          <w:sz w:val="28"/>
        </w:rPr>
        <w:t>» доли</w:t>
      </w:r>
      <w:r>
        <w:rPr>
          <w:rFonts w:ascii="Times New Roman" w:hAnsi="Times New Roman"/>
          <w:sz w:val="28"/>
        </w:rPr>
        <w:t xml:space="preserve">. Резкий момент вскакивания должен соотноситься с сильными или относительно сильными долями музыкальной метрики. В аккомпанементе имеют место двудольные метры, так как время, затрачиваемое на вскок и приземление приблизительно одинаковое. Трёхдольный размер в средних классах не применяется. Он используется в старших классах в тех случаях, когда следует отобразить характерную плавность, гибкость. Музыкальные фрагменты, исполняемые в качестве аккомпанемента, часто представляют собой </w:t>
      </w:r>
      <w:r>
        <w:rPr>
          <w:rFonts w:ascii="Times New Roman" w:hAnsi="Times New Roman"/>
          <w:color w:val="222222"/>
          <w:sz w:val="28"/>
          <w:highlight w:val="white"/>
        </w:rPr>
        <w:t>pizzicato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(балетные вариации, </w:t>
      </w:r>
      <w:r>
        <w:rPr>
          <w:rFonts w:ascii="Times New Roman" w:hAnsi="Times New Roman"/>
          <w:sz w:val="28"/>
        </w:rPr>
        <w:t xml:space="preserve">балетные «коды», </w:t>
      </w:r>
      <w:r>
        <w:rPr>
          <w:rFonts w:ascii="Times New Roman" w:hAnsi="Times New Roman"/>
          <w:sz w:val="28"/>
        </w:rPr>
        <w:t xml:space="preserve">в которых демонстрируется пальцевая техника, произведения энергичного характера). </w:t>
      </w:r>
    </w:p>
    <w:p w14:paraId="E6000000">
      <w:pPr>
        <w:spacing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Releve</w:t>
      </w:r>
    </w:p>
    <w:p w14:paraId="E7000000">
      <w:pPr>
        <w:spacing w:line="360" w:lineRule="auto"/>
        <w:ind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1269931"/>
            <wp:effectExtent b="0" l="0" r="0" t="0"/>
            <wp:docPr hidden="false" id="71" name="Picture 71"/>
            <a:graphic>
              <a:graphicData uri="http://schemas.openxmlformats.org/drawingml/2006/picture">
                <pic:pic>
                  <pic:nvPicPr>
                    <pic:cNvPr hidden="false" id="72" name="Picture 72"/>
                    <pic:cNvPicPr preferRelativeResize="true"/>
                  </pic:nvPicPr>
                  <pic:blipFill>
                    <a:blip r:embed="rId37"/>
                    <a:srcRect b="0" l="0" r="0" t="0"/>
                    <a:stretch/>
                  </pic:blipFill>
                  <pic:spPr>
                    <a:xfrm flipH="false" flipV="false" rot="0">
                      <a:ext cx="5940425" cy="126993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E8000000">
      <w:pPr>
        <w:spacing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Pas </w:t>
      </w:r>
      <w:r>
        <w:rPr>
          <w:rFonts w:ascii="Times New Roman" w:hAnsi="Times New Roman"/>
          <w:b w:val="1"/>
          <w:sz w:val="28"/>
        </w:rPr>
        <w:t>echappe</w:t>
      </w:r>
    </w:p>
    <w:p w14:paraId="E9000000">
      <w:pPr>
        <w:spacing w:line="360" w:lineRule="auto"/>
        <w:ind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2501125"/>
            <wp:effectExtent b="0" l="0" r="0" t="0"/>
            <wp:docPr hidden="false" id="73" name="Picture 73"/>
            <a:graphic>
              <a:graphicData uri="http://schemas.openxmlformats.org/drawingml/2006/picture">
                <pic:pic>
                  <pic:nvPicPr>
                    <pic:cNvPr hidden="false" id="74" name="Picture 74"/>
                    <pic:cNvPicPr preferRelativeResize="true"/>
                  </pic:nvPicPr>
                  <pic:blipFill>
                    <a:blip r:embed="rId38"/>
                    <a:srcRect b="0" l="0" r="0" t="0"/>
                    <a:stretch/>
                  </pic:blipFill>
                  <pic:spPr>
                    <a:xfrm flipH="false" flipV="false" rot="0">
                      <a:ext cx="5940425" cy="25011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EA000000">
      <w:pPr>
        <w:spacing w:line="360" w:lineRule="auto"/>
        <w:ind w:firstLine="851" w:left="0"/>
        <w:rPr>
          <w:rFonts w:ascii="Times New Roman" w:hAnsi="Times New Roman"/>
          <w:b w:val="1"/>
          <w:sz w:val="28"/>
        </w:rPr>
      </w:pPr>
    </w:p>
    <w:p w14:paraId="EB000000">
      <w:pPr>
        <w:spacing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Assemble </w:t>
      </w:r>
      <w:r>
        <w:rPr>
          <w:rFonts w:ascii="Times New Roman" w:hAnsi="Times New Roman"/>
          <w:b w:val="1"/>
          <w:sz w:val="28"/>
        </w:rPr>
        <w:t>soutenu</w:t>
      </w:r>
      <w:r>
        <w:rPr>
          <w:rFonts w:ascii="Times New Roman" w:hAnsi="Times New Roman"/>
          <w:b w:val="1"/>
          <w:sz w:val="28"/>
        </w:rPr>
        <w:t>:</w:t>
      </w:r>
      <w:r>
        <w:rPr>
          <w:rFonts w:ascii="Times New Roman" w:hAnsi="Times New Roman"/>
          <w:b w:val="1"/>
          <w:sz w:val="28"/>
        </w:rPr>
        <w:drawing>
          <wp:inline>
            <wp:extent cx="5940425" cy="2415037"/>
            <wp:effectExtent b="0" l="0" r="0" t="0"/>
            <wp:docPr hidden="false" id="75" name="Picture 75"/>
            <a:graphic>
              <a:graphicData uri="http://schemas.openxmlformats.org/drawingml/2006/picture">
                <pic:pic>
                  <pic:nvPicPr>
                    <pic:cNvPr hidden="false" id="76" name="Picture 76"/>
                    <pic:cNvPicPr preferRelativeResize="true"/>
                  </pic:nvPicPr>
                  <pic:blipFill>
                    <a:blip r:embed="rId39"/>
                    <a:srcRect b="0" l="0" r="0" t="0"/>
                    <a:stretch/>
                  </pic:blipFill>
                  <pic:spPr>
                    <a:xfrm flipH="false" flipV="false" rot="0">
                      <a:ext cx="5940425" cy="241503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EC000000">
      <w:pPr>
        <w:spacing w:line="360" w:lineRule="auto"/>
        <w:ind w:firstLine="851" w:left="0"/>
        <w:rPr>
          <w:rFonts w:ascii="Times New Roman" w:hAnsi="Times New Roman"/>
          <w:b w:val="1"/>
          <w:sz w:val="28"/>
        </w:rPr>
      </w:pPr>
    </w:p>
    <w:p w14:paraId="ED000000">
      <w:pPr>
        <w:spacing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Pas glissade</w:t>
      </w:r>
    </w:p>
    <w:p w14:paraId="EE000000">
      <w:pPr>
        <w:spacing w:line="360" w:lineRule="auto"/>
        <w:ind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1419626"/>
            <wp:effectExtent b="0" l="0" r="0" t="0"/>
            <wp:docPr hidden="false" id="77" name="Picture 77"/>
            <a:graphic>
              <a:graphicData uri="http://schemas.openxmlformats.org/drawingml/2006/picture">
                <pic:pic>
                  <pic:nvPicPr>
                    <pic:cNvPr hidden="false" id="78" name="Picture 78"/>
                    <pic:cNvPicPr preferRelativeResize="true"/>
                  </pic:nvPicPr>
                  <pic:blipFill>
                    <a:blip r:embed="rId40"/>
                    <a:srcRect b="0" l="0" r="0" t="0"/>
                    <a:stretch/>
                  </pic:blipFill>
                  <pic:spPr>
                    <a:xfrm flipH="false" flipV="false" rot="0">
                      <a:ext cx="5940425" cy="141962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EF000000">
      <w:pPr>
        <w:spacing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Sissonne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simple</w:t>
      </w:r>
      <w:r>
        <w:rPr>
          <w:rFonts w:ascii="Times New Roman" w:hAnsi="Times New Roman"/>
          <w:b w:val="1"/>
          <w:sz w:val="28"/>
        </w:rPr>
        <w:drawing>
          <wp:inline>
            <wp:extent cx="5940425" cy="2612177"/>
            <wp:effectExtent b="0" l="0" r="0" t="0"/>
            <wp:docPr hidden="false" id="79" name="Picture 79"/>
            <a:graphic>
              <a:graphicData uri="http://schemas.openxmlformats.org/drawingml/2006/picture">
                <pic:pic>
                  <pic:nvPicPr>
                    <pic:cNvPr hidden="false" id="80" name="Picture 80"/>
                    <pic:cNvPicPr preferRelativeResize="true"/>
                  </pic:nvPicPr>
                  <pic:blipFill>
                    <a:blip r:embed="rId41"/>
                    <a:srcRect b="0" l="0" r="0" t="0"/>
                    <a:stretch/>
                  </pic:blipFill>
                  <pic:spPr>
                    <a:xfrm flipH="false" flipV="false" rot="0">
                      <a:ext cx="5940425" cy="261217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F0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 xml:space="preserve">Музыкальные  произведения,  исполняемые  в  этой  части  урока,  преимущественно  </w:t>
      </w:r>
      <w:r>
        <w:rPr>
          <w:rFonts w:ascii="Times New Roman" w:hAnsi="Times New Roman"/>
          <w:sz w:val="28"/>
          <w:highlight w:val="white"/>
        </w:rPr>
        <w:t>двудольны</w:t>
      </w:r>
      <w:r>
        <w:rPr>
          <w:rFonts w:ascii="Times New Roman" w:hAnsi="Times New Roman"/>
          <w:sz w:val="28"/>
          <w:highlight w:val="white"/>
        </w:rPr>
        <w:t xml:space="preserve">.  Трёхдольный  музыкальный  материал  применяется  в  тех  случаях,  когда  возникает  необходимость  отобразить  характерную  плавность,  гибкость. </w:t>
      </w:r>
    </w:p>
    <w:p w14:paraId="F100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  <w:highlight w:val="white"/>
        </w:rPr>
      </w:pPr>
    </w:p>
    <w:p w14:paraId="F2000000">
      <w:pPr>
        <w:spacing w:after="0" w:line="360" w:lineRule="auto"/>
        <w:ind w:firstLine="851" w:left="0"/>
        <w:rPr>
          <w:rFonts w:ascii="Times New Roman" w:hAnsi="Times New Roman"/>
          <w:b w:val="1"/>
          <w:sz w:val="28"/>
        </w:rPr>
      </w:pPr>
    </w:p>
    <w:p w14:paraId="F3000000">
      <w:pPr>
        <w:spacing w:after="0" w:line="360" w:lineRule="auto"/>
        <w:ind w:firstLine="851" w:left="0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Pa</w:t>
      </w:r>
      <w:r>
        <w:rPr>
          <w:rFonts w:ascii="Times New Roman" w:hAnsi="Times New Roman"/>
          <w:b w:val="1"/>
          <w:sz w:val="28"/>
        </w:rPr>
        <w:t>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de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bourree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suivi</w:t>
      </w:r>
    </w:p>
    <w:p w14:paraId="F4000000">
      <w:pPr>
        <w:spacing w:line="360" w:lineRule="auto"/>
        <w:ind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2272580"/>
            <wp:effectExtent b="0" l="0" r="0" t="0"/>
            <wp:docPr hidden="false" id="81" name="Picture 81"/>
            <a:graphic>
              <a:graphicData uri="http://schemas.openxmlformats.org/drawingml/2006/picture">
                <pic:pic>
                  <pic:nvPicPr>
                    <pic:cNvPr hidden="false" id="82" name="Picture 82"/>
                    <pic:cNvPicPr preferRelativeResize="true"/>
                  </pic:nvPicPr>
                  <pic:blipFill>
                    <a:blip r:embed="rId42"/>
                    <a:srcRect b="0" l="0" r="0" t="0"/>
                    <a:stretch/>
                  </pic:blipFill>
                  <pic:spPr>
                    <a:xfrm flipH="false" flipV="false" rot="0">
                      <a:ext cx="5940425" cy="227258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F5000000">
      <w:pPr>
        <w:spacing w:line="360" w:lineRule="auto"/>
        <w:ind w:firstLine="851" w:left="0"/>
        <w:jc w:val="both"/>
        <w:rPr>
          <w:rFonts w:ascii="Times New Roman" w:hAnsi="Times New Roman"/>
          <w:sz w:val="28"/>
          <w:highlight w:val="white"/>
        </w:rPr>
      </w:pPr>
    </w:p>
    <w:p w14:paraId="F6000000">
      <w:pPr>
        <w:spacing w:line="360" w:lineRule="auto"/>
        <w:ind w:firstLine="851" w:left="0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>Для  аккомпанем</w:t>
      </w:r>
      <w:r>
        <w:rPr>
          <w:rFonts w:ascii="Times New Roman" w:hAnsi="Times New Roman"/>
          <w:sz w:val="28"/>
          <w:highlight w:val="white"/>
        </w:rPr>
        <w:t>ента  движений</w:t>
      </w:r>
      <w:r>
        <w:rPr>
          <w:rFonts w:ascii="Times New Roman" w:hAnsi="Times New Roman"/>
          <w:sz w:val="28"/>
          <w:highlight w:val="white"/>
        </w:rPr>
        <w:t xml:space="preserve">  </w:t>
      </w:r>
      <w:r>
        <w:rPr>
          <w:rFonts w:ascii="Times New Roman" w:hAnsi="Times New Roman"/>
          <w:sz w:val="28"/>
          <w:highlight w:val="white"/>
        </w:rPr>
        <w:t>более  плавного</w:t>
      </w:r>
      <w:r>
        <w:rPr>
          <w:rFonts w:ascii="Times New Roman" w:hAnsi="Times New Roman"/>
          <w:sz w:val="28"/>
          <w:highlight w:val="white"/>
        </w:rPr>
        <w:t>  характера,  а</w:t>
      </w:r>
      <w:r>
        <w:rPr>
          <w:rFonts w:ascii="Times New Roman" w:hAnsi="Times New Roman"/>
          <w:sz w:val="28"/>
          <w:highlight w:val="white"/>
        </w:rPr>
        <w:t>  также  некоторых  видов  вращений</w:t>
      </w:r>
      <w:r>
        <w:rPr>
          <w:rFonts w:ascii="Times New Roman" w:hAnsi="Times New Roman"/>
          <w:sz w:val="28"/>
          <w:highlight w:val="white"/>
        </w:rPr>
        <w:t xml:space="preserve">  используются  </w:t>
      </w:r>
      <w:r>
        <w:rPr>
          <w:rFonts w:ascii="Times New Roman" w:hAnsi="Times New Roman"/>
          <w:sz w:val="28"/>
          <w:highlight w:val="white"/>
        </w:rPr>
        <w:t>вальсообразные</w:t>
      </w:r>
      <w:r>
        <w:rPr>
          <w:rFonts w:ascii="Times New Roman" w:hAnsi="Times New Roman"/>
          <w:sz w:val="28"/>
          <w:highlight w:val="white"/>
        </w:rPr>
        <w:t xml:space="preserve">, </w:t>
      </w:r>
      <w:r>
        <w:rPr>
          <w:rFonts w:ascii="Times New Roman" w:hAnsi="Times New Roman"/>
          <w:sz w:val="28"/>
          <w:highlight w:val="white"/>
        </w:rPr>
        <w:t>балетные  вариации</w:t>
      </w:r>
      <w:r>
        <w:rPr>
          <w:rFonts w:ascii="Times New Roman" w:hAnsi="Times New Roman"/>
          <w:sz w:val="28"/>
          <w:highlight w:val="white"/>
        </w:rPr>
        <w:t xml:space="preserve">, либо </w:t>
      </w:r>
      <w:r>
        <w:rPr>
          <w:rFonts w:ascii="Times New Roman" w:hAnsi="Times New Roman"/>
          <w:sz w:val="28"/>
          <w:highlight w:val="white"/>
        </w:rPr>
        <w:t>Adagio</w:t>
      </w:r>
      <w:r>
        <w:rPr>
          <w:rFonts w:ascii="Times New Roman" w:hAnsi="Times New Roman"/>
          <w:sz w:val="28"/>
          <w:highlight w:val="white"/>
        </w:rPr>
        <w:t>:</w:t>
      </w:r>
    </w:p>
    <w:p w14:paraId="F7000000">
      <w:pPr>
        <w:spacing w:line="360" w:lineRule="auto"/>
        <w:ind w:firstLine="851" w:left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Temps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 xml:space="preserve"> </w:t>
      </w:r>
      <w:r>
        <w:rPr>
          <w:rFonts w:ascii="Times New Roman" w:hAnsi="Times New Roman"/>
          <w:b w:val="1"/>
          <w:sz w:val="28"/>
        </w:rPr>
        <w:t>lie</w:t>
      </w:r>
      <w:r>
        <w:rPr>
          <w:rFonts w:ascii="Times New Roman" w:hAnsi="Times New Roman"/>
          <w:b w:val="1"/>
          <w:sz w:val="28"/>
        </w:rPr>
        <w:t xml:space="preserve"> (</w:t>
      </w:r>
      <w:r>
        <w:rPr>
          <w:rFonts w:ascii="Times New Roman" w:hAnsi="Times New Roman"/>
          <w:b w:val="1"/>
          <w:sz w:val="28"/>
        </w:rPr>
        <w:t>Adagio</w:t>
      </w:r>
      <w:r>
        <w:rPr>
          <w:rFonts w:ascii="Times New Roman" w:hAnsi="Times New Roman"/>
          <w:b w:val="1"/>
          <w:sz w:val="28"/>
        </w:rPr>
        <w:t>)</w:t>
      </w:r>
      <w:r>
        <w:rPr>
          <w:rFonts w:ascii="Times New Roman" w:hAnsi="Times New Roman"/>
          <w:b w:val="1"/>
          <w:sz w:val="28"/>
        </w:rPr>
        <w:t>:</w:t>
      </w:r>
      <w:r>
        <w:rPr>
          <w:rFonts w:ascii="Times New Roman" w:hAnsi="Times New Roman"/>
          <w:b w:val="1"/>
          <w:sz w:val="28"/>
        </w:rPr>
        <w:t xml:space="preserve"> </w:t>
      </w:r>
    </w:p>
    <w:p w14:paraId="F8000000">
      <w:pPr>
        <w:spacing w:line="360" w:lineRule="auto"/>
        <w:ind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drawing>
          <wp:inline>
            <wp:extent cx="5940425" cy="2546913"/>
            <wp:effectExtent b="0" l="0" r="0" t="0"/>
            <wp:docPr hidden="false" id="83" name="Picture 83"/>
            <a:graphic>
              <a:graphicData uri="http://schemas.openxmlformats.org/drawingml/2006/picture">
                <pic:pic>
                  <pic:nvPicPr>
                    <pic:cNvPr hidden="false" id="84" name="Picture 84"/>
                    <pic:cNvPicPr preferRelativeResize="true"/>
                  </pic:nvPicPr>
                  <pic:blipFill>
                    <a:blip r:embed="rId43"/>
                    <a:srcRect b="0" l="0" r="0" t="0"/>
                    <a:stretch/>
                  </pic:blipFill>
                  <pic:spPr>
                    <a:xfrm flipH="false" flipV="false" rot="0">
                      <a:ext cx="5940425" cy="2546913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F9000000">
      <w:pPr>
        <w:pStyle w:val="Style_4"/>
        <w:spacing w:line="360" w:lineRule="auto"/>
        <w:ind w:firstLine="851" w:left="0"/>
        <w:jc w:val="center"/>
        <w:rPr>
          <w:b w:val="1"/>
          <w:i w:val="1"/>
          <w:sz w:val="28"/>
        </w:rPr>
      </w:pPr>
    </w:p>
    <w:p w14:paraId="FA00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  <w:r>
        <w:rPr>
          <w:b w:val="1"/>
          <w:i w:val="1"/>
          <w:sz w:val="28"/>
        </w:rPr>
        <w:t xml:space="preserve">                        </w:t>
      </w:r>
    </w:p>
    <w:p w14:paraId="FB00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FC00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FD00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FE00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FF00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0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1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2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3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4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5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6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7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8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9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A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B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</w:p>
    <w:p w14:paraId="0C010000">
      <w:pPr>
        <w:pStyle w:val="Style_4"/>
        <w:spacing w:after="0" w:before="0" w:line="360" w:lineRule="auto"/>
        <w:ind w:firstLine="851" w:left="0"/>
        <w:rPr>
          <w:b w:val="1"/>
          <w:i w:val="1"/>
          <w:sz w:val="28"/>
        </w:rPr>
      </w:pPr>
      <w:r>
        <w:rPr>
          <w:b w:val="1"/>
          <w:i w:val="1"/>
          <w:sz w:val="28"/>
        </w:rPr>
        <w:t xml:space="preserve">                             </w:t>
      </w:r>
      <w:r>
        <w:rPr>
          <w:b w:val="1"/>
          <w:i w:val="1"/>
          <w:sz w:val="28"/>
        </w:rPr>
        <w:t xml:space="preserve"> Заключение</w:t>
      </w:r>
    </w:p>
    <w:p w14:paraId="0D010000">
      <w:pPr>
        <w:pStyle w:val="Style_4"/>
        <w:spacing w:after="0" w:before="0" w:line="360" w:lineRule="auto"/>
        <w:ind w:firstLine="851" w:left="0"/>
        <w:jc w:val="center"/>
        <w:rPr>
          <w:b w:val="1"/>
          <w:i w:val="1"/>
          <w:sz w:val="28"/>
        </w:rPr>
      </w:pPr>
    </w:p>
    <w:p w14:paraId="0E010000">
      <w:pPr>
        <w:pStyle w:val="Style_4"/>
        <w:spacing w:after="0" w:before="0" w:line="360" w:lineRule="auto"/>
        <w:ind w:firstLine="851" w:left="0"/>
        <w:jc w:val="both"/>
        <w:rPr>
          <w:sz w:val="28"/>
        </w:rPr>
      </w:pPr>
      <w:r>
        <w:rPr>
          <w:sz w:val="28"/>
        </w:rPr>
        <w:t>Музыку для сопровождения танцевальных упражнений н</w:t>
      </w:r>
      <w:r>
        <w:rPr>
          <w:sz w:val="28"/>
        </w:rPr>
        <w:t xml:space="preserve">еобходимо постоянно пополнять и стараться  </w:t>
      </w:r>
      <w:r>
        <w:rPr>
          <w:sz w:val="28"/>
        </w:rPr>
        <w:t>разнообразить, руководствуясь эстетическими критериями, чувством художественной меры. Постоянное звучание на уроках одного и того же музыкального мате</w:t>
      </w:r>
      <w:r>
        <w:rPr>
          <w:sz w:val="28"/>
        </w:rPr>
        <w:t>риала ведё</w:t>
      </w:r>
      <w:r>
        <w:rPr>
          <w:sz w:val="28"/>
        </w:rPr>
        <w:t>т к механическому, не</w:t>
      </w:r>
      <w:r>
        <w:rPr>
          <w:sz w:val="28"/>
        </w:rPr>
        <w:t xml:space="preserve">эмоциональному выполнению упражнений. Нежелательна и другая крайность: слишком частая смена сопровождений рассеивает внимание учащихся, </w:t>
      </w:r>
      <w:r>
        <w:rPr>
          <w:sz w:val="28"/>
        </w:rPr>
        <w:t xml:space="preserve">препятствует </w:t>
      </w:r>
      <w:r>
        <w:rPr>
          <w:sz w:val="28"/>
        </w:rPr>
        <w:t>усвоению и запоминанию ими движений</w:t>
      </w:r>
      <w:r>
        <w:rPr>
          <w:sz w:val="28"/>
        </w:rPr>
        <w:t>. Концертмейстер должен очень чё</w:t>
      </w:r>
      <w:r>
        <w:rPr>
          <w:sz w:val="28"/>
        </w:rPr>
        <w:t xml:space="preserve">тко определить для себя исполнительские задачи, а также проявить не сухое следование </w:t>
      </w:r>
      <w:r>
        <w:rPr>
          <w:sz w:val="28"/>
        </w:rPr>
        <w:t xml:space="preserve">нотно-музыкальным </w:t>
      </w:r>
      <w:r>
        <w:rPr>
          <w:sz w:val="28"/>
        </w:rPr>
        <w:t>рекомендациям</w:t>
      </w:r>
      <w:r>
        <w:rPr>
          <w:sz w:val="28"/>
        </w:rPr>
        <w:t xml:space="preserve"> для хореографии, а индивидуально-творческий подход в подборе музыкального оформления уроков. </w:t>
      </w:r>
    </w:p>
    <w:p w14:paraId="0F010000">
      <w:pPr>
        <w:pStyle w:val="Style_4"/>
        <w:spacing w:after="0" w:before="0" w:line="360" w:lineRule="auto"/>
        <w:ind w:firstLine="851" w:left="0"/>
        <w:jc w:val="both"/>
        <w:rPr>
          <w:sz w:val="28"/>
        </w:rPr>
      </w:pPr>
      <w:r>
        <w:rPr>
          <w:sz w:val="28"/>
        </w:rPr>
        <w:t xml:space="preserve">Данная разработка является продуктивным материалом </w:t>
      </w:r>
      <w:r>
        <w:rPr>
          <w:sz w:val="28"/>
        </w:rPr>
        <w:t>для</w:t>
      </w:r>
    </w:p>
    <w:p w14:paraId="10010000">
      <w:pPr>
        <w:pStyle w:val="Style_4"/>
        <w:spacing w:after="0" w:before="0" w:line="360" w:lineRule="auto"/>
        <w:ind w:firstLine="851" w:left="0"/>
        <w:jc w:val="both"/>
        <w:rPr>
          <w:sz w:val="28"/>
        </w:rPr>
      </w:pPr>
      <w:r>
        <w:rPr>
          <w:sz w:val="28"/>
        </w:rPr>
        <w:t xml:space="preserve">- осуществления полноценной концертмейстерской деятельности </w:t>
      </w:r>
      <w:r>
        <w:rPr>
          <w:sz w:val="28"/>
        </w:rPr>
        <w:t xml:space="preserve">пианиста </w:t>
      </w:r>
      <w:r>
        <w:rPr>
          <w:sz w:val="28"/>
        </w:rPr>
        <w:t>в хореографическом классе;</w:t>
      </w:r>
    </w:p>
    <w:p w14:paraId="11010000">
      <w:pPr>
        <w:pStyle w:val="Style_4"/>
        <w:spacing w:after="0" w:before="0" w:line="360" w:lineRule="auto"/>
        <w:ind w:firstLine="851" w:left="0"/>
        <w:jc w:val="both"/>
        <w:rPr>
          <w:sz w:val="28"/>
        </w:rPr>
      </w:pPr>
      <w:r>
        <w:rPr>
          <w:sz w:val="28"/>
        </w:rPr>
        <w:t>-  самосовершенствования и творческого роста</w:t>
      </w:r>
      <w:r>
        <w:rPr>
          <w:sz w:val="28"/>
        </w:rPr>
        <w:t xml:space="preserve"> музыканта</w:t>
      </w:r>
      <w:r>
        <w:rPr>
          <w:sz w:val="28"/>
        </w:rPr>
        <w:t>;</w:t>
      </w:r>
    </w:p>
    <w:p w14:paraId="12010000">
      <w:pPr>
        <w:pStyle w:val="Style_4"/>
        <w:spacing w:after="0" w:before="0" w:line="360" w:lineRule="auto"/>
        <w:ind w:firstLine="851" w:left="0"/>
        <w:jc w:val="both"/>
        <w:rPr>
          <w:sz w:val="28"/>
        </w:rPr>
      </w:pPr>
      <w:r>
        <w:rPr>
          <w:sz w:val="28"/>
        </w:rPr>
        <w:t xml:space="preserve">- продуктом, позволяющим </w:t>
      </w:r>
      <w:r>
        <w:rPr>
          <w:sz w:val="28"/>
        </w:rPr>
        <w:t xml:space="preserve">пианисту </w:t>
      </w:r>
      <w:r>
        <w:rPr>
          <w:sz w:val="28"/>
        </w:rPr>
        <w:t>овладеть новыми знаниями и практическими умениями</w:t>
      </w:r>
      <w:r>
        <w:rPr>
          <w:sz w:val="28"/>
        </w:rPr>
        <w:t xml:space="preserve"> в области хореографии</w:t>
      </w:r>
      <w:r>
        <w:rPr>
          <w:sz w:val="28"/>
        </w:rPr>
        <w:t>;</w:t>
      </w:r>
    </w:p>
    <w:p w14:paraId="13010000">
      <w:pPr>
        <w:pStyle w:val="Style_4"/>
        <w:spacing w:after="0" w:before="0" w:line="360" w:lineRule="auto"/>
        <w:ind w:firstLine="851" w:left="0"/>
        <w:jc w:val="both"/>
        <w:rPr>
          <w:sz w:val="28"/>
        </w:rPr>
      </w:pPr>
      <w:r>
        <w:rPr>
          <w:sz w:val="28"/>
        </w:rPr>
        <w:t>- развития у концертмейстера интереса к предмету «классический танец».</w:t>
      </w:r>
    </w:p>
    <w:p w14:paraId="14010000">
      <w:pPr>
        <w:spacing w:after="0" w:line="360" w:lineRule="auto"/>
        <w:ind w:firstLine="851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Разработка содержит  развёрнутое и логично структурированное пояснение к уроку классического танца с подробной характеристикой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движени</w:t>
      </w:r>
      <w:r>
        <w:rPr>
          <w:rFonts w:ascii="Times New Roman" w:hAnsi="Times New Roman"/>
          <w:sz w:val="28"/>
        </w:rPr>
        <w:t>й</w:t>
      </w:r>
      <w:r>
        <w:rPr>
          <w:rFonts w:ascii="Times New Roman" w:hAnsi="Times New Roman"/>
          <w:sz w:val="28"/>
        </w:rPr>
        <w:t>, изучаем</w:t>
      </w:r>
      <w:r>
        <w:rPr>
          <w:rFonts w:ascii="Times New Roman" w:hAnsi="Times New Roman"/>
          <w:sz w:val="28"/>
        </w:rPr>
        <w:t>ых</w:t>
      </w:r>
      <w:r>
        <w:rPr>
          <w:rFonts w:ascii="Times New Roman" w:hAnsi="Times New Roman"/>
          <w:sz w:val="28"/>
        </w:rPr>
        <w:t xml:space="preserve"> в средних классах. Наряду с описанием последовательности и специфики </w:t>
      </w:r>
      <w:r>
        <w:rPr>
          <w:rFonts w:ascii="Times New Roman" w:hAnsi="Times New Roman"/>
          <w:sz w:val="28"/>
        </w:rPr>
        <w:t xml:space="preserve">их </w:t>
      </w:r>
      <w:r>
        <w:rPr>
          <w:rFonts w:ascii="Times New Roman" w:hAnsi="Times New Roman"/>
          <w:sz w:val="28"/>
        </w:rPr>
        <w:t>исполнения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включает </w:t>
      </w:r>
      <w:r>
        <w:rPr>
          <w:rFonts w:ascii="Times New Roman" w:hAnsi="Times New Roman"/>
          <w:sz w:val="28"/>
        </w:rPr>
        <w:t xml:space="preserve">соответствующие </w:t>
      </w:r>
      <w:r>
        <w:rPr>
          <w:rFonts w:ascii="Times New Roman" w:hAnsi="Times New Roman"/>
          <w:sz w:val="28"/>
        </w:rPr>
        <w:t>пояснения</w:t>
      </w:r>
      <w:r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мето</w:t>
      </w:r>
      <w:r>
        <w:rPr>
          <w:rFonts w:ascii="Times New Roman" w:hAnsi="Times New Roman"/>
          <w:sz w:val="28"/>
        </w:rPr>
        <w:t xml:space="preserve">дические советы </w:t>
      </w:r>
      <w:r>
        <w:rPr>
          <w:rFonts w:ascii="Times New Roman" w:hAnsi="Times New Roman"/>
          <w:sz w:val="28"/>
        </w:rPr>
        <w:t xml:space="preserve">и рекомендации </w:t>
      </w:r>
      <w:r>
        <w:rPr>
          <w:rFonts w:ascii="Times New Roman" w:hAnsi="Times New Roman"/>
          <w:sz w:val="28"/>
        </w:rPr>
        <w:t>по</w:t>
      </w:r>
      <w:r>
        <w:rPr>
          <w:rFonts w:ascii="Times New Roman" w:hAnsi="Times New Roman"/>
          <w:sz w:val="28"/>
        </w:rPr>
        <w:t xml:space="preserve"> подбору музыкального сопровождения для этих движений, а также многочисленные музыкальные фрагменты.</w:t>
      </w:r>
    </w:p>
    <w:p w14:paraId="15010000">
      <w:pPr>
        <w:pStyle w:val="Style_4"/>
        <w:spacing w:after="0" w:line="360" w:lineRule="auto"/>
        <w:ind/>
        <w:jc w:val="center"/>
        <w:rPr>
          <w:b w:val="1"/>
          <w:i w:val="1"/>
          <w:sz w:val="28"/>
        </w:rPr>
      </w:pPr>
    </w:p>
    <w:p w14:paraId="16010000">
      <w:pPr>
        <w:pStyle w:val="Style_4"/>
        <w:spacing w:after="0" w:line="360" w:lineRule="auto"/>
        <w:ind/>
        <w:jc w:val="center"/>
        <w:rPr>
          <w:b w:val="1"/>
          <w:i w:val="1"/>
        </w:rPr>
      </w:pPr>
      <w:r>
        <w:rPr>
          <w:b w:val="1"/>
          <w:i w:val="1"/>
          <w:sz w:val="28"/>
        </w:rPr>
        <w:t xml:space="preserve"> </w:t>
      </w:r>
      <w:r>
        <w:rPr>
          <w:b w:val="1"/>
          <w:i w:val="1"/>
          <w:sz w:val="28"/>
        </w:rPr>
        <w:t>Список использованной литературы</w:t>
      </w:r>
      <w:r>
        <w:rPr>
          <w:b w:val="1"/>
          <w:i w:val="1"/>
        </w:rPr>
        <w:t>:</w:t>
      </w:r>
    </w:p>
    <w:p w14:paraId="17010000">
      <w:pPr>
        <w:pStyle w:val="Style_4"/>
        <w:spacing w:after="0" w:line="360" w:lineRule="auto"/>
        <w:ind/>
        <w:jc w:val="both"/>
        <w:rPr>
          <w:b w:val="1"/>
          <w:i w:val="1"/>
          <w:sz w:val="28"/>
        </w:rPr>
      </w:pPr>
    </w:p>
    <w:p w14:paraId="18010000">
      <w:pPr>
        <w:pStyle w:val="Style_2"/>
        <w:numPr>
          <w:ilvl w:val="0"/>
          <w:numId w:val="1"/>
        </w:numPr>
        <w:spacing w:after="0" w:line="360" w:lineRule="auto"/>
        <w:ind w:firstLine="360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 xml:space="preserve">Александрова Н.А., </w:t>
      </w:r>
      <w:r>
        <w:rPr>
          <w:rFonts w:ascii="Times New Roman" w:hAnsi="Times New Roman"/>
          <w:sz w:val="28"/>
          <w:highlight w:val="white"/>
        </w:rPr>
        <w:t>Малашевская</w:t>
      </w:r>
      <w:r>
        <w:rPr>
          <w:rFonts w:ascii="Times New Roman" w:hAnsi="Times New Roman"/>
          <w:sz w:val="28"/>
          <w:highlight w:val="white"/>
        </w:rPr>
        <w:t xml:space="preserve"> Е.А. «Классический танец для начинающих» СПб</w:t>
      </w:r>
      <w:r>
        <w:rPr>
          <w:rFonts w:ascii="Times New Roman" w:hAnsi="Times New Roman"/>
          <w:sz w:val="28"/>
          <w:highlight w:val="white"/>
        </w:rPr>
        <w:t xml:space="preserve">.: </w:t>
      </w:r>
      <w:r>
        <w:rPr>
          <w:rFonts w:ascii="Times New Roman" w:hAnsi="Times New Roman"/>
          <w:sz w:val="28"/>
          <w:highlight w:val="white"/>
        </w:rPr>
        <w:t>Изд. “Лань”, 2014г.;</w:t>
      </w:r>
    </w:p>
    <w:p w14:paraId="19010000">
      <w:pPr>
        <w:pStyle w:val="Style_2"/>
        <w:numPr>
          <w:ilvl w:val="0"/>
          <w:numId w:val="1"/>
        </w:numPr>
        <w:spacing w:after="0" w:line="360" w:lineRule="auto"/>
        <w:ind w:firstLine="360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Базарова Н.П., </w:t>
      </w:r>
      <w:r>
        <w:rPr>
          <w:rFonts w:ascii="Times New Roman" w:hAnsi="Times New Roman"/>
          <w:sz w:val="28"/>
        </w:rPr>
        <w:t>Мей</w:t>
      </w:r>
      <w:r>
        <w:rPr>
          <w:rStyle w:val="Style_3_ch"/>
          <w:rFonts w:ascii="Times New Roman" w:hAnsi="Times New Roman"/>
          <w:sz w:val="28"/>
        </w:rPr>
        <w:t> </w:t>
      </w:r>
      <w:r>
        <w:rPr>
          <w:rFonts w:ascii="Times New Roman" w:hAnsi="Times New Roman"/>
          <w:sz w:val="28"/>
        </w:rPr>
        <w:t>В. П. «Азбука классического танца», СПб</w:t>
      </w:r>
      <w:r>
        <w:rPr>
          <w:rFonts w:ascii="Times New Roman" w:hAnsi="Times New Roman"/>
          <w:sz w:val="28"/>
        </w:rPr>
        <w:t xml:space="preserve">., </w:t>
      </w:r>
      <w:r>
        <w:rPr>
          <w:rFonts w:ascii="Times New Roman" w:hAnsi="Times New Roman"/>
          <w:sz w:val="28"/>
        </w:rPr>
        <w:t>Изд. «Лань», 2006г.;</w:t>
      </w:r>
    </w:p>
    <w:p w14:paraId="1A010000">
      <w:pPr>
        <w:pStyle w:val="Style_2"/>
        <w:numPr>
          <w:ilvl w:val="0"/>
          <w:numId w:val="1"/>
        </w:numPr>
        <w:spacing w:after="0" w:line="360" w:lineRule="auto"/>
        <w:ind w:firstLine="360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Безуглая Г.А. «Концертмейстер балета» Изд. «Академия русского балета», 2005г.;</w:t>
      </w:r>
    </w:p>
    <w:p w14:paraId="1B010000">
      <w:pPr>
        <w:pStyle w:val="Style_2"/>
        <w:numPr>
          <w:ilvl w:val="0"/>
          <w:numId w:val="1"/>
        </w:numPr>
        <w:spacing w:after="0" w:line="360" w:lineRule="auto"/>
        <w:ind w:firstLine="360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Ваганова А.Я</w:t>
      </w:r>
      <w:r>
        <w:rPr>
          <w:rFonts w:ascii="Times New Roman" w:hAnsi="Times New Roman"/>
          <w:sz w:val="28"/>
        </w:rPr>
        <w:t xml:space="preserve">. </w:t>
      </w:r>
      <w:r>
        <w:rPr>
          <w:rFonts w:ascii="Times New Roman" w:hAnsi="Times New Roman"/>
          <w:sz w:val="28"/>
          <w:highlight w:val="white"/>
        </w:rPr>
        <w:t> «</w:t>
      </w:r>
      <w:r>
        <w:rPr>
          <w:rFonts w:ascii="Times New Roman" w:hAnsi="Times New Roman"/>
          <w:sz w:val="28"/>
          <w:highlight w:val="white"/>
        </w:rPr>
        <w:t>Основы классического танца»</w:t>
      </w:r>
      <w:r>
        <w:rPr>
          <w:rStyle w:val="Style_3_ch"/>
          <w:rFonts w:ascii="Times New Roman" w:hAnsi="Times New Roman"/>
          <w:sz w:val="28"/>
          <w:highlight w:val="white"/>
        </w:rPr>
        <w:t> </w:t>
      </w:r>
      <w:r>
        <w:rPr>
          <w:rFonts w:ascii="Times New Roman" w:hAnsi="Times New Roman"/>
          <w:sz w:val="28"/>
          <w:highlight w:val="white"/>
        </w:rPr>
        <w:t>СПб</w:t>
      </w:r>
      <w:r>
        <w:rPr>
          <w:rFonts w:ascii="Times New Roman" w:hAnsi="Times New Roman"/>
          <w:sz w:val="28"/>
          <w:highlight w:val="white"/>
        </w:rPr>
        <w:t xml:space="preserve">.: </w:t>
      </w:r>
      <w:r>
        <w:rPr>
          <w:rFonts w:ascii="Times New Roman" w:hAnsi="Times New Roman"/>
          <w:sz w:val="28"/>
          <w:highlight w:val="white"/>
        </w:rPr>
        <w:t>Изд. “Лань”, 2007г.;</w:t>
      </w:r>
    </w:p>
    <w:p w14:paraId="1C010000">
      <w:pPr>
        <w:pStyle w:val="Style_2"/>
        <w:numPr>
          <w:ilvl w:val="0"/>
          <w:numId w:val="1"/>
        </w:numPr>
        <w:spacing w:after="0" w:line="360" w:lineRule="auto"/>
        <w:ind w:firstLine="360" w:left="0"/>
        <w:jc w:val="both"/>
        <w:rPr>
          <w:rStyle w:val="Style_3_ch"/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Чеккетти</w:t>
      </w:r>
      <w:r>
        <w:rPr>
          <w:rStyle w:val="Style_3_ch"/>
          <w:rFonts w:ascii="Times New Roman" w:hAnsi="Times New Roman"/>
          <w:sz w:val="28"/>
        </w:rPr>
        <w:t> Г.</w:t>
      </w:r>
      <w:r>
        <w:rPr>
          <w:rFonts w:ascii="Times New Roman" w:hAnsi="Times New Roman"/>
          <w:sz w:val="28"/>
        </w:rPr>
        <w:t xml:space="preserve"> «Полный учебник классического танца</w:t>
      </w:r>
      <w:r>
        <w:rPr>
          <w:rStyle w:val="Style_3_ch"/>
          <w:rFonts w:ascii="Times New Roman" w:hAnsi="Times New Roman"/>
          <w:sz w:val="28"/>
        </w:rPr>
        <w:t xml:space="preserve">» </w:t>
      </w:r>
      <w:r>
        <w:rPr>
          <w:rStyle w:val="Style_3_ch"/>
          <w:rFonts w:ascii="Times New Roman" w:hAnsi="Times New Roman"/>
          <w:sz w:val="28"/>
        </w:rPr>
        <w:t xml:space="preserve">Изд. </w:t>
      </w:r>
      <w:r>
        <w:rPr>
          <w:rStyle w:val="Style_3_ch"/>
          <w:rFonts w:ascii="Times New Roman" w:hAnsi="Times New Roman"/>
          <w:sz w:val="28"/>
        </w:rPr>
        <w:t>«АСТ», «</w:t>
      </w:r>
      <w:r>
        <w:rPr>
          <w:rStyle w:val="Style_3_ch"/>
          <w:rFonts w:ascii="Times New Roman" w:hAnsi="Times New Roman"/>
          <w:sz w:val="28"/>
        </w:rPr>
        <w:t>Астрель</w:t>
      </w:r>
      <w:r>
        <w:rPr>
          <w:rStyle w:val="Style_3_ch"/>
          <w:rFonts w:ascii="Times New Roman" w:hAnsi="Times New Roman"/>
          <w:sz w:val="28"/>
        </w:rPr>
        <w:t>», 2007г.;</w:t>
      </w:r>
    </w:p>
    <w:p w14:paraId="1D010000">
      <w:pPr>
        <w:pStyle w:val="Style_4"/>
        <w:numPr>
          <w:ilvl w:val="0"/>
          <w:numId w:val="1"/>
        </w:numPr>
        <w:spacing w:after="0" w:line="360" w:lineRule="auto"/>
        <w:ind w:firstLine="360" w:left="0" w:right="225"/>
        <w:jc w:val="both"/>
        <w:outlineLvl w:val="1"/>
        <w:rPr>
          <w:color w:val="000000"/>
          <w:sz w:val="28"/>
          <w:highlight w:val="white"/>
        </w:rPr>
      </w:pPr>
      <w:r>
        <w:rPr>
          <w:color w:val="000000"/>
          <w:sz w:val="28"/>
          <w:highlight w:val="white"/>
        </w:rPr>
        <w:t>Шипилина</w:t>
      </w:r>
      <w:r>
        <w:rPr>
          <w:color w:val="000000"/>
          <w:sz w:val="28"/>
          <w:highlight w:val="white"/>
        </w:rPr>
        <w:t xml:space="preserve"> И.А.</w:t>
      </w:r>
      <w:r>
        <w:rPr>
          <w:color w:val="000000"/>
          <w:sz w:val="28"/>
          <w:highlight w:val="white"/>
        </w:rPr>
        <w:t xml:space="preserve"> </w:t>
      </w:r>
      <w:r>
        <w:rPr>
          <w:rStyle w:val="Style_3_ch"/>
          <w:sz w:val="28"/>
        </w:rPr>
        <w:t>Статья «</w:t>
      </w:r>
      <w:bookmarkStart w:id="1" w:name="metkadoc1"/>
      <w:r>
        <w:rPr>
          <w:color w:val="000000"/>
          <w:sz w:val="28"/>
          <w:highlight w:val="white"/>
        </w:rPr>
        <w:t>М</w:t>
      </w:r>
      <w:r>
        <w:rPr>
          <w:color w:val="000000"/>
          <w:sz w:val="28"/>
          <w:highlight w:val="white"/>
        </w:rPr>
        <w:t xml:space="preserve">етодика обучения хореографическим прыжкам» </w:t>
      </w:r>
      <w:r>
        <w:rPr>
          <w:rStyle w:val="Style_3_ch"/>
          <w:color w:val="000000"/>
          <w:sz w:val="28"/>
          <w:highlight w:val="white"/>
        </w:rPr>
        <w:t>http://plam.ru/ucebnik/horeografija_v_sporte_uchebnik_dlja_studentov/p5.php</w:t>
      </w:r>
      <w:bookmarkEnd w:id="1"/>
    </w:p>
    <w:p w14:paraId="1E010000">
      <w:pPr>
        <w:pStyle w:val="Style_2"/>
        <w:numPr>
          <w:ilvl w:val="0"/>
          <w:numId w:val="1"/>
        </w:numPr>
        <w:spacing w:after="0" w:line="360" w:lineRule="auto"/>
        <w:ind w:firstLine="360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Ярмолович</w:t>
      </w:r>
      <w:r>
        <w:rPr>
          <w:rFonts w:ascii="Times New Roman" w:hAnsi="Times New Roman"/>
          <w:sz w:val="28"/>
          <w:highlight w:val="white"/>
        </w:rPr>
        <w:t xml:space="preserve"> Л.И. «</w:t>
      </w:r>
      <w:r>
        <w:rPr>
          <w:rStyle w:val="Style_5_ch"/>
          <w:rFonts w:ascii="Times New Roman" w:hAnsi="Times New Roman"/>
          <w:color w:val="000000"/>
          <w:sz w:val="28"/>
          <w:highlight w:val="white"/>
          <w:u w:val="none"/>
        </w:rPr>
        <w:fldChar w:fldCharType="begin"/>
      </w:r>
      <w:r>
        <w:rPr>
          <w:rStyle w:val="Style_5_ch"/>
          <w:rFonts w:ascii="Times New Roman" w:hAnsi="Times New Roman"/>
          <w:color w:val="000000"/>
          <w:sz w:val="28"/>
          <w:highlight w:val="white"/>
          <w:u w:val="none"/>
        </w:rPr>
        <w:instrText>HYPERLINK "http://balletmusic-scores.narod.ru/Yarmolovich_MusicForBallclass.pdf"</w:instrText>
      </w:r>
      <w:r>
        <w:rPr>
          <w:rStyle w:val="Style_5_ch"/>
          <w:rFonts w:ascii="Times New Roman" w:hAnsi="Times New Roman"/>
          <w:color w:val="000000"/>
          <w:sz w:val="28"/>
          <w:highlight w:val="white"/>
          <w:u w:val="none"/>
        </w:rPr>
        <w:fldChar w:fldCharType="separate"/>
      </w:r>
      <w:r>
        <w:rPr>
          <w:rStyle w:val="Style_5_ch"/>
          <w:rFonts w:ascii="Times New Roman" w:hAnsi="Times New Roman"/>
          <w:color w:val="000000"/>
          <w:sz w:val="28"/>
          <w:highlight w:val="white"/>
          <w:u w:val="none"/>
        </w:rPr>
        <w:t>Принципы музыкального оформления урока классического танца</w:t>
      </w:r>
      <w:r>
        <w:rPr>
          <w:rStyle w:val="Style_5_ch"/>
          <w:rFonts w:ascii="Times New Roman" w:hAnsi="Times New Roman"/>
          <w:color w:val="000000"/>
          <w:sz w:val="28"/>
          <w:highlight w:val="white"/>
          <w:u w:val="none"/>
        </w:rPr>
        <w:fldChar w:fldCharType="end"/>
      </w:r>
      <w:r>
        <w:rPr>
          <w:rFonts w:ascii="Times New Roman" w:hAnsi="Times New Roman"/>
          <w:sz w:val="28"/>
        </w:rPr>
        <w:t>» Л.: «Музыка», 1968г</w:t>
      </w:r>
      <w:r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>.</w:t>
      </w:r>
    </w:p>
    <w:sectPr>
      <w:headerReference r:id="rId1" w:type="default"/>
      <w:pgSz w:h="16838" w:orient="portrait" w:w="11906"/>
      <w:pgMar w:bottom="1134" w:footer="708" w:gutter="0" w:header="708" w:left="1701" w:right="849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right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ind/>
      <w:jc w:val="right"/>
    </w:pPr>
  </w:p>
  <w:p w14:paraId="02000000">
    <w:pPr>
      <w:pStyle w:val="Style_1"/>
    </w:pPr>
  </w:p>
</w:hdr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decimal"/>
      <w:lvlText w:val="%1."/>
      <w:lvlJc w:val="lef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num w:numId="1">
    <w:abstractNumId w:val="0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200" w:before="0" w:line="276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6" w:type="paragraph">
    <w:name w:val="Normal"/>
    <w:link w:val="Style_6_ch"/>
    <w:uiPriority w:val="0"/>
    <w:qFormat/>
  </w:style>
  <w:style w:default="1" w:styleId="Style_6_ch" w:type="character">
    <w:name w:val="Normal"/>
    <w:link w:val="Style_6"/>
  </w:style>
  <w:style w:styleId="Style_7" w:type="paragraph">
    <w:name w:val="toc 2"/>
    <w:next w:val="Style_6"/>
    <w:link w:val="Style_7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7_ch" w:type="character">
    <w:name w:val="toc 2"/>
    <w:link w:val="Style_7"/>
    <w:rPr>
      <w:rFonts w:ascii="XO Thames" w:hAnsi="XO Thames"/>
      <w:sz w:val="28"/>
    </w:rPr>
  </w:style>
  <w:style w:styleId="Style_8" w:type="paragraph">
    <w:name w:val="toc 4"/>
    <w:next w:val="Style_6"/>
    <w:link w:val="Style_8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8_ch" w:type="character">
    <w:name w:val="toc 4"/>
    <w:link w:val="Style_8"/>
    <w:rPr>
      <w:rFonts w:ascii="XO Thames" w:hAnsi="XO Thames"/>
      <w:sz w:val="28"/>
    </w:rPr>
  </w:style>
  <w:style w:styleId="Style_9" w:type="paragraph">
    <w:name w:val="toc 6"/>
    <w:next w:val="Style_6"/>
    <w:link w:val="Style_9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9_ch" w:type="character">
    <w:name w:val="toc 6"/>
    <w:link w:val="Style_9"/>
    <w:rPr>
      <w:rFonts w:ascii="XO Thames" w:hAnsi="XO Thames"/>
      <w:sz w:val="28"/>
    </w:rPr>
  </w:style>
  <w:style w:styleId="Style_10" w:type="paragraph">
    <w:name w:val="toc 7"/>
    <w:next w:val="Style_6"/>
    <w:link w:val="Style_10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0_ch" w:type="character">
    <w:name w:val="toc 7"/>
    <w:link w:val="Style_10"/>
    <w:rPr>
      <w:rFonts w:ascii="XO Thames" w:hAnsi="XO Thames"/>
      <w:sz w:val="28"/>
    </w:rPr>
  </w:style>
  <w:style w:styleId="Style_11" w:type="paragraph">
    <w:name w:val="Body Text Indent"/>
    <w:basedOn w:val="Style_6"/>
    <w:link w:val="Style_11_ch"/>
    <w:pPr>
      <w:spacing w:after="0" w:line="240" w:lineRule="auto"/>
      <w:ind/>
    </w:pPr>
    <w:rPr>
      <w:rFonts w:ascii="Times New Roman" w:hAnsi="Times New Roman"/>
      <w:sz w:val="16"/>
    </w:rPr>
  </w:style>
  <w:style w:styleId="Style_11_ch" w:type="character">
    <w:name w:val="Body Text Indent"/>
    <w:basedOn w:val="Style_6_ch"/>
    <w:link w:val="Style_11"/>
    <w:rPr>
      <w:rFonts w:ascii="Times New Roman" w:hAnsi="Times New Roman"/>
      <w:sz w:val="16"/>
    </w:rPr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6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3" w:type="paragraph">
    <w:name w:val="apple-converted-space"/>
    <w:basedOn w:val="Style_14"/>
    <w:link w:val="Style_3_ch"/>
  </w:style>
  <w:style w:styleId="Style_3_ch" w:type="character">
    <w:name w:val="apple-converted-space"/>
    <w:basedOn w:val="Style_14_ch"/>
    <w:link w:val="Style_3"/>
  </w:style>
  <w:style w:styleId="Style_4" w:type="paragraph">
    <w:name w:val="Normal (Web)"/>
    <w:basedOn w:val="Style_6"/>
    <w:link w:val="Style_4_ch"/>
    <w:pPr>
      <w:spacing w:afterAutospacing="on" w:beforeAutospacing="on" w:line="240" w:lineRule="auto"/>
      <w:ind/>
    </w:pPr>
    <w:rPr>
      <w:rFonts w:ascii="Times New Roman" w:hAnsi="Times New Roman"/>
      <w:sz w:val="24"/>
    </w:rPr>
  </w:style>
  <w:style w:styleId="Style_4_ch" w:type="character">
    <w:name w:val="Normal (Web)"/>
    <w:basedOn w:val="Style_6_ch"/>
    <w:link w:val="Style_4"/>
    <w:rPr>
      <w:rFonts w:ascii="Times New Roman" w:hAnsi="Times New Roman"/>
      <w:sz w:val="24"/>
    </w:rPr>
  </w:style>
  <w:style w:styleId="Style_15" w:type="paragraph">
    <w:name w:val="toc 3"/>
    <w:next w:val="Style_6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Body Text"/>
    <w:basedOn w:val="Style_6"/>
    <w:link w:val="Style_16_ch"/>
    <w:pPr>
      <w:spacing w:after="0" w:line="240" w:lineRule="auto"/>
      <w:ind/>
    </w:pPr>
    <w:rPr>
      <w:rFonts w:ascii="Times New Roman" w:hAnsi="Times New Roman"/>
      <w:sz w:val="18"/>
    </w:rPr>
  </w:style>
  <w:style w:styleId="Style_16_ch" w:type="character">
    <w:name w:val="Body Text"/>
    <w:basedOn w:val="Style_6_ch"/>
    <w:link w:val="Style_16"/>
    <w:rPr>
      <w:rFonts w:ascii="Times New Roman" w:hAnsi="Times New Roman"/>
      <w:sz w:val="18"/>
    </w:rPr>
  </w:style>
  <w:style w:styleId="Style_17" w:type="paragraph">
    <w:name w:val="heading 5"/>
    <w:next w:val="Style_6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basedOn w:val="Style_6"/>
    <w:next w:val="Style_6"/>
    <w:link w:val="Style_18_ch"/>
    <w:uiPriority w:val="9"/>
    <w:qFormat/>
    <w:pPr>
      <w:keepNext w:val="1"/>
      <w:spacing w:after="0" w:line="240" w:lineRule="auto"/>
      <w:ind/>
      <w:outlineLvl w:val="0"/>
    </w:pPr>
    <w:rPr>
      <w:rFonts w:ascii="Times New Roman" w:hAnsi="Times New Roman"/>
      <w:b w:val="1"/>
      <w:sz w:val="24"/>
    </w:rPr>
  </w:style>
  <w:style w:styleId="Style_18_ch" w:type="character">
    <w:name w:val="heading 1"/>
    <w:basedOn w:val="Style_6_ch"/>
    <w:link w:val="Style_18"/>
    <w:rPr>
      <w:rFonts w:ascii="Times New Roman" w:hAnsi="Times New Roman"/>
      <w:b w:val="1"/>
      <w:sz w:val="24"/>
    </w:rPr>
  </w:style>
  <w:style w:styleId="Style_2" w:type="paragraph">
    <w:name w:val="List Paragraph"/>
    <w:basedOn w:val="Style_6"/>
    <w:link w:val="Style_2_ch"/>
    <w:pPr>
      <w:ind w:firstLine="0" w:left="720"/>
      <w:contextualSpacing w:val="1"/>
    </w:pPr>
  </w:style>
  <w:style w:styleId="Style_2_ch" w:type="character">
    <w:name w:val="List Paragraph"/>
    <w:basedOn w:val="Style_6_ch"/>
    <w:link w:val="Style_2"/>
  </w:style>
  <w:style w:styleId="Style_5" w:type="paragraph">
    <w:name w:val="Hyperlink"/>
    <w:link w:val="Style_5_ch"/>
    <w:rPr>
      <w:color w:val="0000FF"/>
      <w:u w:val="single"/>
    </w:rPr>
  </w:style>
  <w:style w:styleId="Style_5_ch" w:type="character">
    <w:name w:val="Hyperlink"/>
    <w:link w:val="Style_5"/>
    <w:rPr>
      <w:color w:val="0000FF"/>
      <w:u w:val="single"/>
    </w:rPr>
  </w:style>
  <w:style w:styleId="Style_19" w:type="paragraph">
    <w:name w:val="Footnote"/>
    <w:link w:val="Style_19_ch"/>
    <w:pPr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toc 1"/>
    <w:next w:val="Style_6"/>
    <w:link w:val="Style_20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0_ch" w:type="character">
    <w:name w:val="toc 1"/>
    <w:link w:val="Style_20"/>
    <w:rPr>
      <w:rFonts w:ascii="XO Thames" w:hAnsi="XO Thames"/>
      <w:b w:val="1"/>
      <w:sz w:val="28"/>
    </w:rPr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0"/>
    </w:rPr>
  </w:style>
  <w:style w:styleId="Style_21_ch" w:type="character">
    <w:name w:val="Header and Footer"/>
    <w:link w:val="Style_21"/>
    <w:rPr>
      <w:rFonts w:ascii="XO Thames" w:hAnsi="XO Thames"/>
      <w:sz w:val="20"/>
    </w:rPr>
  </w:style>
  <w:style w:styleId="Style_22" w:type="paragraph">
    <w:name w:val="toc 9"/>
    <w:next w:val="Style_6"/>
    <w:link w:val="Style_22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2_ch" w:type="character">
    <w:name w:val="toc 9"/>
    <w:link w:val="Style_22"/>
    <w:rPr>
      <w:rFonts w:ascii="XO Thames" w:hAnsi="XO Thames"/>
      <w:sz w:val="28"/>
    </w:rPr>
  </w:style>
  <w:style w:styleId="Style_23" w:type="paragraph">
    <w:name w:val="apple-style-span"/>
    <w:basedOn w:val="Style_14"/>
    <w:link w:val="Style_23_ch"/>
  </w:style>
  <w:style w:styleId="Style_23_ch" w:type="character">
    <w:name w:val="apple-style-span"/>
    <w:basedOn w:val="Style_14_ch"/>
    <w:link w:val="Style_23"/>
  </w:style>
  <w:style w:styleId="Style_24" w:type="paragraph">
    <w:name w:val="toc 8"/>
    <w:next w:val="Style_6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Balloon Text"/>
    <w:basedOn w:val="Style_6"/>
    <w:link w:val="Style_25_ch"/>
    <w:pPr>
      <w:spacing w:after="0" w:line="240" w:lineRule="auto"/>
      <w:ind/>
    </w:pPr>
    <w:rPr>
      <w:rFonts w:ascii="Tahoma" w:hAnsi="Tahoma"/>
      <w:sz w:val="16"/>
    </w:rPr>
  </w:style>
  <w:style w:styleId="Style_25_ch" w:type="character">
    <w:name w:val="Balloon Text"/>
    <w:basedOn w:val="Style_6_ch"/>
    <w:link w:val="Style_25"/>
    <w:rPr>
      <w:rFonts w:ascii="Tahoma" w:hAnsi="Tahoma"/>
      <w:sz w:val="16"/>
    </w:rPr>
  </w:style>
  <w:style w:styleId="Style_26" w:type="paragraph">
    <w:name w:val="toc 5"/>
    <w:next w:val="Style_6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1" w:type="paragraph">
    <w:name w:val="header"/>
    <w:basedOn w:val="Style_6"/>
    <w:link w:val="Style_1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1_ch" w:type="character">
    <w:name w:val="header"/>
    <w:basedOn w:val="Style_6_ch"/>
    <w:link w:val="Style_1"/>
  </w:style>
  <w:style w:styleId="Style_14" w:type="paragraph">
    <w:name w:val="Default Paragraph Font"/>
    <w:link w:val="Style_14_ch"/>
  </w:style>
  <w:style w:styleId="Style_14_ch" w:type="character">
    <w:name w:val="Default Paragraph Font"/>
    <w:link w:val="Style_14"/>
  </w:style>
  <w:style w:styleId="Style_27" w:type="paragraph">
    <w:name w:val="footer"/>
    <w:basedOn w:val="Style_6"/>
    <w:link w:val="Style_27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27_ch" w:type="character">
    <w:name w:val="footer"/>
    <w:basedOn w:val="Style_6_ch"/>
    <w:link w:val="Style_27"/>
  </w:style>
  <w:style w:styleId="Style_28" w:type="paragraph">
    <w:name w:val="Subtitle"/>
    <w:next w:val="Style_6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6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6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6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48" Target="webSettings.xml" Type="http://schemas.openxmlformats.org/officeDocument/2006/relationships/webSettings"/>
  <Relationship Id="rId47" Target="stylesWithEffects.xml" Type="http://schemas.microsoft.com/office/2007/relationships/stylesWithEffects"/>
  <Relationship Id="rId45" Target="settings.xml" Type="http://schemas.openxmlformats.org/officeDocument/2006/relationships/settings"/>
  <Relationship Id="rId44" Target="fontTable.xml" Type="http://schemas.openxmlformats.org/officeDocument/2006/relationships/fontTable"/>
  <Relationship Id="rId49" Target="theme/theme1.xml" Type="http://schemas.openxmlformats.org/officeDocument/2006/relationships/theme"/>
  <Relationship Id="rId43" Target="media/42.png" Type="http://schemas.openxmlformats.org/officeDocument/2006/relationships/image"/>
  <Relationship Id="rId42" Target="media/41.png" Type="http://schemas.openxmlformats.org/officeDocument/2006/relationships/image"/>
  <Relationship Id="rId40" Target="media/39.png" Type="http://schemas.openxmlformats.org/officeDocument/2006/relationships/image"/>
  <Relationship Id="rId39" Target="media/38.png" Type="http://schemas.openxmlformats.org/officeDocument/2006/relationships/image"/>
  <Relationship Id="rId38" Target="media/37.png" Type="http://schemas.openxmlformats.org/officeDocument/2006/relationships/image"/>
  <Relationship Id="rId41" Target="media/40.png" Type="http://schemas.openxmlformats.org/officeDocument/2006/relationships/image"/>
  <Relationship Id="rId36" Target="media/35.png" Type="http://schemas.openxmlformats.org/officeDocument/2006/relationships/image"/>
  <Relationship Id="rId35" Target="media/34.png" Type="http://schemas.openxmlformats.org/officeDocument/2006/relationships/image"/>
  <Relationship Id="rId34" Target="media/33.png" Type="http://schemas.openxmlformats.org/officeDocument/2006/relationships/image"/>
  <Relationship Id="rId33" Target="media/32.png" Type="http://schemas.openxmlformats.org/officeDocument/2006/relationships/image"/>
  <Relationship Id="rId29" Target="media/28.png" Type="http://schemas.openxmlformats.org/officeDocument/2006/relationships/image"/>
  <Relationship Id="rId28" Target="media/27.png" Type="http://schemas.openxmlformats.org/officeDocument/2006/relationships/image"/>
  <Relationship Id="rId27" Target="media/26.png" Type="http://schemas.openxmlformats.org/officeDocument/2006/relationships/image"/>
  <Relationship Id="rId23" Target="media/22.png" Type="http://schemas.openxmlformats.org/officeDocument/2006/relationships/image"/>
  <Relationship Id="rId22" Target="media/21.png" Type="http://schemas.openxmlformats.org/officeDocument/2006/relationships/image"/>
  <Relationship Id="rId21" Target="media/20.png" Type="http://schemas.openxmlformats.org/officeDocument/2006/relationships/image"/>
  <Relationship Id="rId25" Target="media/24.png" Type="http://schemas.openxmlformats.org/officeDocument/2006/relationships/image"/>
  <Relationship Id="rId13" Target="media/12.png" Type="http://schemas.openxmlformats.org/officeDocument/2006/relationships/image"/>
  <Relationship Id="rId50" Target="numbering.xml" Type="http://schemas.openxmlformats.org/officeDocument/2006/relationships/numbering"/>
  <Relationship Id="rId11" Target="media/10.png" Type="http://schemas.openxmlformats.org/officeDocument/2006/relationships/image"/>
  <Relationship Id="rId24" Target="media/23.png" Type="http://schemas.openxmlformats.org/officeDocument/2006/relationships/image"/>
  <Relationship Id="rId10" Target="media/9.png" Type="http://schemas.openxmlformats.org/officeDocument/2006/relationships/image"/>
  <Relationship Id="rId17" Target="media/16.png" Type="http://schemas.openxmlformats.org/officeDocument/2006/relationships/image"/>
  <Relationship Id="rId18" Target="media/17.png" Type="http://schemas.openxmlformats.org/officeDocument/2006/relationships/image"/>
  <Relationship Id="rId26" Target="media/25.png" Type="http://schemas.openxmlformats.org/officeDocument/2006/relationships/image"/>
  <Relationship Id="rId15" Target="media/14.png" Type="http://schemas.openxmlformats.org/officeDocument/2006/relationships/image"/>
  <Relationship Id="rId9" Target="media/8.png" Type="http://schemas.openxmlformats.org/officeDocument/2006/relationships/image"/>
  <Relationship Id="rId8" Target="media/7.png" Type="http://schemas.openxmlformats.org/officeDocument/2006/relationships/image"/>
  <Relationship Id="rId20" Target="media/19.png" Type="http://schemas.openxmlformats.org/officeDocument/2006/relationships/image"/>
  <Relationship Id="rId31" Target="media/30.png" Type="http://schemas.openxmlformats.org/officeDocument/2006/relationships/image"/>
  <Relationship Id="rId37" Target="media/36.png" Type="http://schemas.openxmlformats.org/officeDocument/2006/relationships/image"/>
  <Relationship Id="rId19" Target="media/18.png" Type="http://schemas.openxmlformats.org/officeDocument/2006/relationships/image"/>
  <Relationship Id="rId46" Target="styles.xml" Type="http://schemas.openxmlformats.org/officeDocument/2006/relationships/styles"/>
  <Relationship Id="rId7" Target="media/6.png" Type="http://schemas.openxmlformats.org/officeDocument/2006/relationships/image"/>
  <Relationship Id="rId14" Target="media/13.png" Type="http://schemas.openxmlformats.org/officeDocument/2006/relationships/image"/>
  <Relationship Id="rId6" Target="media/5.png" Type="http://schemas.openxmlformats.org/officeDocument/2006/relationships/image"/>
  <Relationship Id="rId5" Target="media/4.png" Type="http://schemas.openxmlformats.org/officeDocument/2006/relationships/image"/>
  <Relationship Id="rId16" Target="media/15.png" Type="http://schemas.openxmlformats.org/officeDocument/2006/relationships/image"/>
  <Relationship Id="rId4" Target="media/3.png" Type="http://schemas.openxmlformats.org/officeDocument/2006/relationships/image"/>
  <Relationship Id="rId12" Target="media/11.png" Type="http://schemas.openxmlformats.org/officeDocument/2006/relationships/image"/>
  <Relationship Id="rId32" Target="media/31.png" Type="http://schemas.openxmlformats.org/officeDocument/2006/relationships/image"/>
  <Relationship Id="rId3" Target="media/2.png" Type="http://schemas.openxmlformats.org/officeDocument/2006/relationships/image"/>
  <Relationship Id="rId30" Target="media/29.png" Type="http://schemas.openxmlformats.org/officeDocument/2006/relationships/image"/>
  <Relationship Id="rId2" Target="media/1.png" Type="http://schemas.openxmlformats.org/officeDocument/2006/relationships/image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MyOffice-CoreFramework-Android/30-1057.739.7919.691.1@89f4a034c81d4209c3ded56ae0069fc9a02e31e4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2023-07-16T19:14:58Z</dcterms:modified>
</cp:coreProperties>
</file>