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E8B" w:rsidRPr="008060EC" w:rsidRDefault="00C67E8B" w:rsidP="00975CC1">
      <w:pPr>
        <w:widowControl w:val="0"/>
        <w:overflowPunct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1A20" w:rsidRPr="00900BD3" w:rsidRDefault="007C1A20" w:rsidP="00900BD3">
      <w:pPr>
        <w:widowControl w:val="0"/>
        <w:overflowPunct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900BD3">
        <w:rPr>
          <w:rFonts w:ascii="Times New Roman" w:hAnsi="Times New Roman" w:cs="Times New Roman"/>
          <w:bCs/>
          <w:i/>
          <w:sz w:val="28"/>
          <w:szCs w:val="28"/>
        </w:rPr>
        <w:t>Фесенко А.В., заведующий отделением</w:t>
      </w:r>
    </w:p>
    <w:p w:rsidR="00975CC1" w:rsidRPr="008060EC" w:rsidRDefault="0080464F" w:rsidP="00975CC1">
      <w:pPr>
        <w:widowControl w:val="0"/>
        <w:overflowPunct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0EC">
        <w:rPr>
          <w:rFonts w:ascii="Times New Roman" w:hAnsi="Times New Roman" w:cs="Times New Roman"/>
          <w:b/>
          <w:bCs/>
          <w:sz w:val="28"/>
          <w:szCs w:val="28"/>
        </w:rPr>
        <w:t>Взаимодействие</w:t>
      </w:r>
      <w:r w:rsidR="00975CC1" w:rsidRPr="008060EC">
        <w:rPr>
          <w:rFonts w:ascii="Times New Roman" w:hAnsi="Times New Roman" w:cs="Times New Roman"/>
          <w:b/>
          <w:bCs/>
          <w:sz w:val="28"/>
          <w:szCs w:val="28"/>
        </w:rPr>
        <w:t xml:space="preserve"> с социальными партнерами как эффективное средство трудоустройства выпускников педагогических специальностей</w:t>
      </w:r>
      <w:r w:rsidR="00975CC1" w:rsidRPr="008060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679F" w:rsidRPr="008060EC" w:rsidRDefault="0025679F" w:rsidP="00806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5D3" w:rsidRPr="00146995" w:rsidRDefault="0025679F" w:rsidP="00C460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6995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C40766" w:rsidRPr="00146995">
        <w:rPr>
          <w:rFonts w:ascii="Times New Roman" w:hAnsi="Times New Roman" w:cs="Times New Roman"/>
          <w:sz w:val="28"/>
          <w:szCs w:val="28"/>
        </w:rPr>
        <w:t>трудоустройство</w:t>
      </w:r>
      <w:r w:rsidRPr="00146995">
        <w:rPr>
          <w:rFonts w:ascii="Times New Roman" w:hAnsi="Times New Roman" w:cs="Times New Roman"/>
          <w:sz w:val="28"/>
          <w:szCs w:val="28"/>
        </w:rPr>
        <w:t xml:space="preserve"> выпускников профессиональных образовательных организаций волнует государственные органы, как на федеральном уровне, так и на уровне субъектов Российской Федерации, поскольку этот вопрос напрямую касается социальной политики государства. </w:t>
      </w:r>
      <w:r w:rsidR="00BF7C33" w:rsidRPr="00146995">
        <w:rPr>
          <w:rFonts w:ascii="Times New Roman" w:hAnsi="Times New Roman" w:cs="Times New Roman"/>
          <w:sz w:val="28"/>
          <w:szCs w:val="28"/>
          <w:shd w:val="clear" w:color="auto" w:fill="FFFFFF"/>
        </w:rPr>
        <w:t>В этих условиях становится актуальной новая система отношений между профессиональными образовательными учреждениями, работодателями, службами занятости.</w:t>
      </w:r>
      <w:r w:rsidR="00E245D3" w:rsidRPr="001469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45D3" w:rsidRPr="00146995">
        <w:rPr>
          <w:rFonts w:ascii="Times New Roman" w:hAnsi="Times New Roman" w:cs="Times New Roman"/>
          <w:sz w:val="28"/>
          <w:szCs w:val="28"/>
        </w:rPr>
        <w:t>К</w:t>
      </w:r>
      <w:r w:rsidR="00C37084" w:rsidRPr="00146995">
        <w:rPr>
          <w:rFonts w:ascii="Times New Roman" w:hAnsi="Times New Roman" w:cs="Times New Roman"/>
          <w:sz w:val="28"/>
          <w:szCs w:val="28"/>
        </w:rPr>
        <w:t xml:space="preserve">ачество подготовки молодых специалистов, востребованность выпускников на рынке труда </w:t>
      </w:r>
      <w:r w:rsidR="00E245D3" w:rsidRPr="00146995">
        <w:rPr>
          <w:rFonts w:ascii="Times New Roman" w:hAnsi="Times New Roman" w:cs="Times New Roman"/>
          <w:sz w:val="28"/>
          <w:szCs w:val="28"/>
        </w:rPr>
        <w:t xml:space="preserve">становятся </w:t>
      </w:r>
      <w:r w:rsidR="00C37084" w:rsidRPr="00146995">
        <w:rPr>
          <w:rFonts w:ascii="Times New Roman" w:hAnsi="Times New Roman" w:cs="Times New Roman"/>
          <w:sz w:val="28"/>
          <w:szCs w:val="28"/>
        </w:rPr>
        <w:t xml:space="preserve">значимыми показателями оценки эффективности деятельности профессиональных образовательных организаций. </w:t>
      </w:r>
      <w:r w:rsidR="00C40766" w:rsidRPr="00146995">
        <w:rPr>
          <w:rFonts w:ascii="Times New Roman" w:hAnsi="Times New Roman" w:cs="Times New Roman"/>
          <w:sz w:val="28"/>
          <w:szCs w:val="28"/>
        </w:rPr>
        <w:t xml:space="preserve">В этой связи значительно возрастает роль социального партнерства. </w:t>
      </w:r>
    </w:p>
    <w:p w:rsidR="00C40766" w:rsidRPr="00146995" w:rsidRDefault="00C40766" w:rsidP="00A12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69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Социальное партнерство в </w:t>
      </w:r>
      <w:r w:rsidR="00C67E8B" w:rsidRPr="001469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образовании понимается как </w:t>
      </w:r>
      <w:r w:rsidRPr="001469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особый тип взаимодействия образовательного учреждений с субъектами и институтами рынка труда, государственными и местными органами власти, общественными организациями, нацеленный на максимальное согласование и учет интересов </w:t>
      </w:r>
      <w:r w:rsidR="002B31E3">
        <w:rPr>
          <w:rFonts w:ascii="Times New Roman" w:hAnsi="Times New Roman" w:cs="Times New Roman"/>
          <w:sz w:val="28"/>
          <w:szCs w:val="28"/>
          <w:shd w:val="clear" w:color="auto" w:fill="FFFFFF"/>
        </w:rPr>
        <w:t>всех участников этого процесса</w:t>
      </w:r>
      <w:r w:rsidRPr="00146995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6C7E54" w:rsidRDefault="00A8082E" w:rsidP="00B32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Вольский педагогический колледж придает большое значение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взаимодействию с социальными парт</w:t>
      </w:r>
      <w:r w:rsidR="00B32AC5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ерами</w:t>
      </w:r>
      <w:r w:rsidR="00B32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C7E54" w:rsidRPr="00146995">
        <w:rPr>
          <w:rFonts w:ascii="Times New Roman" w:hAnsi="Times New Roman" w:cs="Times New Roman"/>
          <w:sz w:val="28"/>
          <w:szCs w:val="28"/>
        </w:rPr>
        <w:t>Многолетн</w:t>
      </w:r>
      <w:r w:rsidR="00072099" w:rsidRPr="00146995">
        <w:rPr>
          <w:rFonts w:ascii="Times New Roman" w:hAnsi="Times New Roman" w:cs="Times New Roman"/>
          <w:sz w:val="28"/>
          <w:szCs w:val="28"/>
        </w:rPr>
        <w:t xml:space="preserve">ее, продуктивное </w:t>
      </w:r>
      <w:r w:rsidR="00D43374" w:rsidRPr="00146995">
        <w:rPr>
          <w:rFonts w:ascii="Times New Roman" w:hAnsi="Times New Roman" w:cs="Times New Roman"/>
          <w:sz w:val="28"/>
          <w:szCs w:val="28"/>
        </w:rPr>
        <w:t xml:space="preserve">сотрудничество </w:t>
      </w:r>
      <w:r w:rsidR="006C7E54" w:rsidRPr="00146995">
        <w:rPr>
          <w:rFonts w:ascii="Times New Roman" w:hAnsi="Times New Roman" w:cs="Times New Roman"/>
          <w:sz w:val="28"/>
          <w:szCs w:val="28"/>
        </w:rPr>
        <w:t>колледжа и образовательных организаций</w:t>
      </w:r>
      <w:r w:rsidR="00D43374" w:rsidRPr="00146995">
        <w:rPr>
          <w:rFonts w:ascii="Times New Roman" w:hAnsi="Times New Roman" w:cs="Times New Roman"/>
          <w:sz w:val="28"/>
          <w:szCs w:val="28"/>
        </w:rPr>
        <w:t>,</w:t>
      </w:r>
      <w:r w:rsidR="006C7E54" w:rsidRPr="00146995">
        <w:rPr>
          <w:rFonts w:ascii="Times New Roman" w:hAnsi="Times New Roman" w:cs="Times New Roman"/>
          <w:sz w:val="28"/>
          <w:szCs w:val="28"/>
        </w:rPr>
        <w:t xml:space="preserve"> по вопросам профориентации, практической подготовки студентов, организации их исследовательской деятельности, аттестации и тру</w:t>
      </w:r>
      <w:r w:rsidR="002B31E3">
        <w:rPr>
          <w:rFonts w:ascii="Times New Roman" w:hAnsi="Times New Roman" w:cs="Times New Roman"/>
          <w:sz w:val="28"/>
          <w:szCs w:val="28"/>
        </w:rPr>
        <w:t xml:space="preserve">доустройства, дает возможность </w:t>
      </w:r>
      <w:r w:rsidR="006C7E54" w:rsidRPr="00146995">
        <w:rPr>
          <w:rFonts w:ascii="Times New Roman" w:hAnsi="Times New Roman" w:cs="Times New Roman"/>
          <w:sz w:val="28"/>
          <w:szCs w:val="28"/>
        </w:rPr>
        <w:t>решать современные образовательные задачи, в обоюдном видении конечной цели взаимодействия – п</w:t>
      </w:r>
      <w:r w:rsidR="002B31E3">
        <w:rPr>
          <w:rFonts w:ascii="Times New Roman" w:hAnsi="Times New Roman" w:cs="Times New Roman"/>
          <w:sz w:val="28"/>
          <w:szCs w:val="28"/>
        </w:rPr>
        <w:t xml:space="preserve">одготовке конкурентоспособного </w:t>
      </w:r>
      <w:r w:rsidR="006C7E54" w:rsidRPr="00146995">
        <w:rPr>
          <w:rFonts w:ascii="Times New Roman" w:hAnsi="Times New Roman" w:cs="Times New Roman"/>
          <w:sz w:val="28"/>
          <w:szCs w:val="28"/>
        </w:rPr>
        <w:t>специалиста.</w:t>
      </w:r>
    </w:p>
    <w:p w:rsidR="00C13570" w:rsidRPr="00025E83" w:rsidRDefault="00C13570" w:rsidP="00C13570">
      <w:pPr>
        <w:pStyle w:val="a7"/>
        <w:tabs>
          <w:tab w:val="left" w:pos="48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13570">
        <w:rPr>
          <w:sz w:val="28"/>
          <w:szCs w:val="28"/>
        </w:rPr>
        <w:t>Учитывая и понимая актуальность проблемы трудоустройства для выпускников</w:t>
      </w:r>
      <w:r w:rsidR="00233FCD">
        <w:rPr>
          <w:sz w:val="28"/>
          <w:szCs w:val="28"/>
        </w:rPr>
        <w:t xml:space="preserve">, выходящих на рынок труда, </w:t>
      </w:r>
      <w:r w:rsidRPr="00C13570">
        <w:rPr>
          <w:sz w:val="28"/>
          <w:szCs w:val="28"/>
        </w:rPr>
        <w:t>колледж и организации-работодатели стремятся реализовать как можно более широкий спектр разнообразных форм взаимодействия</w:t>
      </w:r>
      <w:r w:rsidR="00025E83">
        <w:rPr>
          <w:sz w:val="28"/>
          <w:szCs w:val="28"/>
        </w:rPr>
        <w:t>.</w:t>
      </w:r>
    </w:p>
    <w:p w:rsidR="002A310E" w:rsidRDefault="00C13570" w:rsidP="002A310E">
      <w:pPr>
        <w:pStyle w:val="a7"/>
        <w:tabs>
          <w:tab w:val="left" w:pos="482"/>
        </w:tabs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Рассмотрим </w:t>
      </w:r>
      <w:r w:rsidR="002A310E">
        <w:rPr>
          <w:sz w:val="28"/>
          <w:szCs w:val="28"/>
        </w:rPr>
        <w:t>наиболее эффективные</w:t>
      </w:r>
      <w:r>
        <w:rPr>
          <w:sz w:val="28"/>
          <w:szCs w:val="28"/>
        </w:rPr>
        <w:t xml:space="preserve"> практики взаимодействия с  социальными партнерами</w:t>
      </w:r>
      <w:r w:rsidR="007C1A20">
        <w:rPr>
          <w:sz w:val="28"/>
          <w:szCs w:val="28"/>
        </w:rPr>
        <w:t>,</w:t>
      </w:r>
      <w:r w:rsidR="002A310E">
        <w:rPr>
          <w:sz w:val="28"/>
          <w:szCs w:val="28"/>
          <w:shd w:val="clear" w:color="auto" w:fill="FFFFFF"/>
        </w:rPr>
        <w:t xml:space="preserve"> способствующие</w:t>
      </w:r>
      <w:r w:rsidR="002A310E" w:rsidRPr="00B32AC5">
        <w:rPr>
          <w:sz w:val="28"/>
          <w:szCs w:val="28"/>
          <w:shd w:val="clear" w:color="auto" w:fill="FFFFFF"/>
        </w:rPr>
        <w:t xml:space="preserve"> содействию трудоустройству выпускников.</w:t>
      </w:r>
    </w:p>
    <w:p w:rsidR="009D175F" w:rsidRPr="00A91150" w:rsidRDefault="00481CBB" w:rsidP="00A91150">
      <w:pPr>
        <w:pStyle w:val="a7"/>
        <w:tabs>
          <w:tab w:val="left" w:pos="482"/>
        </w:tabs>
        <w:spacing w:line="36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C13570">
        <w:rPr>
          <w:color w:val="181818"/>
          <w:sz w:val="28"/>
          <w:szCs w:val="28"/>
        </w:rPr>
        <w:t>В колледже создана Служба содействия трудоустройству выпускников</w:t>
      </w:r>
      <w:r>
        <w:rPr>
          <w:color w:val="181818"/>
          <w:sz w:val="28"/>
          <w:szCs w:val="28"/>
        </w:rPr>
        <w:t>,</w:t>
      </w:r>
      <w:r w:rsidRPr="00C13570">
        <w:rPr>
          <w:color w:val="181818"/>
          <w:sz w:val="28"/>
          <w:szCs w:val="28"/>
        </w:rPr>
        <w:t xml:space="preserve"> которая оказывает:</w:t>
      </w:r>
      <w:r>
        <w:rPr>
          <w:rFonts w:ascii="Arial" w:hAnsi="Arial" w:cs="Arial"/>
          <w:color w:val="181818"/>
          <w:sz w:val="28"/>
          <w:szCs w:val="28"/>
        </w:rPr>
        <w:t xml:space="preserve"> </w:t>
      </w:r>
      <w:r w:rsidRPr="00C13570">
        <w:rPr>
          <w:color w:val="181818"/>
          <w:sz w:val="28"/>
          <w:szCs w:val="28"/>
        </w:rPr>
        <w:t xml:space="preserve">содействие выпускникам колледжа в эффективном трудоустройстве, в </w:t>
      </w:r>
      <w:r>
        <w:rPr>
          <w:color w:val="181818"/>
          <w:sz w:val="28"/>
          <w:szCs w:val="28"/>
        </w:rPr>
        <w:t>оказании помощи в поиске работы</w:t>
      </w:r>
      <w:r w:rsidRPr="00C13570">
        <w:rPr>
          <w:color w:val="181818"/>
          <w:sz w:val="28"/>
          <w:szCs w:val="28"/>
        </w:rPr>
        <w:t>;</w:t>
      </w:r>
      <w:r>
        <w:rPr>
          <w:rFonts w:ascii="Arial" w:hAnsi="Arial" w:cs="Arial"/>
          <w:color w:val="181818"/>
          <w:sz w:val="28"/>
          <w:szCs w:val="28"/>
        </w:rPr>
        <w:t xml:space="preserve"> </w:t>
      </w:r>
      <w:r w:rsidRPr="00C13570">
        <w:rPr>
          <w:color w:val="181818"/>
          <w:sz w:val="28"/>
          <w:szCs w:val="28"/>
        </w:rPr>
        <w:t>содействие установлению и развитию партнёрских отношений колледжа с организациями в сфере трудоустройства.</w:t>
      </w:r>
      <w:r w:rsidR="00A91150">
        <w:rPr>
          <w:color w:val="181818"/>
          <w:sz w:val="28"/>
          <w:szCs w:val="28"/>
        </w:rPr>
        <w:t xml:space="preserve"> </w:t>
      </w:r>
      <w:r w:rsidR="007D159D" w:rsidRPr="00146995">
        <w:rPr>
          <w:sz w:val="28"/>
          <w:szCs w:val="28"/>
          <w:shd w:val="clear" w:color="auto" w:fill="FFFFFF"/>
        </w:rPr>
        <w:t xml:space="preserve">Вся работа с </w:t>
      </w:r>
      <w:r w:rsidR="008535BE" w:rsidRPr="00146995">
        <w:rPr>
          <w:sz w:val="28"/>
          <w:szCs w:val="28"/>
          <w:shd w:val="clear" w:color="auto" w:fill="FFFFFF"/>
        </w:rPr>
        <w:t xml:space="preserve">организациями, </w:t>
      </w:r>
      <w:r w:rsidR="007D159D" w:rsidRPr="00C13570">
        <w:rPr>
          <w:sz w:val="28"/>
          <w:szCs w:val="28"/>
          <w:shd w:val="clear" w:color="auto" w:fill="FFFFFF"/>
        </w:rPr>
        <w:t>ведется на основании заключенных договоров</w:t>
      </w:r>
      <w:r w:rsidR="00140691">
        <w:rPr>
          <w:sz w:val="28"/>
          <w:szCs w:val="28"/>
          <w:shd w:val="clear" w:color="auto" w:fill="FFFFFF"/>
        </w:rPr>
        <w:t xml:space="preserve"> и соглашений</w:t>
      </w:r>
      <w:r w:rsidR="007D159D" w:rsidRPr="00C13570">
        <w:rPr>
          <w:sz w:val="28"/>
          <w:szCs w:val="28"/>
          <w:shd w:val="clear" w:color="auto" w:fill="FFFFFF"/>
        </w:rPr>
        <w:t>.</w:t>
      </w:r>
      <w:r w:rsidR="008060EC" w:rsidRPr="00C13570">
        <w:rPr>
          <w:sz w:val="28"/>
          <w:szCs w:val="28"/>
          <w:shd w:val="clear" w:color="auto" w:fill="FFFFFF"/>
        </w:rPr>
        <w:t xml:space="preserve"> </w:t>
      </w:r>
      <w:r w:rsidR="00140691">
        <w:rPr>
          <w:sz w:val="28"/>
          <w:szCs w:val="28"/>
          <w:shd w:val="clear" w:color="auto" w:fill="FFFFFF"/>
        </w:rPr>
        <w:t>Так, например, с</w:t>
      </w:r>
      <w:r>
        <w:rPr>
          <w:sz w:val="28"/>
          <w:szCs w:val="28"/>
          <w:shd w:val="clear" w:color="auto" w:fill="FFFFFF"/>
        </w:rPr>
        <w:t xml:space="preserve"> </w:t>
      </w:r>
      <w:r w:rsidR="009D175F" w:rsidRPr="00462F89">
        <w:rPr>
          <w:sz w:val="28"/>
          <w:szCs w:val="28"/>
        </w:rPr>
        <w:t>Центром занятости населения ГКУ СО «ЦЗН г.Вольска» заключено Соглашение о сотрудничестве для решения задач по содействию занятости обучающихся и трудоустройству выпускников</w:t>
      </w:r>
      <w:r w:rsidR="009D175F" w:rsidRPr="00A8082E">
        <w:rPr>
          <w:sz w:val="28"/>
          <w:szCs w:val="28"/>
        </w:rPr>
        <w:t>.</w:t>
      </w:r>
    </w:p>
    <w:p w:rsidR="001C0A6E" w:rsidRPr="00AC5351" w:rsidRDefault="00BD59F8" w:rsidP="00AC535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181818"/>
          <w:sz w:val="28"/>
          <w:szCs w:val="28"/>
        </w:rPr>
      </w:pPr>
      <w:r w:rsidRPr="00C13570">
        <w:rPr>
          <w:sz w:val="28"/>
          <w:szCs w:val="28"/>
        </w:rPr>
        <w:t>Решению задач, поставленных перед</w:t>
      </w:r>
      <w:r w:rsidR="00A53E21" w:rsidRPr="00C13570">
        <w:rPr>
          <w:sz w:val="28"/>
          <w:szCs w:val="28"/>
        </w:rPr>
        <w:t xml:space="preserve"> Ц</w:t>
      </w:r>
      <w:r w:rsidRPr="00C13570">
        <w:rPr>
          <w:sz w:val="28"/>
          <w:szCs w:val="28"/>
        </w:rPr>
        <w:t>ентром способствует собственная траектория колледжа по трудоустройству,</w:t>
      </w:r>
      <w:r w:rsidR="008060EC" w:rsidRPr="00C13570">
        <w:rPr>
          <w:sz w:val="28"/>
          <w:szCs w:val="28"/>
        </w:rPr>
        <w:t xml:space="preserve"> </w:t>
      </w:r>
      <w:r w:rsidRPr="00C13570">
        <w:rPr>
          <w:sz w:val="28"/>
          <w:szCs w:val="28"/>
        </w:rPr>
        <w:t>которая включает несколько важных этапов</w:t>
      </w:r>
      <w:r w:rsidR="00876E4B" w:rsidRPr="00C13570">
        <w:rPr>
          <w:sz w:val="28"/>
          <w:szCs w:val="28"/>
        </w:rPr>
        <w:t>,</w:t>
      </w:r>
      <w:r w:rsidR="00975CC1" w:rsidRPr="00C13570">
        <w:rPr>
          <w:sz w:val="28"/>
          <w:szCs w:val="28"/>
        </w:rPr>
        <w:t xml:space="preserve"> </w:t>
      </w:r>
      <w:r w:rsidR="002445D7" w:rsidRPr="00C13570">
        <w:rPr>
          <w:sz w:val="28"/>
          <w:szCs w:val="28"/>
        </w:rPr>
        <w:t>начиная</w:t>
      </w:r>
      <w:r w:rsidR="002445D7" w:rsidRPr="00146995">
        <w:rPr>
          <w:sz w:val="28"/>
          <w:szCs w:val="28"/>
        </w:rPr>
        <w:t xml:space="preserve"> от </w:t>
      </w:r>
      <w:r w:rsidR="00575BBD" w:rsidRPr="00146995">
        <w:rPr>
          <w:sz w:val="28"/>
          <w:szCs w:val="28"/>
        </w:rPr>
        <w:t xml:space="preserve">помощи </w:t>
      </w:r>
      <w:r w:rsidR="002445D7" w:rsidRPr="00146995">
        <w:rPr>
          <w:sz w:val="28"/>
          <w:szCs w:val="28"/>
        </w:rPr>
        <w:t>в самоопределении до устройства на работу.</w:t>
      </w:r>
      <w:r w:rsidR="00AC5351">
        <w:rPr>
          <w:sz w:val="28"/>
          <w:szCs w:val="28"/>
        </w:rPr>
        <w:t xml:space="preserve"> </w:t>
      </w:r>
      <w:r w:rsidR="00025E83">
        <w:rPr>
          <w:sz w:val="28"/>
          <w:szCs w:val="28"/>
        </w:rPr>
        <w:t>Так, с</w:t>
      </w:r>
      <w:r w:rsidR="00F4791B" w:rsidRPr="00146995">
        <w:rPr>
          <w:sz w:val="28"/>
          <w:szCs w:val="28"/>
        </w:rPr>
        <w:t xml:space="preserve"> целью более качественного набора первокурсников в колледже успешно разработана и внедрена новая модель профориентационной работы</w:t>
      </w:r>
      <w:r w:rsidR="00416B0C" w:rsidRPr="00146995">
        <w:rPr>
          <w:sz w:val="28"/>
          <w:szCs w:val="28"/>
        </w:rPr>
        <w:t xml:space="preserve"> </w:t>
      </w:r>
      <w:r w:rsidR="00D60770" w:rsidRPr="00146995">
        <w:rPr>
          <w:sz w:val="28"/>
          <w:szCs w:val="28"/>
        </w:rPr>
        <w:t xml:space="preserve">в виде реализации </w:t>
      </w:r>
      <w:r w:rsidR="00B04C9B" w:rsidRPr="00146995">
        <w:rPr>
          <w:sz w:val="28"/>
          <w:szCs w:val="28"/>
        </w:rPr>
        <w:t>проект</w:t>
      </w:r>
      <w:r w:rsidR="00D60770" w:rsidRPr="00146995">
        <w:rPr>
          <w:sz w:val="28"/>
          <w:szCs w:val="28"/>
        </w:rPr>
        <w:t>а</w:t>
      </w:r>
      <w:r w:rsidR="00B04C9B" w:rsidRPr="00146995">
        <w:rPr>
          <w:sz w:val="28"/>
          <w:szCs w:val="28"/>
        </w:rPr>
        <w:t xml:space="preserve"> </w:t>
      </w:r>
      <w:r w:rsidR="00416B0C" w:rsidRPr="00146995">
        <w:rPr>
          <w:sz w:val="28"/>
          <w:szCs w:val="28"/>
        </w:rPr>
        <w:t>«Педагогический парк»</w:t>
      </w:r>
      <w:r w:rsidR="00107E58" w:rsidRPr="00146995">
        <w:rPr>
          <w:sz w:val="28"/>
          <w:szCs w:val="28"/>
        </w:rPr>
        <w:t>, действующего в рамках системы непрерывного образования «школа – колле</w:t>
      </w:r>
      <w:r w:rsidR="00481CBB">
        <w:rPr>
          <w:sz w:val="28"/>
          <w:szCs w:val="28"/>
        </w:rPr>
        <w:t xml:space="preserve">дж», в тесном сотрудничестве с </w:t>
      </w:r>
      <w:r w:rsidR="00107E58" w:rsidRPr="00146995">
        <w:rPr>
          <w:sz w:val="28"/>
          <w:szCs w:val="28"/>
        </w:rPr>
        <w:t>социальными партнерами. В рамках проекта работают три площадки: «Педагогическая школа», «Город профессий», «Педагогическая мастерская», включающие раннюю профориентацию в ДОУ, ресурсную среду как колледжа, так и общеобразовательных учреждений.</w:t>
      </w:r>
      <w:r w:rsidR="00855058" w:rsidRPr="00146995">
        <w:rPr>
          <w:sz w:val="28"/>
          <w:szCs w:val="28"/>
        </w:rPr>
        <w:t xml:space="preserve"> </w:t>
      </w:r>
      <w:r w:rsidR="00107E58" w:rsidRPr="00146995">
        <w:rPr>
          <w:sz w:val="28"/>
          <w:szCs w:val="28"/>
        </w:rPr>
        <w:t>Р</w:t>
      </w:r>
      <w:r w:rsidR="00855058" w:rsidRPr="00146995">
        <w:rPr>
          <w:sz w:val="28"/>
          <w:szCs w:val="28"/>
        </w:rPr>
        <w:t xml:space="preserve">езультатом </w:t>
      </w:r>
      <w:r w:rsidR="00107E58" w:rsidRPr="00146995">
        <w:rPr>
          <w:sz w:val="28"/>
          <w:szCs w:val="28"/>
        </w:rPr>
        <w:t>данного взаимодействия</w:t>
      </w:r>
      <w:r w:rsidR="00855058" w:rsidRPr="00146995">
        <w:rPr>
          <w:sz w:val="28"/>
          <w:szCs w:val="28"/>
        </w:rPr>
        <w:t xml:space="preserve"> является рост числа выпускников школ, </w:t>
      </w:r>
      <w:r w:rsidR="00F4791B" w:rsidRPr="00146995">
        <w:rPr>
          <w:sz w:val="28"/>
          <w:szCs w:val="28"/>
        </w:rPr>
        <w:t xml:space="preserve">целенаправленно поступивших для обучения </w:t>
      </w:r>
      <w:r w:rsidR="00855058" w:rsidRPr="00146995">
        <w:rPr>
          <w:sz w:val="28"/>
          <w:szCs w:val="28"/>
        </w:rPr>
        <w:t>в колледж</w:t>
      </w:r>
      <w:r w:rsidR="00107E58" w:rsidRPr="00146995">
        <w:rPr>
          <w:sz w:val="28"/>
          <w:szCs w:val="28"/>
        </w:rPr>
        <w:t xml:space="preserve">, </w:t>
      </w:r>
      <w:r w:rsidR="00D725DA" w:rsidRPr="00146995">
        <w:rPr>
          <w:sz w:val="28"/>
          <w:szCs w:val="28"/>
        </w:rPr>
        <w:t xml:space="preserve">следовательно, </w:t>
      </w:r>
      <w:r w:rsidR="00E3505B" w:rsidRPr="00146995">
        <w:rPr>
          <w:sz w:val="28"/>
          <w:szCs w:val="28"/>
        </w:rPr>
        <w:t>происходит рост числа студентов мотивированных к профессии</w:t>
      </w:r>
      <w:r w:rsidR="00107E58" w:rsidRPr="00146995">
        <w:rPr>
          <w:sz w:val="28"/>
          <w:szCs w:val="28"/>
        </w:rPr>
        <w:t>.</w:t>
      </w:r>
    </w:p>
    <w:p w:rsidR="00950AC6" w:rsidRPr="00950AC6" w:rsidRDefault="00A6525E" w:rsidP="00950AC6">
      <w:pPr>
        <w:widowControl w:val="0"/>
        <w:overflowPunct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6995">
        <w:rPr>
          <w:rFonts w:ascii="Times New Roman" w:hAnsi="Times New Roman" w:cs="Times New Roman"/>
          <w:sz w:val="28"/>
          <w:szCs w:val="28"/>
        </w:rPr>
        <w:t xml:space="preserve">Важную роль для содействия трудоустройству, и профессиональной адаптации </w:t>
      </w:r>
      <w:r w:rsidR="00096CD7" w:rsidRPr="008822FD">
        <w:rPr>
          <w:rFonts w:ascii="Times New Roman" w:hAnsi="Times New Roman" w:cs="Times New Roman"/>
          <w:sz w:val="28"/>
          <w:szCs w:val="28"/>
        </w:rPr>
        <w:t>играет наставничество</w:t>
      </w:r>
      <w:r w:rsidR="007D47C3" w:rsidRPr="008822FD">
        <w:rPr>
          <w:rFonts w:ascii="Times New Roman" w:hAnsi="Times New Roman" w:cs="Times New Roman"/>
          <w:sz w:val="28"/>
          <w:szCs w:val="28"/>
        </w:rPr>
        <w:t xml:space="preserve">. </w:t>
      </w:r>
      <w:r w:rsidR="00274720" w:rsidRPr="008822FD">
        <w:rPr>
          <w:rFonts w:ascii="Times New Roman" w:hAnsi="Times New Roman" w:cs="Times New Roman"/>
          <w:sz w:val="28"/>
          <w:szCs w:val="28"/>
        </w:rPr>
        <w:t xml:space="preserve">Особое значение в контексте трудоустройства занимает наставничество, организуемое в рамках формы взаимодействия «работодатель-студент». Молодые педагоги перенимают азы </w:t>
      </w:r>
      <w:r w:rsidR="00274720" w:rsidRPr="008822FD">
        <w:rPr>
          <w:rFonts w:ascii="Times New Roman" w:hAnsi="Times New Roman" w:cs="Times New Roman"/>
          <w:sz w:val="28"/>
          <w:szCs w:val="28"/>
        </w:rPr>
        <w:lastRenderedPageBreak/>
        <w:t>профессионального мастерства у более опытных, старших коллег. Наставничество способствует формированию интереса к азам осваиваемой педагогической профессии, формирует на более глубоком уровне профессиональные компетенции у молодых педагогов и студентов</w:t>
      </w:r>
      <w:bookmarkStart w:id="0" w:name="_GoBack"/>
      <w:bookmarkEnd w:id="0"/>
      <w:r w:rsidR="00274720" w:rsidRPr="008822FD">
        <w:rPr>
          <w:rFonts w:ascii="Times New Roman" w:hAnsi="Times New Roman" w:cs="Times New Roman"/>
          <w:sz w:val="28"/>
          <w:szCs w:val="28"/>
        </w:rPr>
        <w:t>.</w:t>
      </w:r>
      <w:r w:rsidR="00274720" w:rsidRPr="00AE66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5E83" w:rsidRPr="00233FCD" w:rsidRDefault="00481CBB" w:rsidP="007D47C3">
      <w:pPr>
        <w:pStyle w:val="a7"/>
        <w:tabs>
          <w:tab w:val="left" w:pos="482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47C3">
        <w:rPr>
          <w:sz w:val="28"/>
          <w:szCs w:val="28"/>
        </w:rPr>
        <w:t>О</w:t>
      </w:r>
      <w:r w:rsidR="00E9691F" w:rsidRPr="00146995">
        <w:rPr>
          <w:sz w:val="28"/>
          <w:szCs w:val="28"/>
        </w:rPr>
        <w:t xml:space="preserve">дной из </w:t>
      </w:r>
      <w:r w:rsidR="00887EB7" w:rsidRPr="00146995">
        <w:rPr>
          <w:sz w:val="28"/>
          <w:szCs w:val="28"/>
        </w:rPr>
        <w:t>эффективн</w:t>
      </w:r>
      <w:r w:rsidR="0002153D" w:rsidRPr="00146995">
        <w:rPr>
          <w:sz w:val="28"/>
          <w:szCs w:val="28"/>
        </w:rPr>
        <w:t xml:space="preserve">ых </w:t>
      </w:r>
      <w:r w:rsidR="00887EB7" w:rsidRPr="00146995">
        <w:rPr>
          <w:sz w:val="28"/>
          <w:szCs w:val="28"/>
        </w:rPr>
        <w:t xml:space="preserve">форм взаимодействия </w:t>
      </w:r>
      <w:r w:rsidR="00E9691F" w:rsidRPr="00146995">
        <w:rPr>
          <w:sz w:val="28"/>
          <w:szCs w:val="28"/>
        </w:rPr>
        <w:t>колледжа с образовательными организациями</w:t>
      </w:r>
      <w:r w:rsidR="0002153D" w:rsidRPr="00146995">
        <w:rPr>
          <w:sz w:val="28"/>
          <w:szCs w:val="28"/>
        </w:rPr>
        <w:t xml:space="preserve"> </w:t>
      </w:r>
      <w:r w:rsidR="00B006DE">
        <w:rPr>
          <w:sz w:val="28"/>
          <w:szCs w:val="28"/>
        </w:rPr>
        <w:t xml:space="preserve">именно по вопросу трудоустройства </w:t>
      </w:r>
      <w:r w:rsidR="0002153D" w:rsidRPr="00146995">
        <w:rPr>
          <w:sz w:val="28"/>
          <w:szCs w:val="28"/>
        </w:rPr>
        <w:t>является</w:t>
      </w:r>
      <w:r w:rsidR="00D710FC" w:rsidRPr="00146995">
        <w:rPr>
          <w:sz w:val="28"/>
          <w:szCs w:val="28"/>
        </w:rPr>
        <w:t xml:space="preserve"> </w:t>
      </w:r>
      <w:r w:rsidR="00146995" w:rsidRPr="00146995">
        <w:rPr>
          <w:sz w:val="28"/>
          <w:szCs w:val="28"/>
        </w:rPr>
        <w:t>мероприятие</w:t>
      </w:r>
      <w:r w:rsidR="00F92751" w:rsidRPr="00146995">
        <w:rPr>
          <w:sz w:val="28"/>
          <w:szCs w:val="28"/>
        </w:rPr>
        <w:t xml:space="preserve"> </w:t>
      </w:r>
      <w:r w:rsidR="001758DC" w:rsidRPr="00146995">
        <w:rPr>
          <w:sz w:val="28"/>
          <w:szCs w:val="28"/>
        </w:rPr>
        <w:t>«Ярмарка выпускников».</w:t>
      </w:r>
      <w:r w:rsidR="00146995">
        <w:rPr>
          <w:sz w:val="28"/>
          <w:szCs w:val="28"/>
        </w:rPr>
        <w:t xml:space="preserve"> </w:t>
      </w:r>
      <w:r w:rsidR="00146995" w:rsidRPr="00146995">
        <w:rPr>
          <w:sz w:val="28"/>
          <w:szCs w:val="28"/>
        </w:rPr>
        <w:t>Ярмарка – инновационная идея</w:t>
      </w:r>
      <w:r>
        <w:rPr>
          <w:sz w:val="28"/>
          <w:szCs w:val="28"/>
        </w:rPr>
        <w:t xml:space="preserve"> колледжа</w:t>
      </w:r>
      <w:r w:rsidR="00146995" w:rsidRPr="00146995">
        <w:rPr>
          <w:sz w:val="28"/>
          <w:szCs w:val="28"/>
        </w:rPr>
        <w:t xml:space="preserve">, которая предоставляет уникальную возможность выпускнику продемонстрировать себя перед работодателем, а работодатель может выбрать нужного кандидата. </w:t>
      </w:r>
      <w:r w:rsidR="00462F89">
        <w:rPr>
          <w:sz w:val="28"/>
          <w:szCs w:val="28"/>
        </w:rPr>
        <w:t xml:space="preserve">Мероприятие </w:t>
      </w:r>
      <w:r w:rsidR="00663B71" w:rsidRPr="00146995">
        <w:rPr>
          <w:sz w:val="28"/>
          <w:szCs w:val="28"/>
        </w:rPr>
        <w:t>способствует выстраиванию живого диалога между студентами и работодате</w:t>
      </w:r>
      <w:r w:rsidR="00CC5079" w:rsidRPr="00146995">
        <w:rPr>
          <w:sz w:val="28"/>
          <w:szCs w:val="28"/>
        </w:rPr>
        <w:t>лями</w:t>
      </w:r>
      <w:r w:rsidR="00663B71" w:rsidRPr="00146995">
        <w:rPr>
          <w:sz w:val="28"/>
          <w:szCs w:val="28"/>
        </w:rPr>
        <w:t xml:space="preserve">, а результатом Ярмарки является </w:t>
      </w:r>
      <w:r w:rsidR="009D175F">
        <w:rPr>
          <w:sz w:val="28"/>
          <w:szCs w:val="28"/>
        </w:rPr>
        <w:t xml:space="preserve">трудоустройство </w:t>
      </w:r>
      <w:r w:rsidR="002A0B83" w:rsidRPr="00146995">
        <w:rPr>
          <w:sz w:val="28"/>
          <w:szCs w:val="28"/>
        </w:rPr>
        <w:t>студентов.</w:t>
      </w:r>
      <w:r w:rsidR="00663B71" w:rsidRPr="00146995">
        <w:rPr>
          <w:sz w:val="28"/>
          <w:szCs w:val="28"/>
        </w:rPr>
        <w:t xml:space="preserve"> </w:t>
      </w:r>
    </w:p>
    <w:p w:rsidR="00146995" w:rsidRDefault="00462F89" w:rsidP="00233FC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bidi="ru-RU"/>
        </w:rPr>
      </w:pPr>
      <w:r w:rsidRPr="00A8082E">
        <w:rPr>
          <w:sz w:val="28"/>
          <w:szCs w:val="28"/>
          <w:lang w:bidi="ru-RU"/>
        </w:rPr>
        <w:t xml:space="preserve">Сотрудничество колледжа и </w:t>
      </w:r>
      <w:r w:rsidR="00950AC6">
        <w:rPr>
          <w:sz w:val="28"/>
          <w:szCs w:val="28"/>
          <w:lang w:bidi="ru-RU"/>
        </w:rPr>
        <w:t>организаций</w:t>
      </w:r>
      <w:r w:rsidRPr="00A8082E">
        <w:rPr>
          <w:sz w:val="28"/>
          <w:szCs w:val="28"/>
          <w:lang w:bidi="ru-RU"/>
        </w:rPr>
        <w:t xml:space="preserve"> </w:t>
      </w:r>
      <w:r w:rsidR="00035789">
        <w:rPr>
          <w:sz w:val="28"/>
          <w:szCs w:val="28"/>
          <w:lang w:bidi="ru-RU"/>
        </w:rPr>
        <w:t>необходимо</w:t>
      </w:r>
      <w:r w:rsidRPr="00A8082E">
        <w:rPr>
          <w:sz w:val="28"/>
          <w:szCs w:val="28"/>
          <w:lang w:bidi="ru-RU"/>
        </w:rPr>
        <w:t xml:space="preserve"> обеим сторонам, но, прежде всего, оно является определяющим для студентов, повышая их конкурентоспособность на рынке труда и обеспечивая возможность успешного трудоустройства после окончания </w:t>
      </w:r>
      <w:r w:rsidR="00950AC6">
        <w:rPr>
          <w:sz w:val="28"/>
          <w:szCs w:val="28"/>
          <w:lang w:bidi="ru-RU"/>
        </w:rPr>
        <w:t>обучения</w:t>
      </w:r>
      <w:r w:rsidRPr="00A8082E">
        <w:rPr>
          <w:sz w:val="28"/>
          <w:szCs w:val="28"/>
          <w:lang w:bidi="ru-RU"/>
        </w:rPr>
        <w:t xml:space="preserve">. Эффективность социального партнерства </w:t>
      </w:r>
      <w:r w:rsidR="00481CBB">
        <w:rPr>
          <w:sz w:val="28"/>
          <w:szCs w:val="28"/>
          <w:lang w:bidi="ru-RU"/>
        </w:rPr>
        <w:t>Вольского педагогического колледжа</w:t>
      </w:r>
      <w:r w:rsidRPr="00A8082E">
        <w:rPr>
          <w:sz w:val="28"/>
          <w:szCs w:val="28"/>
          <w:lang w:bidi="ru-RU"/>
        </w:rPr>
        <w:t xml:space="preserve"> с учреждениями района и </w:t>
      </w:r>
      <w:r w:rsidR="00950AC6">
        <w:rPr>
          <w:sz w:val="28"/>
          <w:szCs w:val="28"/>
          <w:lang w:bidi="ru-RU"/>
        </w:rPr>
        <w:t>области</w:t>
      </w:r>
      <w:r w:rsidRPr="00A8082E">
        <w:rPr>
          <w:sz w:val="28"/>
          <w:szCs w:val="28"/>
          <w:lang w:bidi="ru-RU"/>
        </w:rPr>
        <w:t xml:space="preserve"> в обеспечении высокого качества профессиональной подготовки специалистов неоспорима. Высокая доля выпускников колледжа востребованы на рынке труда, они отличаются профессиональной </w:t>
      </w:r>
      <w:r w:rsidR="00481CBB">
        <w:rPr>
          <w:sz w:val="28"/>
          <w:szCs w:val="28"/>
          <w:lang w:bidi="ru-RU"/>
        </w:rPr>
        <w:t>компетентностью и мобильностью</w:t>
      </w:r>
      <w:r w:rsidRPr="00A8082E">
        <w:rPr>
          <w:sz w:val="28"/>
          <w:szCs w:val="28"/>
          <w:lang w:bidi="ru-RU"/>
        </w:rPr>
        <w:t>, готовностью к самообразованию и обр</w:t>
      </w:r>
      <w:r w:rsidR="007C1A20">
        <w:rPr>
          <w:sz w:val="28"/>
          <w:szCs w:val="28"/>
          <w:lang w:bidi="ru-RU"/>
        </w:rPr>
        <w:t>азованию через всю жизнь</w:t>
      </w:r>
      <w:r w:rsidRPr="00A8082E">
        <w:rPr>
          <w:sz w:val="28"/>
          <w:szCs w:val="28"/>
          <w:lang w:bidi="ru-RU"/>
        </w:rPr>
        <w:t>.</w:t>
      </w:r>
    </w:p>
    <w:p w:rsidR="00233FCD" w:rsidRPr="00233FCD" w:rsidRDefault="00233FCD" w:rsidP="00233FC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Список используемой литературы:</w:t>
      </w:r>
    </w:p>
    <w:p w:rsidR="00146995" w:rsidRPr="007C1A20" w:rsidRDefault="007C1A20" w:rsidP="007C1A20">
      <w:pPr>
        <w:pStyle w:val="a7"/>
        <w:numPr>
          <w:ilvl w:val="0"/>
          <w:numId w:val="6"/>
        </w:numPr>
        <w:tabs>
          <w:tab w:val="left" w:pos="48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1A20">
        <w:rPr>
          <w:color w:val="181818"/>
          <w:sz w:val="28"/>
          <w:szCs w:val="28"/>
          <w:shd w:val="clear" w:color="auto" w:fill="FFFFFF"/>
        </w:rPr>
        <w:t xml:space="preserve">Беликов В.А., Гришин А.В., Махновский С.А. Социальное партнерство в системе начального и среднего профессионального образования. // Вестник Южно-Уральского государственного университета. Серия: </w:t>
      </w:r>
      <w:r w:rsidRPr="007C1A20">
        <w:rPr>
          <w:sz w:val="28"/>
          <w:szCs w:val="28"/>
          <w:shd w:val="clear" w:color="auto" w:fill="FFFFFF"/>
        </w:rPr>
        <w:t>Образован</w:t>
      </w:r>
      <w:r w:rsidR="00900BD3">
        <w:rPr>
          <w:sz w:val="28"/>
          <w:szCs w:val="28"/>
          <w:shd w:val="clear" w:color="auto" w:fill="FFFFFF"/>
        </w:rPr>
        <w:t>ие. Педагогические науки. – 2019</w:t>
      </w:r>
      <w:r w:rsidRPr="007C1A20">
        <w:rPr>
          <w:sz w:val="28"/>
          <w:szCs w:val="28"/>
          <w:shd w:val="clear" w:color="auto" w:fill="FFFFFF"/>
        </w:rPr>
        <w:t>. –№ 36.–С.114-117.</w:t>
      </w:r>
    </w:p>
    <w:p w:rsidR="007C1A20" w:rsidRPr="00B5678D" w:rsidRDefault="007C1A20" w:rsidP="007C1A2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  <w:lang w:bidi="ru-RU"/>
        </w:rPr>
      </w:pPr>
      <w:r w:rsidRPr="00B5678D">
        <w:rPr>
          <w:sz w:val="28"/>
          <w:szCs w:val="28"/>
          <w:shd w:val="clear" w:color="auto" w:fill="FFFFFF"/>
          <w:lang w:bidi="ru-RU"/>
        </w:rPr>
        <w:t>Зирне Л. О. Проблема трудоустройства выпускников профессиональных образовательных орган</w:t>
      </w:r>
      <w:r w:rsidR="00900BD3" w:rsidRPr="00B5678D">
        <w:rPr>
          <w:sz w:val="28"/>
          <w:szCs w:val="28"/>
          <w:shd w:val="clear" w:color="auto" w:fill="FFFFFF"/>
          <w:lang w:bidi="ru-RU"/>
        </w:rPr>
        <w:t>изаций // Молодой ученый. — 2017</w:t>
      </w:r>
      <w:r w:rsidRPr="00B5678D">
        <w:rPr>
          <w:sz w:val="28"/>
          <w:szCs w:val="28"/>
          <w:shd w:val="clear" w:color="auto" w:fill="FFFFFF"/>
          <w:lang w:bidi="ru-RU"/>
        </w:rPr>
        <w:t>. — №20. — С. 449-452.</w:t>
      </w:r>
    </w:p>
    <w:p w:rsidR="008F10BC" w:rsidRPr="002B31E3" w:rsidRDefault="008F10BC" w:rsidP="007C1A2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shd w:val="clear" w:color="auto" w:fill="FFFFFF"/>
          <w:lang w:bidi="ru-RU"/>
        </w:rPr>
      </w:pPr>
      <w:r w:rsidRPr="002B31E3">
        <w:rPr>
          <w:sz w:val="28"/>
          <w:szCs w:val="28"/>
          <w:shd w:val="clear" w:color="auto" w:fill="FFFFFF"/>
          <w:lang w:bidi="ru-RU"/>
        </w:rPr>
        <w:lastRenderedPageBreak/>
        <w:t>Проблемы роста качества среднего профессионального образования в условиях модернизации образовательного</w:t>
      </w:r>
      <w:r w:rsidR="00B5678D">
        <w:rPr>
          <w:sz w:val="28"/>
          <w:szCs w:val="28"/>
          <w:shd w:val="clear" w:color="auto" w:fill="FFFFFF"/>
          <w:lang w:bidi="ru-RU"/>
        </w:rPr>
        <w:t xml:space="preserve"> процесса</w:t>
      </w:r>
      <w:r w:rsidRPr="002B31E3">
        <w:rPr>
          <w:sz w:val="28"/>
          <w:szCs w:val="28"/>
          <w:shd w:val="clear" w:color="auto" w:fill="FFFFFF"/>
          <w:lang w:bidi="ru-RU"/>
        </w:rPr>
        <w:t xml:space="preserve"> [Электронный ресурс]: - Режим доступа: http://edu. /tezis/450.</w:t>
      </w:r>
    </w:p>
    <w:p w:rsidR="00146995" w:rsidRPr="002B31E3" w:rsidRDefault="00146995" w:rsidP="007C1A20">
      <w:pPr>
        <w:pStyle w:val="a7"/>
        <w:tabs>
          <w:tab w:val="left" w:pos="482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146995" w:rsidRDefault="00146995" w:rsidP="00146995">
      <w:pPr>
        <w:pStyle w:val="a7"/>
        <w:tabs>
          <w:tab w:val="left" w:pos="48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146995" w:rsidRDefault="00146995" w:rsidP="00146995">
      <w:pPr>
        <w:pStyle w:val="a7"/>
        <w:tabs>
          <w:tab w:val="left" w:pos="48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146995" w:rsidRDefault="00146995" w:rsidP="00146995">
      <w:pPr>
        <w:pStyle w:val="a7"/>
        <w:tabs>
          <w:tab w:val="left" w:pos="48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146995" w:rsidRPr="008060EC" w:rsidRDefault="00146995" w:rsidP="00146995">
      <w:pPr>
        <w:pStyle w:val="a7"/>
        <w:tabs>
          <w:tab w:val="left" w:pos="48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B46D69" w:rsidRPr="008060EC" w:rsidRDefault="00816116" w:rsidP="000215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60E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B46D69" w:rsidRPr="008060EC">
        <w:rPr>
          <w:rFonts w:ascii="Times New Roman" w:hAnsi="Times New Roman" w:cs="Times New Roman"/>
          <w:sz w:val="28"/>
          <w:szCs w:val="28"/>
          <w:lang w:eastAsia="ru-RU"/>
        </w:rPr>
        <w:t xml:space="preserve"> колледже на постоянной основе проводится анализ современного состояния рынка труда, ведется база данных рабочих мест и организация свободного доступа к ней студентов через сайт, социальные сети, стенд</w:t>
      </w:r>
      <w:r w:rsidR="00E86D52" w:rsidRPr="008060EC">
        <w:rPr>
          <w:rFonts w:ascii="Times New Roman" w:hAnsi="Times New Roman" w:cs="Times New Roman"/>
          <w:sz w:val="28"/>
          <w:szCs w:val="28"/>
          <w:lang w:eastAsia="ru-RU"/>
        </w:rPr>
        <w:t>ы и личное взаимодействие</w:t>
      </w:r>
      <w:r w:rsidR="00B46D69" w:rsidRPr="008060E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6479CE" w:rsidRPr="008060EC" w:rsidRDefault="00887EB7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EC">
        <w:rPr>
          <w:rFonts w:ascii="Times New Roman" w:hAnsi="Times New Roman" w:cs="Times New Roman"/>
          <w:color w:val="000000"/>
          <w:sz w:val="28"/>
          <w:szCs w:val="28"/>
        </w:rPr>
        <w:t xml:space="preserve">Итогом работы в этом направлении является ежегодный </w:t>
      </w:r>
      <w:r w:rsidR="00816116" w:rsidRPr="008060EC">
        <w:rPr>
          <w:rFonts w:ascii="Times New Roman" w:hAnsi="Times New Roman" w:cs="Times New Roman"/>
          <w:color w:val="000000"/>
          <w:sz w:val="28"/>
          <w:szCs w:val="28"/>
        </w:rPr>
        <w:t>неплохой</w:t>
      </w:r>
      <w:r w:rsidR="00F92751" w:rsidRPr="008060EC">
        <w:rPr>
          <w:rFonts w:ascii="Times New Roman" w:hAnsi="Times New Roman" w:cs="Times New Roman"/>
          <w:color w:val="000000"/>
          <w:sz w:val="28"/>
          <w:szCs w:val="28"/>
        </w:rPr>
        <w:t xml:space="preserve"> процент трудоустройства </w:t>
      </w:r>
      <w:r w:rsidRPr="008060EC">
        <w:rPr>
          <w:rFonts w:ascii="Times New Roman" w:hAnsi="Times New Roman" w:cs="Times New Roman"/>
          <w:color w:val="000000"/>
          <w:sz w:val="28"/>
          <w:szCs w:val="28"/>
        </w:rPr>
        <w:t xml:space="preserve">выпускников. </w:t>
      </w:r>
      <w:r w:rsidR="004350DC" w:rsidRPr="008060EC">
        <w:rPr>
          <w:rFonts w:ascii="Times New Roman" w:hAnsi="Times New Roman" w:cs="Times New Roman"/>
          <w:color w:val="000000"/>
          <w:sz w:val="28"/>
          <w:szCs w:val="28"/>
        </w:rPr>
        <w:t>Отметим, что у</w:t>
      </w:r>
      <w:r w:rsidRPr="008060EC">
        <w:rPr>
          <w:rFonts w:ascii="Times New Roman" w:hAnsi="Times New Roman" w:cs="Times New Roman"/>
          <w:color w:val="000000"/>
          <w:sz w:val="28"/>
          <w:szCs w:val="28"/>
        </w:rPr>
        <w:t>же на 4 курсе порядка 35% студентов трудоустраиваются по специальности и переходят на обучение по индивидуальному учебному плану.</w:t>
      </w:r>
      <w:r w:rsidR="006479CE" w:rsidRPr="00806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0EC" w:rsidRP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P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P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182" w:rsidRPr="009F6155" w:rsidRDefault="00CF5182" w:rsidP="00CF51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F6155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Считаем, что сетевое взаимодействие поможет усилить практико-ориентированную подготовку специалистов, которой всегда отличалось среднее профессиональное образование, и это усилит конкурентоспособность</w:t>
      </w:r>
      <w:r w:rsidRPr="00F25C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F6155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выпускников колледжа на рынке труда.</w:t>
      </w:r>
      <w:r w:rsidRPr="00F25C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CF5182" w:rsidRDefault="00CF5182" w:rsidP="00CF5182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>Совершенствование уже существующих направлений деятельности образовательных организаций в сфере содействия  трудоустройству выпускников, а также формирование новых механизмов в этом направлении позволит добиться хороших результатов</w:t>
      </w:r>
    </w:p>
    <w:p w:rsidR="00CF5182" w:rsidRPr="0069174A" w:rsidRDefault="00CF5182" w:rsidP="00CF5182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174A">
        <w:rPr>
          <w:rFonts w:eastAsiaTheme="minorHAnsi"/>
          <w:sz w:val="28"/>
          <w:szCs w:val="28"/>
          <w:lang w:eastAsia="en-US"/>
        </w:rPr>
        <w:t xml:space="preserve">Сотрудничество с образовательными учреждениями имеет ценность с точки зрения подготовки квалифицированных специалистов, так как будущий педагог или воспитатель погружается в профессиональную среду, постепенно приобретая практико-ориентированные профессиональные знания, и к моменту получения среднего профессионального образования </w:t>
      </w:r>
      <w:r w:rsidRPr="0069174A">
        <w:rPr>
          <w:rFonts w:eastAsiaTheme="minorHAnsi"/>
          <w:sz w:val="28"/>
          <w:szCs w:val="28"/>
          <w:lang w:eastAsia="en-US"/>
        </w:rPr>
        <w:lastRenderedPageBreak/>
        <w:t>выпускник готов к продуктивной работе. Ему не требуется время на адаптацию к условиям труда, следовательно, период его вхождения в профессию существенно укорачивается. Без помощи социальных партнеров колледжу в подготовке специалистов никак не обойтись, и сотрудничество здесь взаимовыгодно. Устойчивое взаимодействие с социальными партнерами позволяет добиться 100% трудоустройства выпускников.</w:t>
      </w:r>
    </w:p>
    <w:p w:rsidR="008060EC" w:rsidRP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P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P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AC6" w:rsidRPr="00A8082E" w:rsidRDefault="00950AC6" w:rsidP="00950AC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bidi="ru-RU"/>
        </w:rPr>
      </w:pPr>
      <w:r w:rsidRPr="00A8082E">
        <w:rPr>
          <w:sz w:val="28"/>
          <w:szCs w:val="28"/>
          <w:lang w:bidi="ru-RU"/>
        </w:rPr>
        <w:t>Социальное партнерство в сфере среднего профессионального образования можно рассматривать с разных позиций: как социальный ресурс колледжа; как способ интеграции инновационной и образовательной деятельности участников партнерства; как определенный тип взаимоотношений, в котором заинтересованы различные социальные группы; и как механизм развития социально-инновационных процессов в самом колледже. В современной ситуации в развитии партнерства остро заинтересованы все стороны процесса.</w:t>
      </w:r>
    </w:p>
    <w:p w:rsidR="008060EC" w:rsidRP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P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P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10E" w:rsidRDefault="002A310E" w:rsidP="002A31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2AC5">
        <w:rPr>
          <w:rFonts w:ascii="Times New Roman" w:hAnsi="Times New Roman" w:cs="Times New Roman"/>
          <w:sz w:val="28"/>
          <w:szCs w:val="28"/>
          <w:shd w:val="clear" w:color="auto" w:fill="FFFFFF"/>
        </w:rPr>
        <w:t>Попытаемся проанализировать используемые практики взаимодействия педагогического колледжа с социальными партнерами с целью выявления наиболее эффективных по содействию трудоустройству выпускников.</w:t>
      </w:r>
    </w:p>
    <w:p w:rsidR="002A310E" w:rsidRPr="00B32AC5" w:rsidRDefault="002A310E" w:rsidP="002A31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2AC5" w:rsidRPr="00146995" w:rsidRDefault="00B32AC5" w:rsidP="00B32A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9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2015 года в области действует базовый Центр Содействия трудоустройству выпускников профессиональных образовательных организаций созданный на базе Энгельсского механико-технологического техникума, и с ним на протяжении последних лет тесно взаимодействует Центр содействия  трудоустройству выпускников ГАПОУ СО «Вольский педагогический колледж им.Ф.И.Панферова».</w:t>
      </w: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89" w:rsidRDefault="00462F89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89" w:rsidRDefault="00462F89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89" w:rsidRDefault="00462F89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89" w:rsidRDefault="00462F89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89" w:rsidRDefault="00462F89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8060EC">
      <w:pPr>
        <w:widowControl w:val="0"/>
        <w:overflowPunct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60EC" w:rsidRDefault="0047183A" w:rsidP="008060EC">
      <w:pPr>
        <w:widowControl w:val="0"/>
        <w:overflowPunct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8" w:history="1">
        <w:r w:rsidR="008060EC" w:rsidRPr="00350FEB">
          <w:rPr>
            <w:rStyle w:val="a6"/>
            <w:rFonts w:ascii="Times New Roman" w:hAnsi="Times New Roman" w:cs="Times New Roman"/>
            <w:b/>
            <w:bCs/>
            <w:sz w:val="28"/>
            <w:szCs w:val="28"/>
          </w:rPr>
          <w:t>https://stspo.ru/documenti/%D0%BC%D0%BE%D1%80%D0%B3%D1%83%D0%BD%D0%BE%D0%B2%D0%B0_%D0%BC.%D1%8E..pdf</w:t>
        </w:r>
      </w:hyperlink>
      <w:r w:rsidR="008060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060EC" w:rsidRDefault="008060EC" w:rsidP="008060EC">
      <w:pPr>
        <w:widowControl w:val="0"/>
        <w:overflowPunct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60EC" w:rsidRDefault="0047183A" w:rsidP="008060EC">
      <w:pPr>
        <w:widowControl w:val="0"/>
        <w:overflowPunct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9" w:history="1">
        <w:r w:rsidR="008060EC" w:rsidRPr="00350FEB">
          <w:rPr>
            <w:rStyle w:val="a6"/>
            <w:rFonts w:ascii="Times New Roman" w:hAnsi="Times New Roman" w:cs="Times New Roman"/>
            <w:b/>
            <w:bCs/>
            <w:sz w:val="28"/>
            <w:szCs w:val="28"/>
          </w:rPr>
          <w:t>http://dpk2005.ru/wp-content/uploads/2015/10/1.-%D0%9F%D1%80%D0%BE%D0%B5%D0%BA%D1%82-%D0%A1%D0%BE%D1%86%D0%B8%D0%B0%D0%BB%D1%8C%D0%BD%D0%BE%D0%B3%D0%BE-%D0%BF%D1%80%D0%B0%D1%82%D0%BD%D0%B5%D1%80%D1%81%D1%82%D0%B2%D0%B0.pdf</w:t>
        </w:r>
      </w:hyperlink>
    </w:p>
    <w:p w:rsidR="008060EC" w:rsidRDefault="008060EC" w:rsidP="008060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0EC" w:rsidRPr="00E502F2" w:rsidRDefault="008060EC" w:rsidP="007E5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243" w:rsidRPr="00E502F2" w:rsidRDefault="00763B61" w:rsidP="002F4E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02F2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Хотелось бы отметить, что Министерством просвещения</w:t>
      </w:r>
      <w:r w:rsidR="00190243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>в рамках проведения мониторинга качества подготовки кадров</w:t>
      </w:r>
      <w:r w:rsidR="00391D34" w:rsidRPr="00E502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0243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анализ 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>трудоустройства выпускников СПО</w:t>
      </w:r>
      <w:r w:rsidR="00391D34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, где достоверность трудоустройства </w:t>
      </w:r>
      <w:r w:rsidR="00190243" w:rsidRPr="00E502F2">
        <w:rPr>
          <w:rFonts w:ascii="Times New Roman" w:hAnsi="Times New Roman" w:cs="Times New Roman"/>
          <w:color w:val="000000"/>
          <w:sz w:val="28"/>
          <w:szCs w:val="28"/>
        </w:rPr>
        <w:t>проверяется на основе данных СНИЛС</w:t>
      </w:r>
      <w:r w:rsidR="00190243" w:rsidRPr="00E502F2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,</w:t>
      </w:r>
      <w:r w:rsidR="00190243" w:rsidRPr="00F92751">
        <w:rPr>
          <w:rFonts w:ascii="Times New Roman" w:hAnsi="Times New Roman" w:cs="Times New Roman"/>
          <w:i/>
          <w:color w:val="000000"/>
          <w:sz w:val="28"/>
          <w:szCs w:val="28"/>
          <w:highlight w:val="yellow"/>
        </w:rPr>
        <w:t xml:space="preserve"> </w:t>
      </w:r>
      <w:r w:rsidR="00391D34" w:rsidRPr="00F92751">
        <w:rPr>
          <w:rFonts w:ascii="Times New Roman" w:hAnsi="Times New Roman" w:cs="Times New Roman"/>
          <w:i/>
          <w:color w:val="000000"/>
          <w:sz w:val="28"/>
          <w:szCs w:val="28"/>
          <w:highlight w:val="yellow"/>
        </w:rPr>
        <w:t>(</w:t>
      </w:r>
      <w:r w:rsidR="00190243" w:rsidRPr="00F92751">
        <w:rPr>
          <w:rFonts w:ascii="Times New Roman" w:hAnsi="Times New Roman" w:cs="Times New Roman"/>
          <w:i/>
          <w:color w:val="000000"/>
          <w:sz w:val="28"/>
          <w:szCs w:val="28"/>
          <w:highlight w:val="yellow"/>
        </w:rPr>
        <w:t>происходит выявление отчислении работодателей за отчетный период</w:t>
      </w:r>
      <w:r w:rsidR="00391D34" w:rsidRPr="00F92751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="00190243" w:rsidRPr="00F92751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190243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 По данным мониторинга 2019-2020 учебного года трудоустройство выпускников нашего колледжа</w:t>
      </w:r>
      <w:r w:rsidR="00713195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0243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составило 60%.</w:t>
      </w:r>
      <w:r w:rsidR="000A37E5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D2434" w:rsidRPr="00E502F2" w:rsidRDefault="00A7134B" w:rsidP="00CC507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  <w:r>
        <w:rPr>
          <w:b/>
          <w:sz w:val="28"/>
          <w:szCs w:val="28"/>
        </w:rPr>
        <w:t>(слайд 9</w:t>
      </w:r>
      <w:r w:rsidR="00DF5C12" w:rsidRPr="00E502F2">
        <w:rPr>
          <w:b/>
          <w:sz w:val="28"/>
          <w:szCs w:val="28"/>
        </w:rPr>
        <w:t>)</w:t>
      </w:r>
      <w:r w:rsidR="00DF5C12" w:rsidRPr="00E502F2">
        <w:rPr>
          <w:sz w:val="28"/>
          <w:szCs w:val="28"/>
        </w:rPr>
        <w:t xml:space="preserve"> </w:t>
      </w:r>
      <w:r w:rsidR="00391D34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763B61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ыпускники 2021 года </w:t>
      </w:r>
      <w:r w:rsidR="00661572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мониторинга колледжа </w:t>
      </w:r>
      <w:r w:rsidR="00763B61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распределились </w:t>
      </w:r>
      <w:r w:rsidR="00A14875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году </w:t>
      </w:r>
      <w:r w:rsidR="00763B61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91D34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</w:t>
      </w:r>
      <w:r w:rsidR="00763B61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   каналам занятости</w:t>
      </w:r>
      <w:r w:rsidR="00391D34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вы можете увидеть на слайде</w:t>
      </w:r>
      <w:r w:rsidR="006E185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813CE8" w:rsidRPr="00E502F2" w:rsidRDefault="00E515F6" w:rsidP="00813C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отражает результативность проделанной работы</w:t>
      </w:r>
      <w:r w:rsidR="00813CE8" w:rsidRPr="00E502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813CE8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же</w:t>
      </w:r>
      <w:r w:rsidR="00814D82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3CE8" w:rsidRPr="00E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имеются и проблемные точки:</w:t>
      </w:r>
    </w:p>
    <w:p w:rsidR="00BD26BD" w:rsidRPr="00E502F2" w:rsidRDefault="00F121E6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02F2">
        <w:rPr>
          <w:rFonts w:ascii="Times New Roman" w:hAnsi="Times New Roman" w:cs="Times New Roman"/>
          <w:color w:val="000000"/>
          <w:sz w:val="28"/>
          <w:szCs w:val="28"/>
        </w:rPr>
        <w:t>Ежегодно</w:t>
      </w:r>
      <w:r w:rsidR="00A14875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колледж получает десятки </w:t>
      </w:r>
      <w:r w:rsidR="004453FD" w:rsidRPr="00E502F2">
        <w:rPr>
          <w:rFonts w:ascii="Times New Roman" w:hAnsi="Times New Roman" w:cs="Times New Roman"/>
          <w:color w:val="000000"/>
          <w:sz w:val="28"/>
          <w:szCs w:val="28"/>
        </w:rPr>
        <w:t>заявок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от работодателей на трудоустройство выпускников и мы</w:t>
      </w:r>
      <w:r w:rsidR="002F4EB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конечно, стараемся их удовлетворить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>, однако</w:t>
      </w:r>
      <w:r w:rsidR="00661572" w:rsidRPr="00E502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 сталкиваемся со следующими сложностями: </w:t>
      </w:r>
    </w:p>
    <w:p w:rsidR="00D85A58" w:rsidRPr="00E502F2" w:rsidRDefault="00BD26BD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02F2">
        <w:rPr>
          <w:rFonts w:ascii="Times New Roman" w:hAnsi="Times New Roman" w:cs="Times New Roman"/>
          <w:color w:val="000000"/>
          <w:sz w:val="28"/>
          <w:szCs w:val="28"/>
        </w:rPr>
        <w:t>- Э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то поздняя подача </w:t>
      </w:r>
      <w:r w:rsidR="008223AC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заявок. Рекомендуем 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>пода</w:t>
      </w:r>
      <w:r w:rsidR="008223AC" w:rsidRPr="00E502F2">
        <w:rPr>
          <w:rFonts w:ascii="Times New Roman" w:hAnsi="Times New Roman" w:cs="Times New Roman"/>
          <w:color w:val="000000"/>
          <w:sz w:val="28"/>
          <w:szCs w:val="28"/>
        </w:rPr>
        <w:t>чу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заяв</w:t>
      </w:r>
      <w:r w:rsidR="008223AC" w:rsidRPr="00E502F2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>до ухода  студентов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на преддипломную практику в период март-апрель, 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так как 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>после прохождения преддипломной практики, как правило</w:t>
      </w:r>
      <w:r w:rsidR="00D74A75" w:rsidRPr="00E502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многие студенты уже 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>определились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с  местом работы и найти нужного кандидата на требуемую вакансию становится сложнее.</w:t>
      </w:r>
    </w:p>
    <w:p w:rsidR="00093AB2" w:rsidRPr="00E502F2" w:rsidRDefault="00BD26BD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02F2">
        <w:rPr>
          <w:rFonts w:ascii="Times New Roman" w:hAnsi="Times New Roman" w:cs="Times New Roman"/>
          <w:color w:val="000000"/>
          <w:sz w:val="28"/>
          <w:szCs w:val="28"/>
        </w:rPr>
        <w:t>- Ч</w:t>
      </w:r>
      <w:r w:rsidR="008223AC" w:rsidRPr="00E502F2">
        <w:rPr>
          <w:rFonts w:ascii="Times New Roman" w:hAnsi="Times New Roman" w:cs="Times New Roman"/>
          <w:color w:val="000000"/>
          <w:sz w:val="28"/>
          <w:szCs w:val="28"/>
        </w:rPr>
        <w:t>асто в</w:t>
      </w:r>
      <w:r w:rsidR="00093AB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за</w:t>
      </w:r>
      <w:r w:rsidR="00A45C64" w:rsidRPr="00E502F2">
        <w:rPr>
          <w:rFonts w:ascii="Times New Roman" w:hAnsi="Times New Roman" w:cs="Times New Roman"/>
          <w:color w:val="000000"/>
          <w:sz w:val="28"/>
          <w:szCs w:val="28"/>
        </w:rPr>
        <w:t>явках указывают на необходимость учителей предметников</w:t>
      </w:r>
      <w:r w:rsidR="001C70F1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, выход в </w:t>
      </w:r>
      <w:r w:rsidR="00242ACF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этой ситуации для нас только один, это смотивировать студентов на 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дальнейшее </w:t>
      </w:r>
      <w:r w:rsidR="00242ACF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по </w:t>
      </w:r>
      <w:r w:rsidR="00D60770" w:rsidRPr="00E502F2">
        <w:rPr>
          <w:rFonts w:ascii="Times New Roman" w:hAnsi="Times New Roman" w:cs="Times New Roman"/>
          <w:color w:val="000000"/>
          <w:sz w:val="28"/>
          <w:szCs w:val="28"/>
        </w:rPr>
        <w:t>необходимому</w:t>
      </w:r>
      <w:r w:rsidR="00242ACF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пр</w:t>
      </w:r>
      <w:r w:rsidR="00D74A75" w:rsidRPr="00E502F2">
        <w:rPr>
          <w:rFonts w:ascii="Times New Roman" w:hAnsi="Times New Roman" w:cs="Times New Roman"/>
          <w:color w:val="000000"/>
          <w:sz w:val="28"/>
          <w:szCs w:val="28"/>
        </w:rPr>
        <w:t>офилю</w:t>
      </w:r>
      <w:r w:rsidR="00242ACF" w:rsidRPr="00E502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1572" w:rsidRPr="00E502F2" w:rsidRDefault="00813CE8" w:rsidP="006615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- Достаточно большое количество заявок мы получаем из сельских школ. И сталкиваемся с проблемой </w:t>
      </w:r>
      <w:r w:rsidR="00235282" w:rsidRPr="00E502F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502F2">
        <w:rPr>
          <w:rFonts w:ascii="Times New Roman" w:hAnsi="Times New Roman" w:cs="Times New Roman"/>
          <w:color w:val="000000"/>
          <w:sz w:val="28"/>
          <w:szCs w:val="28"/>
        </w:rPr>
        <w:t>даленности места работы от города</w:t>
      </w:r>
      <w:r w:rsidR="00AA02FA" w:rsidRPr="00E502F2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="0023528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связи с чем наблюдаем низкую мотивацию </w:t>
      </w:r>
      <w:r w:rsidR="007F1A82" w:rsidRPr="00E502F2">
        <w:rPr>
          <w:rFonts w:ascii="Times New Roman" w:hAnsi="Times New Roman" w:cs="Times New Roman"/>
          <w:color w:val="000000"/>
          <w:sz w:val="28"/>
          <w:szCs w:val="28"/>
        </w:rPr>
        <w:t>выпускников</w:t>
      </w:r>
      <w:r w:rsidR="0023528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на удовлетворение данной </w:t>
      </w:r>
      <w:r w:rsidR="007F1A82" w:rsidRPr="00E502F2">
        <w:rPr>
          <w:rFonts w:ascii="Times New Roman" w:hAnsi="Times New Roman" w:cs="Times New Roman"/>
          <w:color w:val="000000"/>
          <w:sz w:val="28"/>
          <w:szCs w:val="28"/>
        </w:rPr>
        <w:t>заявки</w:t>
      </w:r>
      <w:r w:rsidR="00235282" w:rsidRPr="00E502F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6157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528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814D82" w:rsidRPr="00E502F2">
        <w:rPr>
          <w:rFonts w:ascii="Times New Roman" w:hAnsi="Times New Roman" w:cs="Times New Roman"/>
          <w:color w:val="000000"/>
          <w:sz w:val="28"/>
          <w:szCs w:val="28"/>
        </w:rPr>
        <w:t>этой связи хотелось бы отметить</w:t>
      </w:r>
      <w:r w:rsidR="00235282" w:rsidRPr="00E502F2">
        <w:rPr>
          <w:rFonts w:ascii="Times New Roman" w:hAnsi="Times New Roman" w:cs="Times New Roman"/>
          <w:color w:val="000000"/>
          <w:sz w:val="28"/>
          <w:szCs w:val="28"/>
        </w:rPr>
        <w:t>, что в</w:t>
      </w:r>
      <w:r w:rsidR="00C913F3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октябре 2021 года проходило заседание коллегии министерства образовании Саратовской области на котором рассматривался </w:t>
      </w:r>
      <w:r w:rsidR="0023528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</w:t>
      </w:r>
      <w:r w:rsidR="00C913F3" w:rsidRPr="00E502F2">
        <w:rPr>
          <w:rFonts w:ascii="Times New Roman" w:hAnsi="Times New Roman" w:cs="Times New Roman"/>
          <w:color w:val="000000"/>
          <w:sz w:val="28"/>
          <w:szCs w:val="28"/>
        </w:rPr>
        <w:t>вопрос реализации практики</w:t>
      </w:r>
      <w:r w:rsidR="00F92751">
        <w:rPr>
          <w:rFonts w:ascii="Times New Roman" w:hAnsi="Times New Roman" w:cs="Times New Roman"/>
          <w:color w:val="000000"/>
          <w:sz w:val="28"/>
          <w:szCs w:val="28"/>
        </w:rPr>
        <w:t xml:space="preserve"> целевого обучения педагогов с </w:t>
      </w:r>
      <w:r w:rsidR="00C913F3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сопровождением и обязательным трудоустройством. </w:t>
      </w:r>
      <w:r w:rsidR="00F92751">
        <w:rPr>
          <w:rFonts w:ascii="Times New Roman" w:hAnsi="Times New Roman" w:cs="Times New Roman"/>
          <w:color w:val="000000"/>
          <w:sz w:val="28"/>
          <w:szCs w:val="28"/>
        </w:rPr>
        <w:t>В 2021/2022 уч. году по целевым</w:t>
      </w:r>
      <w:r w:rsidR="00C913F3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договорам в </w:t>
      </w:r>
      <w:r w:rsidR="00C913F3" w:rsidRPr="00E502F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Саратовской области обучается 115 студентов. </w:t>
      </w:r>
      <w:r w:rsidR="00AA02FA" w:rsidRPr="00E502F2">
        <w:rPr>
          <w:rFonts w:ascii="Times New Roman" w:hAnsi="Times New Roman" w:cs="Times New Roman"/>
          <w:color w:val="000000"/>
          <w:sz w:val="28"/>
          <w:szCs w:val="28"/>
        </w:rPr>
        <w:t>В нашем колледже,</w:t>
      </w:r>
      <w:r w:rsidR="00D96E28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A32641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сожалению</w:t>
      </w:r>
      <w:r w:rsidR="00086EB0" w:rsidRPr="00E502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32641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1572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отсутствует </w:t>
      </w:r>
      <w:r w:rsidR="00A32641" w:rsidRPr="00E502F2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B428AC" w:rsidRPr="00E502F2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A32641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 студ</w:t>
      </w:r>
      <w:r w:rsidR="00E51D57" w:rsidRPr="00E502F2">
        <w:rPr>
          <w:rFonts w:ascii="Times New Roman" w:hAnsi="Times New Roman" w:cs="Times New Roman"/>
          <w:color w:val="000000"/>
          <w:sz w:val="28"/>
          <w:szCs w:val="28"/>
        </w:rPr>
        <w:t xml:space="preserve">ентов по целевому направлению, </w:t>
      </w:r>
      <w:r w:rsidR="005E0961" w:rsidRPr="00E502F2">
        <w:rPr>
          <w:rFonts w:ascii="Times New Roman" w:hAnsi="Times New Roman" w:cs="Times New Roman"/>
          <w:color w:val="000000"/>
          <w:sz w:val="28"/>
          <w:szCs w:val="28"/>
        </w:rPr>
        <w:t>выделение целевых мест </w:t>
      </w:r>
      <w:r w:rsidR="00A32641" w:rsidRPr="00E502F2">
        <w:rPr>
          <w:rFonts w:ascii="Times New Roman" w:hAnsi="Times New Roman" w:cs="Times New Roman"/>
          <w:color w:val="000000"/>
          <w:sz w:val="28"/>
          <w:szCs w:val="28"/>
        </w:rPr>
        <w:t>позволило бы на наш взгляд закрепить выпускников в населенных пунктах, в том числе в отдаленных местах от города.</w:t>
      </w:r>
    </w:p>
    <w:p w:rsidR="005521F9" w:rsidRPr="00E502F2" w:rsidRDefault="00A7134B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(слайд 10</w:t>
      </w:r>
      <w:r w:rsidR="00157AA6" w:rsidRPr="00E502F2">
        <w:rPr>
          <w:b/>
          <w:sz w:val="28"/>
          <w:szCs w:val="28"/>
        </w:rPr>
        <w:t>)</w:t>
      </w:r>
      <w:r w:rsidR="00157AA6" w:rsidRPr="00E502F2">
        <w:rPr>
          <w:sz w:val="28"/>
          <w:szCs w:val="28"/>
        </w:rPr>
        <w:t xml:space="preserve"> </w:t>
      </w:r>
      <w:r w:rsidR="005521F9" w:rsidRPr="00E502F2">
        <w:rPr>
          <w:bCs/>
          <w:color w:val="000000"/>
          <w:sz w:val="28"/>
          <w:szCs w:val="28"/>
          <w:shd w:val="clear" w:color="auto" w:fill="FFFFFF"/>
        </w:rPr>
        <w:t xml:space="preserve">На наш взгляд, решение вышеперечисленных вопросов будет способствовать повышению </w:t>
      </w:r>
      <w:r w:rsidR="00E515F6">
        <w:rPr>
          <w:bCs/>
          <w:color w:val="000000"/>
          <w:sz w:val="28"/>
          <w:szCs w:val="28"/>
          <w:shd w:val="clear" w:color="auto" w:fill="FFFFFF"/>
        </w:rPr>
        <w:t xml:space="preserve">профессиональной </w:t>
      </w:r>
      <w:r w:rsidR="005521F9" w:rsidRPr="00E502F2">
        <w:rPr>
          <w:bCs/>
          <w:color w:val="000000"/>
          <w:sz w:val="28"/>
          <w:szCs w:val="28"/>
          <w:shd w:val="clear" w:color="auto" w:fill="FFFFFF"/>
        </w:rPr>
        <w:t>удовлетворенности молодых педагого</w:t>
      </w:r>
      <w:r w:rsidR="00B44888">
        <w:rPr>
          <w:bCs/>
          <w:color w:val="000000"/>
          <w:sz w:val="28"/>
          <w:szCs w:val="28"/>
          <w:shd w:val="clear" w:color="auto" w:fill="FFFFFF"/>
        </w:rPr>
        <w:t>в и как следств</w:t>
      </w:r>
      <w:r w:rsidR="006E1857">
        <w:rPr>
          <w:bCs/>
          <w:color w:val="000000"/>
          <w:sz w:val="28"/>
          <w:szCs w:val="28"/>
          <w:shd w:val="clear" w:color="auto" w:fill="FFFFFF"/>
        </w:rPr>
        <w:t>ие работодателей. А</w:t>
      </w:r>
      <w:r w:rsidR="00B44888">
        <w:rPr>
          <w:bCs/>
          <w:color w:val="000000"/>
          <w:sz w:val="28"/>
          <w:szCs w:val="28"/>
          <w:shd w:val="clear" w:color="auto" w:fill="FFFFFF"/>
        </w:rPr>
        <w:t xml:space="preserve"> эффективное взаимодействие с  социальными партнерами </w:t>
      </w:r>
      <w:r w:rsidR="006E1857">
        <w:rPr>
          <w:bCs/>
          <w:color w:val="000000"/>
          <w:sz w:val="28"/>
          <w:szCs w:val="28"/>
          <w:shd w:val="clear" w:color="auto" w:fill="FFFFFF"/>
        </w:rPr>
        <w:t xml:space="preserve">на основе объединения усилий, ресурсов, выстраивания новых практик, </w:t>
      </w:r>
      <w:r w:rsidR="00B44888">
        <w:rPr>
          <w:bCs/>
          <w:color w:val="000000"/>
          <w:sz w:val="28"/>
          <w:szCs w:val="28"/>
          <w:shd w:val="clear" w:color="auto" w:fill="FFFFFF"/>
        </w:rPr>
        <w:t>позволит достичь высоких результатов трудоустройства выпускников.</w:t>
      </w:r>
    </w:p>
    <w:p w:rsidR="005521F9" w:rsidRPr="00E502F2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>И сегодняшнее обсуждение</w:t>
      </w:r>
      <w:r w:rsidRPr="00BC4456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</w:p>
    <w:p w:rsidR="005521F9" w:rsidRDefault="005521F9" w:rsidP="006615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521F9" w:rsidRPr="0069174A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174A">
        <w:rPr>
          <w:rFonts w:eastAsiaTheme="minorHAnsi"/>
          <w:sz w:val="28"/>
          <w:szCs w:val="28"/>
          <w:lang w:eastAsia="en-US"/>
        </w:rPr>
        <w:lastRenderedPageBreak/>
        <w:t>Без помощи социальных партнеров колледжу в подготовке специалистов никак не обойтись, и сотрудничество здесь взаимовыгодно. Устойчивое взаимодействие с социальными партнерами позволяет добиться 100% трудоустройства выпускников.</w:t>
      </w:r>
    </w:p>
    <w:p w:rsidR="005521F9" w:rsidRDefault="005521F9" w:rsidP="006615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51D57" w:rsidRPr="00E51D57" w:rsidRDefault="00E51D57" w:rsidP="006615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  <w:r w:rsidRPr="00E51D57">
        <w:rPr>
          <w:rFonts w:ascii="Times New Roman" w:hAnsi="Times New Roman" w:cs="Times New Roman"/>
          <w:color w:val="000000"/>
          <w:sz w:val="26"/>
          <w:szCs w:val="26"/>
          <w:highlight w:val="yellow"/>
        </w:rPr>
        <w:t>Сегодняшнее обсуждение даст …..</w:t>
      </w:r>
    </w:p>
    <w:p w:rsidR="009148E2" w:rsidRDefault="00E51D57" w:rsidP="006615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51D57">
        <w:rPr>
          <w:rFonts w:ascii="Times New Roman" w:hAnsi="Times New Roman" w:cs="Times New Roman"/>
          <w:color w:val="000000"/>
          <w:sz w:val="26"/>
          <w:szCs w:val="26"/>
          <w:highlight w:val="yellow"/>
        </w:rPr>
        <w:t>Круглый стол даст ответы на поставленные вопросы, будем выст</w:t>
      </w:r>
    </w:p>
    <w:p w:rsidR="00661572" w:rsidRDefault="00661572" w:rsidP="006615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61572" w:rsidRDefault="00661572" w:rsidP="006615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913F3" w:rsidRDefault="007F1A82" w:rsidP="006615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2015F" w:rsidRDefault="0052015F" w:rsidP="005201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о проблемных точках взаимодействия по вопросам трудоустройства со стороны работодателей, мы хотели бы узнать именно от них. Слово п</w:t>
      </w:r>
      <w:r w:rsidR="0072250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редоставляется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нашему надежному партнеру,  заведующей детского сада №2 «Росинка» г.Вольска Сушенковой Инне Анатольевне.</w:t>
      </w:r>
    </w:p>
    <w:p w:rsidR="00B04C9B" w:rsidRDefault="00B04C9B" w:rsidP="00B04C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B04C9B" w:rsidRPr="00B04C9B" w:rsidRDefault="00B04C9B" w:rsidP="00B04C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расширения социального и сетевого взаимодействия подписаны соглашения о взаимодействии с   46 организациями Саратовской области. Система работы по трудоустройству выпускников, сложившаяся в Вольском педагогическом колледже им Ф.И. Панферова, включает следующие направления: </w:t>
      </w:r>
    </w:p>
    <w:p w:rsidR="00B04C9B" w:rsidRPr="00B04C9B" w:rsidRDefault="00B04C9B" w:rsidP="00B04C9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взаимодействия с руководителями управлений образования образовательных и других учреждений районов Саратовской области; </w:t>
      </w:r>
    </w:p>
    <w:p w:rsidR="00B04C9B" w:rsidRPr="00B04C9B" w:rsidRDefault="00B04C9B" w:rsidP="00B04C9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C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совместных мероприятий по трудоустройству выпускников с ГУ «Центр занятости населения г. Вольска и Вольского района», «Молодежь плюс»;</w:t>
      </w:r>
    </w:p>
    <w:p w:rsidR="00B04C9B" w:rsidRPr="00B04C9B" w:rsidRDefault="00B04C9B" w:rsidP="00B04C9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C9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выпускников о наличии вакантных мест по специальностям.</w:t>
      </w:r>
    </w:p>
    <w:p w:rsidR="00B04C9B" w:rsidRPr="00B04C9B" w:rsidRDefault="00B04C9B" w:rsidP="00B04C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Направление студентов на преддипломную практику осуществляется с учетом запросов учреждений, где имеются свободные вакансии. Это дает возможность особо отличившимся студентам после прохождения государственной практики трудоустроиться на свободные места. В колледже </w:t>
      </w:r>
      <w:r w:rsidRPr="00B04C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имеется и ежемесячно обновляется банк данных по свободным вакансиям в районах области, своевременно выпускаются информационные листы с данной информацией, заведующими отделений проводится мониторинг планируемого трудоустройства выпускников. Реализация данной системы работы позволяет на момент выпуска иметь предварительные данные по трудоустройству выпускников колледжа.   Трудоустройство выпускников на протяжении 2-х последних лет составляет 100 %. Так, в 2020 году трудоустройство    по специальности составило 59,2 %, продолжили очное обучение в Вузе 12,2 %, призыв в ряды Вооруженных сил составил 18,2 %, отпуск по уходу за ребенком – 10,4 %.              </w:t>
      </w:r>
    </w:p>
    <w:p w:rsidR="00A32641" w:rsidRDefault="00A32641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11741" w:rsidRDefault="00811741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11741" w:rsidRDefault="00811741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11741" w:rsidRDefault="00811741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2015F" w:rsidRDefault="0052015F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11741" w:rsidRDefault="00811741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11741" w:rsidRPr="00AE66C1" w:rsidRDefault="00811741" w:rsidP="007E5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15B79" w:rsidRDefault="00A22E35" w:rsidP="00C4277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 w:rsidRPr="00A22E35">
        <w:rPr>
          <w:bCs/>
          <w:color w:val="000000"/>
          <w:sz w:val="26"/>
          <w:szCs w:val="26"/>
          <w:shd w:val="clear" w:color="auto" w:fill="FFFFFF"/>
        </w:rPr>
        <w:t>Неудовлетворенность своей работой — одна из самых распространенных причин, по которым</w:t>
      </w:r>
      <w:r w:rsidR="0050347B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C4277E">
        <w:rPr>
          <w:bCs/>
          <w:color w:val="000000"/>
          <w:sz w:val="26"/>
          <w:szCs w:val="26"/>
          <w:shd w:val="clear" w:color="auto" w:fill="FFFFFF"/>
        </w:rPr>
        <w:t xml:space="preserve">молодые </w:t>
      </w:r>
      <w:r w:rsidR="00C4277E" w:rsidRPr="00A22E35">
        <w:rPr>
          <w:bCs/>
          <w:color w:val="000000"/>
          <w:sz w:val="26"/>
          <w:szCs w:val="26"/>
          <w:shd w:val="clear" w:color="auto" w:fill="FFFFFF"/>
        </w:rPr>
        <w:t>педагоги</w:t>
      </w:r>
      <w:r w:rsidRPr="00A22E35">
        <w:rPr>
          <w:bCs/>
          <w:color w:val="000000"/>
          <w:sz w:val="26"/>
          <w:szCs w:val="26"/>
          <w:shd w:val="clear" w:color="auto" w:fill="FFFFFF"/>
        </w:rPr>
        <w:t xml:space="preserve"> отказываются от профессии. Чрезвычайно важно начать поддерживать молодых учителей уже с первого рабочего дня и далее делать это на непрерывной основе. Без такой поддержки молодые специалисты не достигнут успеха и не почувствуют удовлетворения от преподавательской деятельности.</w:t>
      </w:r>
      <w:r w:rsidR="00C4277E" w:rsidRPr="00C4277E">
        <w:rPr>
          <w:bCs/>
          <w:color w:val="000000"/>
          <w:sz w:val="26"/>
          <w:szCs w:val="26"/>
          <w:shd w:val="clear" w:color="auto" w:fill="FFFFFF"/>
        </w:rPr>
        <w:t xml:space="preserve"> В связи с повышенной нагрузкой на педагогов, не в полной мере реализуется процесс наставничества над молодыми специалистами на местах трудоустройства.</w:t>
      </w:r>
    </w:p>
    <w:p w:rsidR="005B04E1" w:rsidRDefault="005B04E1" w:rsidP="005B04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>- низкий уровень или отсутствие «</w:t>
      </w:r>
      <w:r>
        <w:rPr>
          <w:bCs/>
          <w:color w:val="000000"/>
          <w:sz w:val="26"/>
          <w:szCs w:val="26"/>
          <w:shd w:val="clear" w:color="auto" w:fill="FFFFFF"/>
          <w:lang w:val="en-US"/>
        </w:rPr>
        <w:t>Soft</w:t>
      </w:r>
      <w:r w:rsidRPr="00B8427B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>
        <w:rPr>
          <w:bCs/>
          <w:color w:val="000000"/>
          <w:sz w:val="26"/>
          <w:szCs w:val="26"/>
          <w:shd w:val="clear" w:color="auto" w:fill="FFFFFF"/>
          <w:lang w:val="en-US"/>
        </w:rPr>
        <w:t>skills</w:t>
      </w:r>
      <w:r>
        <w:rPr>
          <w:bCs/>
          <w:color w:val="000000"/>
          <w:sz w:val="26"/>
          <w:szCs w:val="26"/>
          <w:shd w:val="clear" w:color="auto" w:fill="FFFFFF"/>
        </w:rPr>
        <w:t>»</w:t>
      </w:r>
      <w:r w:rsidRPr="00B8427B">
        <w:rPr>
          <w:bCs/>
          <w:color w:val="000000"/>
          <w:sz w:val="26"/>
          <w:szCs w:val="26"/>
          <w:shd w:val="clear" w:color="auto" w:fill="FFFFFF"/>
        </w:rPr>
        <w:t xml:space="preserve"> -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навыков не связанных напрямую с профессиональной деятельностью (например дисциплинированность, </w:t>
      </w:r>
      <w:r w:rsidRPr="00B8427B">
        <w:rPr>
          <w:bCs/>
          <w:color w:val="000000"/>
          <w:sz w:val="26"/>
          <w:szCs w:val="26"/>
          <w:shd w:val="clear" w:color="auto" w:fill="FFFFFF"/>
        </w:rPr>
        <w:t>способность самоорганизации, исполнительность, инициативность и других). </w:t>
      </w:r>
    </w:p>
    <w:p w:rsidR="002B17AC" w:rsidRPr="00AE66C1" w:rsidRDefault="005B04E1" w:rsidP="002B17AC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 xml:space="preserve">- </w:t>
      </w:r>
      <w:r w:rsidR="002B17AC">
        <w:rPr>
          <w:bCs/>
          <w:color w:val="000000"/>
          <w:sz w:val="26"/>
          <w:szCs w:val="26"/>
          <w:shd w:val="clear" w:color="auto" w:fill="FFFFFF"/>
        </w:rPr>
        <w:t xml:space="preserve"> в</w:t>
      </w:r>
      <w:r w:rsidR="002B17AC" w:rsidRPr="0002153D">
        <w:rPr>
          <w:bCs/>
          <w:color w:val="000000"/>
          <w:sz w:val="26"/>
          <w:szCs w:val="26"/>
          <w:shd w:val="clear" w:color="auto" w:fill="FFFFFF"/>
        </w:rPr>
        <w:t xml:space="preserve"> связи с дефицитом педагогических кадров в образовательных учреждениях, на молодого специ</w:t>
      </w:r>
      <w:r w:rsidR="002B17AC">
        <w:rPr>
          <w:bCs/>
          <w:color w:val="000000"/>
          <w:sz w:val="26"/>
          <w:szCs w:val="26"/>
          <w:shd w:val="clear" w:color="auto" w:fill="FFFFFF"/>
        </w:rPr>
        <w:t xml:space="preserve">алиста зачастую возлагаются педагогическая </w:t>
      </w:r>
      <w:r w:rsidR="002B17AC" w:rsidRPr="0002153D">
        <w:rPr>
          <w:bCs/>
          <w:color w:val="000000"/>
          <w:sz w:val="26"/>
          <w:szCs w:val="26"/>
          <w:shd w:val="clear" w:color="auto" w:fill="FFFFFF"/>
        </w:rPr>
        <w:t>нагрузка свыше 18 часов в неделю, что отрицательно влияет на адаптационный период молодого педагога.</w:t>
      </w:r>
      <w:r w:rsidR="002B17AC">
        <w:rPr>
          <w:bCs/>
          <w:color w:val="000000"/>
          <w:sz w:val="26"/>
          <w:szCs w:val="26"/>
          <w:shd w:val="clear" w:color="auto" w:fill="FFFFFF"/>
        </w:rPr>
        <w:t xml:space="preserve"> Возникает необходимость обеспечения постепенного увеличения нагрузки. </w:t>
      </w:r>
    </w:p>
    <w:p w:rsidR="002B17AC" w:rsidRDefault="002B17AC" w:rsidP="002B17AC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>- дефицит педагогических кадров в сельских школах: у</w:t>
      </w:r>
      <w:r w:rsidRPr="00AE66C1">
        <w:rPr>
          <w:bCs/>
          <w:color w:val="000000"/>
          <w:sz w:val="26"/>
          <w:szCs w:val="26"/>
          <w:shd w:val="clear" w:color="auto" w:fill="FFFFFF"/>
        </w:rPr>
        <w:t>даленность места работы от города (сельские школы)</w:t>
      </w:r>
      <w:r>
        <w:rPr>
          <w:bCs/>
          <w:color w:val="000000"/>
          <w:sz w:val="26"/>
          <w:szCs w:val="26"/>
          <w:shd w:val="clear" w:color="auto" w:fill="FFFFFF"/>
        </w:rPr>
        <w:t>. Решение данной проблемы видим в повышении мотивации выпускников, через осведомленность с мерами социальной поддержки работников образовательных организаций, установленных в  Саратовской области.</w:t>
      </w:r>
    </w:p>
    <w:p w:rsidR="00F267B8" w:rsidRDefault="00F267B8" w:rsidP="00F267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мы видим процент трудоустройства наших выпускников достаточно неплохой, в целом ведется комплексная, слаженная работа в данном направлении,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lastRenderedPageBreak/>
        <w:t>тесном</w:t>
      </w:r>
      <w:r w:rsidRPr="009F6155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взаимодействие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с  социальными партнерами,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однако же имеются и определенные сложности, </w:t>
      </w:r>
    </w:p>
    <w:p w:rsidR="005B04E1" w:rsidRDefault="005B04E1" w:rsidP="005B04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5521F9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521F9" w:rsidRPr="0069174A" w:rsidRDefault="005521F9" w:rsidP="005521F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174A">
        <w:rPr>
          <w:rFonts w:eastAsiaTheme="minorHAnsi"/>
          <w:sz w:val="28"/>
          <w:szCs w:val="28"/>
          <w:lang w:eastAsia="en-US"/>
        </w:rPr>
        <w:t>Без помощи социальных партнеров колледжу в подготовке специалистов никак не обойтись, и сотрудничество здесь взаимовыгодно. Устойчивое взаимодействие с социальными партнерами позволяет добиться 100% трудоустройства выпускников.</w:t>
      </w:r>
    </w:p>
    <w:p w:rsidR="005B04E1" w:rsidRDefault="005B04E1" w:rsidP="00C4277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F267B8" w:rsidRDefault="00F267B8" w:rsidP="00C4277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F267B8" w:rsidRDefault="00F267B8" w:rsidP="00C4277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F267B8" w:rsidRDefault="00F267B8" w:rsidP="00C4277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F267B8" w:rsidRDefault="00F267B8" w:rsidP="00C4277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F267B8" w:rsidRDefault="00F267B8" w:rsidP="00C4277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F267B8" w:rsidRDefault="00F267B8" w:rsidP="00C4277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F267B8" w:rsidRPr="00855058" w:rsidRDefault="00F267B8" w:rsidP="00C4277E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9F6155" w:rsidRDefault="001D0A4F" w:rsidP="000776CA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 xml:space="preserve">- </w:t>
      </w:r>
      <w:r w:rsidRPr="001A47F5">
        <w:rPr>
          <w:bCs/>
          <w:color w:val="000000"/>
          <w:sz w:val="26"/>
          <w:szCs w:val="26"/>
          <w:shd w:val="clear" w:color="auto" w:fill="FFFFFF"/>
        </w:rPr>
        <w:t>Паде</w:t>
      </w:r>
      <w:r w:rsidRPr="001A47F5">
        <w:rPr>
          <w:bCs/>
          <w:color w:val="000000"/>
          <w:sz w:val="26"/>
          <w:szCs w:val="26"/>
          <w:shd w:val="clear" w:color="auto" w:fill="FFFFFF"/>
        </w:rPr>
        <w:softHyphen/>
        <w:t>ние престижа педагогической про</w:t>
      </w:r>
      <w:r w:rsidRPr="001A47F5">
        <w:rPr>
          <w:bCs/>
          <w:color w:val="000000"/>
          <w:sz w:val="26"/>
          <w:szCs w:val="26"/>
          <w:shd w:val="clear" w:color="auto" w:fill="FFFFFF"/>
        </w:rPr>
        <w:softHyphen/>
        <w:t>фессии.</w:t>
      </w:r>
      <w:r w:rsidRPr="001A47F5">
        <w:rPr>
          <w:color w:val="1A171B"/>
          <w:sz w:val="22"/>
          <w:szCs w:val="22"/>
          <w:shd w:val="clear" w:color="auto" w:fill="FFFFFF"/>
        </w:rPr>
        <w:t xml:space="preserve"> </w:t>
      </w:r>
      <w:r w:rsidRPr="001D0A4F">
        <w:rPr>
          <w:bCs/>
          <w:color w:val="000000"/>
          <w:sz w:val="26"/>
          <w:szCs w:val="26"/>
          <w:shd w:val="clear" w:color="auto" w:fill="FFFFFF"/>
        </w:rPr>
        <w:t>На фоне усиления потребительских ориентаций молодежи, соблазн</w:t>
      </w:r>
      <w:r>
        <w:rPr>
          <w:bCs/>
          <w:color w:val="000000"/>
          <w:sz w:val="26"/>
          <w:szCs w:val="26"/>
          <w:shd w:val="clear" w:color="auto" w:fill="FFFFFF"/>
        </w:rPr>
        <w:t>а</w:t>
      </w:r>
      <w:r w:rsidRPr="001D0A4F">
        <w:rPr>
          <w:bCs/>
          <w:color w:val="000000"/>
          <w:sz w:val="26"/>
          <w:szCs w:val="26"/>
          <w:shd w:val="clear" w:color="auto" w:fill="FFFFFF"/>
        </w:rPr>
        <w:t xml:space="preserve"> получения «легких денег», возник прецедент падения престижности работы в образовании и утраты ин</w:t>
      </w:r>
      <w:r w:rsidRPr="001D0A4F">
        <w:rPr>
          <w:bCs/>
          <w:color w:val="000000"/>
          <w:sz w:val="26"/>
          <w:szCs w:val="26"/>
          <w:shd w:val="clear" w:color="auto" w:fill="FFFFFF"/>
        </w:rPr>
        <w:softHyphen/>
        <w:t>тереса к педагогической профессии, в</w:t>
      </w:r>
      <w:r>
        <w:rPr>
          <w:bCs/>
          <w:color w:val="000000"/>
          <w:sz w:val="26"/>
          <w:szCs w:val="26"/>
          <w:shd w:val="clear" w:color="auto" w:fill="FFFFFF"/>
        </w:rPr>
        <w:t xml:space="preserve"> том числе со стороны моло</w:t>
      </w:r>
      <w:r>
        <w:rPr>
          <w:bCs/>
          <w:color w:val="000000"/>
          <w:sz w:val="26"/>
          <w:szCs w:val="26"/>
          <w:shd w:val="clear" w:color="auto" w:fill="FFFFFF"/>
        </w:rPr>
        <w:softHyphen/>
        <w:t>дежи, это становится «не модным».</w:t>
      </w:r>
      <w:r w:rsidRPr="001D0A4F">
        <w:rPr>
          <w:bCs/>
          <w:color w:val="000000"/>
          <w:sz w:val="26"/>
          <w:szCs w:val="26"/>
          <w:shd w:val="clear" w:color="auto" w:fill="FFFFFF"/>
        </w:rPr>
        <w:t> </w:t>
      </w:r>
      <w:r w:rsidR="00192CBF">
        <w:rPr>
          <w:bCs/>
          <w:color w:val="000000"/>
          <w:sz w:val="26"/>
          <w:szCs w:val="26"/>
          <w:shd w:val="clear" w:color="auto" w:fill="FFFFFF"/>
        </w:rPr>
        <w:t xml:space="preserve"> Названный фактор, к</w:t>
      </w:r>
      <w:r>
        <w:rPr>
          <w:bCs/>
          <w:color w:val="000000"/>
          <w:sz w:val="26"/>
          <w:szCs w:val="26"/>
          <w:shd w:val="clear" w:color="auto" w:fill="FFFFFF"/>
        </w:rPr>
        <w:t xml:space="preserve"> сожалению, влияет на мировоззрение моло</w:t>
      </w:r>
      <w:r w:rsidR="00192CBF">
        <w:rPr>
          <w:bCs/>
          <w:color w:val="000000"/>
          <w:sz w:val="26"/>
          <w:szCs w:val="26"/>
          <w:shd w:val="clear" w:color="auto" w:fill="FFFFFF"/>
        </w:rPr>
        <w:t>дых специалистов и ведет к</w:t>
      </w:r>
      <w:r>
        <w:rPr>
          <w:bCs/>
          <w:color w:val="000000"/>
          <w:sz w:val="26"/>
          <w:szCs w:val="26"/>
          <w:shd w:val="clear" w:color="auto" w:fill="FFFFFF"/>
        </w:rPr>
        <w:t xml:space="preserve"> на</w:t>
      </w:r>
      <w:r>
        <w:rPr>
          <w:bCs/>
          <w:color w:val="000000"/>
          <w:sz w:val="26"/>
          <w:szCs w:val="26"/>
          <w:shd w:val="clear" w:color="auto" w:fill="FFFFFF"/>
        </w:rPr>
        <w:softHyphen/>
        <w:t>растающему</w:t>
      </w:r>
      <w:r w:rsidRPr="001D0A4F">
        <w:rPr>
          <w:bCs/>
          <w:color w:val="000000"/>
          <w:sz w:val="26"/>
          <w:szCs w:val="26"/>
          <w:shd w:val="clear" w:color="auto" w:fill="FFFFFF"/>
        </w:rPr>
        <w:t xml:space="preserve"> дефицит</w:t>
      </w:r>
      <w:r>
        <w:rPr>
          <w:bCs/>
          <w:color w:val="000000"/>
          <w:sz w:val="26"/>
          <w:szCs w:val="26"/>
          <w:shd w:val="clear" w:color="auto" w:fill="FFFFFF"/>
        </w:rPr>
        <w:t>у</w:t>
      </w:r>
      <w:r w:rsidRPr="001D0A4F">
        <w:rPr>
          <w:bCs/>
          <w:color w:val="000000"/>
          <w:sz w:val="26"/>
          <w:szCs w:val="26"/>
          <w:shd w:val="clear" w:color="auto" w:fill="FFFFFF"/>
        </w:rPr>
        <w:t xml:space="preserve"> педагоги</w:t>
      </w:r>
      <w:r w:rsidRPr="001D0A4F">
        <w:rPr>
          <w:bCs/>
          <w:color w:val="000000"/>
          <w:sz w:val="26"/>
          <w:szCs w:val="26"/>
          <w:shd w:val="clear" w:color="auto" w:fill="FFFFFF"/>
        </w:rPr>
        <w:softHyphen/>
        <w:t xml:space="preserve">ческих работников. </w:t>
      </w:r>
    </w:p>
    <w:p w:rsidR="00BC4456" w:rsidRDefault="00BC4456" w:rsidP="00BC4456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>На наш взгляд, решение вышеперечисленных вопросов</w:t>
      </w:r>
      <w:r w:rsidR="0089073C" w:rsidRPr="0089073C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89073C">
        <w:rPr>
          <w:bCs/>
          <w:color w:val="000000"/>
          <w:sz w:val="26"/>
          <w:szCs w:val="26"/>
          <w:shd w:val="clear" w:color="auto" w:fill="FFFFFF"/>
        </w:rPr>
        <w:t>будет способствовать</w:t>
      </w:r>
      <w:r>
        <w:rPr>
          <w:bCs/>
          <w:color w:val="000000"/>
          <w:sz w:val="26"/>
          <w:szCs w:val="26"/>
          <w:shd w:val="clear" w:color="auto" w:fill="FFFFFF"/>
        </w:rPr>
        <w:t xml:space="preserve"> повышению удовлетворенности молодых педагогов и как следствие работодателей.</w:t>
      </w:r>
      <w:r w:rsidRPr="00BC4456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</w:p>
    <w:p w:rsidR="009F6155" w:rsidRDefault="009F6155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BC4456" w:rsidRDefault="00BC4456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2B17AC" w:rsidRDefault="002B17AC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9F6155" w:rsidRDefault="009F6155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9F6155" w:rsidRPr="009F6155" w:rsidRDefault="009F6155" w:rsidP="009F615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F6155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Считаем, что сетевое взаимодействие поможет усилить практико-ориентированную подготовку специалистов, которой всегда отличалось среднее профессиональное образование, и это усилит конкурентоспособность</w:t>
      </w:r>
      <w:r w:rsidRPr="00F25C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F6155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выпускников колледжа на рынке труда.</w:t>
      </w:r>
      <w:r w:rsidRPr="00F25C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7A1B19" w:rsidRDefault="007A1B19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 xml:space="preserve">Совершенствование уже существующих направлений деятельности образовательных организаций в сфере содействия  трудоустройству выпускников, а также формирование новых механизмов </w:t>
      </w:r>
      <w:r w:rsidR="009F6155">
        <w:rPr>
          <w:bCs/>
          <w:color w:val="000000"/>
          <w:sz w:val="26"/>
          <w:szCs w:val="26"/>
          <w:shd w:val="clear" w:color="auto" w:fill="FFFFFF"/>
        </w:rPr>
        <w:t>в этом направлении позволит добиться хороших результатов</w:t>
      </w:r>
    </w:p>
    <w:p w:rsidR="009F6155" w:rsidRDefault="009F6155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7A1B19" w:rsidRDefault="007A1B19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>Перечисленные проблемы и возможные пути их решения</w:t>
      </w:r>
    </w:p>
    <w:p w:rsidR="007A1B19" w:rsidRPr="00A20B01" w:rsidRDefault="007A1B19" w:rsidP="007A1B19">
      <w:pPr>
        <w:spacing w:after="0" w:line="360" w:lineRule="auto"/>
        <w:ind w:firstLine="709"/>
        <w:jc w:val="both"/>
        <w:rPr>
          <w:rFonts w:ascii="Verdana" w:hAnsi="Verdana"/>
          <w:color w:val="052635"/>
          <w:sz w:val="17"/>
          <w:szCs w:val="17"/>
          <w:shd w:val="clear" w:color="auto" w:fill="DBE7F6"/>
        </w:rPr>
      </w:pPr>
      <w:r w:rsidRPr="006822A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этот ряд мер позволит   добиться хороших результатов трудоустройства выпускников, поскольку все мы понимаем, что карьера выпускников - это составляющая репутации любой образовательной организации.</w:t>
      </w:r>
      <w:r w:rsidRPr="006822AA">
        <w:rPr>
          <w:rFonts w:ascii="Verdana" w:hAnsi="Verdana"/>
          <w:color w:val="052635"/>
          <w:sz w:val="17"/>
          <w:szCs w:val="17"/>
          <w:shd w:val="clear" w:color="auto" w:fill="DBE7F6"/>
        </w:rPr>
        <w:t xml:space="preserve"> </w:t>
      </w:r>
    </w:p>
    <w:p w:rsidR="0062799F" w:rsidRDefault="0062799F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3568FE" w:rsidRDefault="003568FE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3568FE" w:rsidRDefault="003568FE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3568FE" w:rsidRDefault="003568FE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3568FE" w:rsidRDefault="003568FE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3568FE" w:rsidRDefault="003568FE" w:rsidP="007E594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</w:p>
    <w:p w:rsidR="00EF3F22" w:rsidRPr="00EF3F22" w:rsidRDefault="00EF3F22" w:rsidP="00861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1D12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Таким образом, изменение формата профориентационной работы, совместные скоординированные действия колледжа и работодателей, разноплановая деятельность по содействию трудоустройству </w:t>
      </w:r>
      <w:r w:rsidRPr="00861D12">
        <w:rPr>
          <w:rFonts w:ascii="Times New Roman" w:hAnsi="Times New Roman" w:cs="Times New Roman"/>
          <w:sz w:val="28"/>
          <w:szCs w:val="28"/>
          <w:highlight w:val="yellow"/>
        </w:rPr>
        <w:t>позволяют студентам быть конкурентоспособными и наиболее востребованными специалистами.</w:t>
      </w:r>
      <w:r w:rsidRPr="00EF3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66B" w:rsidRDefault="0045166B" w:rsidP="00A20B01">
      <w:pPr>
        <w:pStyle w:val="a8"/>
        <w:spacing w:line="360" w:lineRule="auto"/>
        <w:jc w:val="both"/>
        <w:rPr>
          <w:szCs w:val="28"/>
        </w:rPr>
      </w:pPr>
    </w:p>
    <w:p w:rsidR="00A20B01" w:rsidRDefault="00A20B01" w:rsidP="00A20B01">
      <w:pPr>
        <w:pStyle w:val="a8"/>
        <w:spacing w:line="360" w:lineRule="auto"/>
        <w:jc w:val="both"/>
        <w:rPr>
          <w:szCs w:val="28"/>
        </w:rPr>
      </w:pPr>
    </w:p>
    <w:p w:rsidR="00A20B01" w:rsidRDefault="00A20B01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823BD3" w:rsidRDefault="00823BD3" w:rsidP="00A20B01">
      <w:pPr>
        <w:pStyle w:val="a8"/>
        <w:spacing w:line="360" w:lineRule="auto"/>
        <w:jc w:val="both"/>
        <w:rPr>
          <w:szCs w:val="28"/>
        </w:rPr>
      </w:pPr>
    </w:p>
    <w:p w:rsidR="00823BD3" w:rsidRDefault="00823BD3" w:rsidP="00A20B01">
      <w:pPr>
        <w:pStyle w:val="a8"/>
        <w:spacing w:line="360" w:lineRule="auto"/>
        <w:jc w:val="both"/>
        <w:rPr>
          <w:szCs w:val="28"/>
        </w:rPr>
      </w:pPr>
    </w:p>
    <w:p w:rsidR="00823BD3" w:rsidRDefault="00823BD3" w:rsidP="00A20B01">
      <w:pPr>
        <w:pStyle w:val="a8"/>
        <w:spacing w:line="360" w:lineRule="auto"/>
        <w:jc w:val="both"/>
        <w:rPr>
          <w:szCs w:val="28"/>
        </w:rPr>
      </w:pPr>
    </w:p>
    <w:p w:rsidR="00823BD3" w:rsidRDefault="00823BD3" w:rsidP="00A20B01">
      <w:pPr>
        <w:pStyle w:val="a8"/>
        <w:spacing w:line="360" w:lineRule="auto"/>
        <w:jc w:val="both"/>
        <w:rPr>
          <w:szCs w:val="28"/>
        </w:rPr>
      </w:pPr>
    </w:p>
    <w:p w:rsidR="00823BD3" w:rsidRDefault="00823BD3" w:rsidP="00A20B01">
      <w:pPr>
        <w:pStyle w:val="a8"/>
        <w:spacing w:line="360" w:lineRule="auto"/>
        <w:jc w:val="both"/>
        <w:rPr>
          <w:szCs w:val="28"/>
        </w:rPr>
      </w:pPr>
    </w:p>
    <w:p w:rsidR="00823BD3" w:rsidRDefault="00823BD3" w:rsidP="00A20B01">
      <w:pPr>
        <w:pStyle w:val="a8"/>
        <w:spacing w:line="360" w:lineRule="auto"/>
        <w:jc w:val="both"/>
        <w:rPr>
          <w:szCs w:val="28"/>
        </w:rPr>
      </w:pPr>
    </w:p>
    <w:p w:rsidR="00823BD3" w:rsidRDefault="00823BD3" w:rsidP="00A20B01">
      <w:pPr>
        <w:pStyle w:val="a8"/>
        <w:spacing w:line="360" w:lineRule="auto"/>
        <w:jc w:val="both"/>
        <w:rPr>
          <w:szCs w:val="28"/>
        </w:rPr>
      </w:pPr>
    </w:p>
    <w:p w:rsidR="00823BD3" w:rsidRDefault="00823BD3" w:rsidP="00A20B01">
      <w:pPr>
        <w:pStyle w:val="a8"/>
        <w:spacing w:line="360" w:lineRule="auto"/>
        <w:jc w:val="both"/>
        <w:rPr>
          <w:szCs w:val="28"/>
        </w:rPr>
      </w:pPr>
    </w:p>
    <w:p w:rsidR="00823BD3" w:rsidRDefault="00823BD3" w:rsidP="00823BD3">
      <w:pPr>
        <w:pStyle w:val="a8"/>
        <w:spacing w:line="360" w:lineRule="auto"/>
        <w:ind w:firstLine="709"/>
        <w:jc w:val="both"/>
        <w:rPr>
          <w:szCs w:val="28"/>
        </w:rPr>
      </w:pPr>
      <w:r w:rsidRPr="00DD4411">
        <w:rPr>
          <w:rFonts w:eastAsia="Times New Roman"/>
          <w:bCs/>
          <w:color w:val="000000"/>
          <w:sz w:val="26"/>
          <w:szCs w:val="26"/>
          <w:shd w:val="clear" w:color="auto" w:fill="FFFFFF"/>
          <w:lang w:eastAsia="ru-RU"/>
        </w:rPr>
        <w:lastRenderedPageBreak/>
        <w:t>- отсутствия мотивации к трудовой деятельности</w:t>
      </w:r>
      <w:r>
        <w:rPr>
          <w:rFonts w:eastAsia="Times New Roman"/>
          <w:bCs/>
          <w:color w:val="000000"/>
          <w:sz w:val="26"/>
          <w:szCs w:val="26"/>
          <w:shd w:val="clear" w:color="auto" w:fill="FFFFFF"/>
          <w:lang w:eastAsia="ru-RU"/>
        </w:rPr>
        <w:t>.</w:t>
      </w:r>
      <w:r w:rsidRPr="007E5941">
        <w:rPr>
          <w:szCs w:val="28"/>
        </w:rPr>
        <w:t xml:space="preserve"> </w:t>
      </w:r>
      <w:r>
        <w:rPr>
          <w:szCs w:val="28"/>
        </w:rPr>
        <w:t>Необходимо у</w:t>
      </w:r>
      <w:r w:rsidRPr="00566E81">
        <w:rPr>
          <w:szCs w:val="28"/>
        </w:rPr>
        <w:t>делить особое внимание моральному и материальному стимулированию молодых</w:t>
      </w:r>
      <w:r>
        <w:rPr>
          <w:szCs w:val="28"/>
        </w:rPr>
        <w:t xml:space="preserve"> педагогов через о</w:t>
      </w:r>
      <w:r w:rsidRPr="00566E81">
        <w:rPr>
          <w:szCs w:val="28"/>
        </w:rPr>
        <w:t>каза</w:t>
      </w:r>
      <w:r>
        <w:rPr>
          <w:szCs w:val="28"/>
        </w:rPr>
        <w:t>ние помощи молодым специалистам, по</w:t>
      </w:r>
      <w:r w:rsidRPr="00566E81">
        <w:rPr>
          <w:szCs w:val="28"/>
        </w:rPr>
        <w:t>падающим под действие закона Саратовской области  96-ЗСО</w:t>
      </w:r>
      <w:r>
        <w:rPr>
          <w:szCs w:val="28"/>
        </w:rPr>
        <w:t xml:space="preserve"> «О социальной поддержке молодых специалистов учреждений бюджетной сферы в Саратовской области», </w:t>
      </w:r>
      <w:r w:rsidRPr="00566E81">
        <w:rPr>
          <w:szCs w:val="28"/>
        </w:rPr>
        <w:t>в реализации</w:t>
      </w:r>
      <w:r>
        <w:rPr>
          <w:szCs w:val="28"/>
        </w:rPr>
        <w:t xml:space="preserve"> продекларированных в нем льгот, необходимо осуществлять контроль за установлением стимулирующих выплат молодым учителям, имеющим стаж педагогической работы менее трех лет и принятым на работу в учреждений после завершения в профессиональной образовательной организации в целях доведения их заработной платы до 70% средней номинальной начисленной заработной платы работников организаций в области.</w:t>
      </w:r>
    </w:p>
    <w:p w:rsidR="00823BD3" w:rsidRDefault="00823BD3" w:rsidP="00A20B01">
      <w:pPr>
        <w:pStyle w:val="a8"/>
        <w:spacing w:line="360" w:lineRule="auto"/>
        <w:jc w:val="both"/>
        <w:rPr>
          <w:szCs w:val="28"/>
        </w:rPr>
      </w:pPr>
    </w:p>
    <w:p w:rsidR="00AA07C0" w:rsidRDefault="00AA07C0" w:rsidP="00A20B01">
      <w:pPr>
        <w:pStyle w:val="a8"/>
        <w:spacing w:line="360" w:lineRule="auto"/>
        <w:jc w:val="both"/>
        <w:rPr>
          <w:szCs w:val="28"/>
        </w:rPr>
      </w:pPr>
    </w:p>
    <w:p w:rsidR="00A20B01" w:rsidRPr="007E5941" w:rsidRDefault="00A20B01" w:rsidP="00A20B01">
      <w:pPr>
        <w:pStyle w:val="a8"/>
        <w:spacing w:line="360" w:lineRule="auto"/>
        <w:jc w:val="both"/>
        <w:rPr>
          <w:szCs w:val="28"/>
        </w:rPr>
      </w:pPr>
    </w:p>
    <w:p w:rsidR="00864492" w:rsidRPr="00A20B01" w:rsidRDefault="00F566FD" w:rsidP="00A20B0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 w:rsidRPr="00AE66C1">
        <w:rPr>
          <w:bCs/>
          <w:color w:val="000000"/>
          <w:sz w:val="26"/>
          <w:szCs w:val="26"/>
          <w:shd w:val="clear" w:color="auto" w:fill="FFFFFF"/>
        </w:rPr>
        <w:t>- Завышенные требования, предъявляемые раб</w:t>
      </w:r>
      <w:r>
        <w:rPr>
          <w:bCs/>
          <w:color w:val="000000"/>
          <w:sz w:val="26"/>
          <w:szCs w:val="26"/>
          <w:shd w:val="clear" w:color="auto" w:fill="FFFFFF"/>
        </w:rPr>
        <w:t>отодателями при трудоустройстве молодых педагогов</w:t>
      </w:r>
      <w:r w:rsidR="00A20B01">
        <w:rPr>
          <w:bCs/>
          <w:color w:val="000000"/>
          <w:sz w:val="26"/>
          <w:szCs w:val="26"/>
          <w:shd w:val="clear" w:color="auto" w:fill="FFFFFF"/>
        </w:rPr>
        <w:t>.</w:t>
      </w:r>
    </w:p>
    <w:p w:rsidR="00DD4411" w:rsidRPr="00AE66C1" w:rsidRDefault="00DD4411" w:rsidP="00DD441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E66C1">
        <w:rPr>
          <w:rFonts w:ascii="Times New Roman" w:hAnsi="Times New Roman" w:cs="Times New Roman"/>
          <w:color w:val="000000"/>
          <w:sz w:val="26"/>
          <w:szCs w:val="26"/>
        </w:rPr>
        <w:t>Тем не менее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AE66C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и</w:t>
      </w:r>
      <w:r w:rsidRPr="00AE66C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A20B01" w:rsidRPr="00AE66C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выпускник</w:t>
      </w:r>
      <w:r w:rsidR="00A20B0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и</w:t>
      </w:r>
      <w:r w:rsidR="00A20B01" w:rsidRPr="00AE66C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A20B0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педагогических специальностей,</w:t>
      </w:r>
      <w:r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 и работодатели, сталкиваю</w:t>
      </w:r>
      <w:r w:rsidRPr="00AE66C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тся и с определенными трудностями</w:t>
      </w:r>
      <w:r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 при трудоустройстве</w:t>
      </w:r>
      <w:r w:rsidRPr="00AE66C1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. </w:t>
      </w:r>
    </w:p>
    <w:p w:rsidR="00DD4411" w:rsidRDefault="00DD4411" w:rsidP="00DD441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 w:rsidRPr="00AE66C1">
        <w:rPr>
          <w:bCs/>
          <w:color w:val="000000"/>
          <w:sz w:val="26"/>
          <w:szCs w:val="26"/>
          <w:shd w:val="clear" w:color="auto" w:fill="FFFFFF"/>
        </w:rPr>
        <w:t xml:space="preserve">- </w:t>
      </w:r>
      <w:r>
        <w:rPr>
          <w:bCs/>
          <w:color w:val="000000"/>
          <w:sz w:val="26"/>
          <w:szCs w:val="26"/>
          <w:shd w:val="clear" w:color="auto" w:fill="FFFFFF"/>
        </w:rPr>
        <w:t>Отсутствие педагогов наставников</w:t>
      </w:r>
      <w:r w:rsidRPr="00AE66C1">
        <w:rPr>
          <w:bCs/>
          <w:color w:val="000000"/>
          <w:sz w:val="26"/>
          <w:szCs w:val="26"/>
          <w:shd w:val="clear" w:color="auto" w:fill="FFFFFF"/>
        </w:rPr>
        <w:t>.</w:t>
      </w:r>
      <w:r>
        <w:rPr>
          <w:bCs/>
          <w:color w:val="000000"/>
          <w:sz w:val="26"/>
          <w:szCs w:val="26"/>
          <w:shd w:val="clear" w:color="auto" w:fill="FFFFFF"/>
        </w:rPr>
        <w:t xml:space="preserve"> В связи</w:t>
      </w:r>
      <w:r w:rsidRPr="00AE66C1">
        <w:rPr>
          <w:bCs/>
          <w:color w:val="000000"/>
          <w:sz w:val="26"/>
          <w:szCs w:val="26"/>
          <w:shd w:val="clear" w:color="auto" w:fill="FFFFFF"/>
        </w:rPr>
        <w:t xml:space="preserve"> с повышенной нагрузкой на педагогов, не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в </w:t>
      </w:r>
      <w:r w:rsidRPr="00AE66C1">
        <w:rPr>
          <w:bCs/>
          <w:color w:val="000000"/>
          <w:sz w:val="26"/>
          <w:szCs w:val="26"/>
          <w:shd w:val="clear" w:color="auto" w:fill="FFFFFF"/>
        </w:rPr>
        <w:t xml:space="preserve">полной мере реализуется </w:t>
      </w:r>
      <w:r>
        <w:rPr>
          <w:bCs/>
          <w:color w:val="000000"/>
          <w:sz w:val="26"/>
          <w:szCs w:val="26"/>
          <w:shd w:val="clear" w:color="auto" w:fill="FFFFFF"/>
        </w:rPr>
        <w:t>процесс наставничества</w:t>
      </w:r>
      <w:r w:rsidRPr="00AE66C1">
        <w:rPr>
          <w:bCs/>
          <w:color w:val="000000"/>
          <w:sz w:val="26"/>
          <w:szCs w:val="26"/>
          <w:shd w:val="clear" w:color="auto" w:fill="FFFFFF"/>
        </w:rPr>
        <w:t xml:space="preserve"> над молодыми специалистами</w:t>
      </w:r>
      <w:r>
        <w:rPr>
          <w:bCs/>
          <w:color w:val="000000"/>
          <w:sz w:val="26"/>
          <w:szCs w:val="26"/>
          <w:shd w:val="clear" w:color="auto" w:fill="FFFFFF"/>
        </w:rPr>
        <w:t xml:space="preserve"> на местах трудоустройства. </w:t>
      </w:r>
      <w:r w:rsidRPr="00A22E35">
        <w:rPr>
          <w:bCs/>
          <w:color w:val="000000"/>
          <w:sz w:val="26"/>
          <w:szCs w:val="26"/>
          <w:shd w:val="clear" w:color="auto" w:fill="FFFFFF"/>
        </w:rPr>
        <w:t>Неудовлетворенность своей работой — одна из самых распространенных причин, по которым</w:t>
      </w:r>
      <w:r>
        <w:rPr>
          <w:bCs/>
          <w:color w:val="000000"/>
          <w:sz w:val="26"/>
          <w:szCs w:val="26"/>
          <w:shd w:val="clear" w:color="auto" w:fill="FFFFFF"/>
        </w:rPr>
        <w:t xml:space="preserve"> молодые </w:t>
      </w:r>
      <w:r w:rsidRPr="00A22E35">
        <w:rPr>
          <w:bCs/>
          <w:color w:val="000000"/>
          <w:sz w:val="26"/>
          <w:szCs w:val="26"/>
          <w:shd w:val="clear" w:color="auto" w:fill="FFFFFF"/>
        </w:rPr>
        <w:t xml:space="preserve"> педагоги отказываются от профессии. Чрезвычайно важно начать поддерживать молодых учителей уже с первого рабочего дня и далее делать это на непрерывной основе. Без такой поддержки молодые специалисты не достигнут успеха и не почувствуют удовлетворения от преподавательской деятельности.</w:t>
      </w:r>
    </w:p>
    <w:p w:rsidR="00DD4411" w:rsidRDefault="00DD4411" w:rsidP="00DD441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 w:rsidRPr="00AE66C1">
        <w:rPr>
          <w:bCs/>
          <w:color w:val="000000"/>
          <w:sz w:val="26"/>
          <w:szCs w:val="26"/>
          <w:shd w:val="clear" w:color="auto" w:fill="FFFFFF"/>
        </w:rPr>
        <w:t>- Удаленность места работы от города (сельские школы).</w:t>
      </w:r>
      <w:r>
        <w:rPr>
          <w:bCs/>
          <w:color w:val="000000"/>
          <w:sz w:val="26"/>
          <w:szCs w:val="26"/>
          <w:shd w:val="clear" w:color="auto" w:fill="FFFFFF"/>
        </w:rPr>
        <w:t xml:space="preserve"> Решение данной проблемы видим в повышении мотивации выпускников, через осведомленность с мерами социальной поддержки работников образовательных организаций, установленных  в  Саратовской области.</w:t>
      </w:r>
    </w:p>
    <w:p w:rsidR="00DD4411" w:rsidRDefault="00DD4411" w:rsidP="00DD441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lastRenderedPageBreak/>
        <w:t xml:space="preserve">- </w:t>
      </w:r>
      <w:r w:rsidRPr="001A47F5">
        <w:rPr>
          <w:bCs/>
          <w:color w:val="000000"/>
          <w:sz w:val="26"/>
          <w:szCs w:val="26"/>
          <w:shd w:val="clear" w:color="auto" w:fill="FFFFFF"/>
        </w:rPr>
        <w:t>Паде</w:t>
      </w:r>
      <w:r w:rsidRPr="001A47F5">
        <w:rPr>
          <w:bCs/>
          <w:color w:val="000000"/>
          <w:sz w:val="26"/>
          <w:szCs w:val="26"/>
          <w:shd w:val="clear" w:color="auto" w:fill="FFFFFF"/>
        </w:rPr>
        <w:softHyphen/>
        <w:t>ние престижа педагогической про</w:t>
      </w:r>
      <w:r w:rsidRPr="001A47F5">
        <w:rPr>
          <w:bCs/>
          <w:color w:val="000000"/>
          <w:sz w:val="26"/>
          <w:szCs w:val="26"/>
          <w:shd w:val="clear" w:color="auto" w:fill="FFFFFF"/>
        </w:rPr>
        <w:softHyphen/>
        <w:t>фессии.</w:t>
      </w:r>
      <w:r w:rsidRPr="001A47F5">
        <w:rPr>
          <w:color w:val="1A171B"/>
          <w:sz w:val="22"/>
          <w:szCs w:val="22"/>
          <w:shd w:val="clear" w:color="auto" w:fill="FFFFFF"/>
        </w:rPr>
        <w:t xml:space="preserve"> </w:t>
      </w:r>
      <w:r w:rsidRPr="001D0A4F">
        <w:rPr>
          <w:bCs/>
          <w:color w:val="000000"/>
          <w:sz w:val="26"/>
          <w:szCs w:val="26"/>
          <w:shd w:val="clear" w:color="auto" w:fill="FFFFFF"/>
        </w:rPr>
        <w:t>На фоне усиления потребительских ориентаций молодежи, соблазн</w:t>
      </w:r>
      <w:r>
        <w:rPr>
          <w:bCs/>
          <w:color w:val="000000"/>
          <w:sz w:val="26"/>
          <w:szCs w:val="26"/>
          <w:shd w:val="clear" w:color="auto" w:fill="FFFFFF"/>
        </w:rPr>
        <w:t>а</w:t>
      </w:r>
      <w:r w:rsidRPr="001D0A4F">
        <w:rPr>
          <w:bCs/>
          <w:color w:val="000000"/>
          <w:sz w:val="26"/>
          <w:szCs w:val="26"/>
          <w:shd w:val="clear" w:color="auto" w:fill="FFFFFF"/>
        </w:rPr>
        <w:t xml:space="preserve"> получения «легких денег», возник прецедент падения престижности работы в образовании и утраты ин</w:t>
      </w:r>
      <w:r w:rsidRPr="001D0A4F">
        <w:rPr>
          <w:bCs/>
          <w:color w:val="000000"/>
          <w:sz w:val="26"/>
          <w:szCs w:val="26"/>
          <w:shd w:val="clear" w:color="auto" w:fill="FFFFFF"/>
        </w:rPr>
        <w:softHyphen/>
        <w:t>тереса к педагогической профессии, в</w:t>
      </w:r>
      <w:r>
        <w:rPr>
          <w:bCs/>
          <w:color w:val="000000"/>
          <w:sz w:val="26"/>
          <w:szCs w:val="26"/>
          <w:shd w:val="clear" w:color="auto" w:fill="FFFFFF"/>
        </w:rPr>
        <w:t xml:space="preserve"> том числе со стороны моло</w:t>
      </w:r>
      <w:r>
        <w:rPr>
          <w:bCs/>
          <w:color w:val="000000"/>
          <w:sz w:val="26"/>
          <w:szCs w:val="26"/>
          <w:shd w:val="clear" w:color="auto" w:fill="FFFFFF"/>
        </w:rPr>
        <w:softHyphen/>
        <w:t>дежи, это становится «не модным».</w:t>
      </w:r>
      <w:r w:rsidRPr="001D0A4F">
        <w:rPr>
          <w:bCs/>
          <w:color w:val="000000"/>
          <w:sz w:val="26"/>
          <w:szCs w:val="26"/>
          <w:shd w:val="clear" w:color="auto" w:fill="FFFFFF"/>
        </w:rPr>
        <w:t> </w:t>
      </w:r>
      <w:r>
        <w:rPr>
          <w:bCs/>
          <w:color w:val="000000"/>
          <w:sz w:val="26"/>
          <w:szCs w:val="26"/>
          <w:shd w:val="clear" w:color="auto" w:fill="FFFFFF"/>
        </w:rPr>
        <w:t xml:space="preserve"> Названный фактор, к  сожалению, влияет на мировоззрение молодых специалистов и ведет к  на</w:t>
      </w:r>
      <w:r>
        <w:rPr>
          <w:bCs/>
          <w:color w:val="000000"/>
          <w:sz w:val="26"/>
          <w:szCs w:val="26"/>
          <w:shd w:val="clear" w:color="auto" w:fill="FFFFFF"/>
        </w:rPr>
        <w:softHyphen/>
        <w:t>растающему</w:t>
      </w:r>
      <w:r w:rsidRPr="001D0A4F">
        <w:rPr>
          <w:bCs/>
          <w:color w:val="000000"/>
          <w:sz w:val="26"/>
          <w:szCs w:val="26"/>
          <w:shd w:val="clear" w:color="auto" w:fill="FFFFFF"/>
        </w:rPr>
        <w:t xml:space="preserve"> дефицит</w:t>
      </w:r>
      <w:r>
        <w:rPr>
          <w:bCs/>
          <w:color w:val="000000"/>
          <w:sz w:val="26"/>
          <w:szCs w:val="26"/>
          <w:shd w:val="clear" w:color="auto" w:fill="FFFFFF"/>
        </w:rPr>
        <w:t>у</w:t>
      </w:r>
      <w:r w:rsidRPr="001D0A4F">
        <w:rPr>
          <w:bCs/>
          <w:color w:val="000000"/>
          <w:sz w:val="26"/>
          <w:szCs w:val="26"/>
          <w:shd w:val="clear" w:color="auto" w:fill="FFFFFF"/>
        </w:rPr>
        <w:t xml:space="preserve"> педагоги</w:t>
      </w:r>
      <w:r w:rsidRPr="001D0A4F">
        <w:rPr>
          <w:bCs/>
          <w:color w:val="000000"/>
          <w:sz w:val="26"/>
          <w:szCs w:val="26"/>
          <w:shd w:val="clear" w:color="auto" w:fill="FFFFFF"/>
        </w:rPr>
        <w:softHyphen/>
        <w:t xml:space="preserve">ческих работников. </w:t>
      </w:r>
      <w:r>
        <w:rPr>
          <w:bCs/>
          <w:color w:val="000000"/>
          <w:sz w:val="26"/>
          <w:szCs w:val="26"/>
          <w:shd w:val="clear" w:color="auto" w:fill="FFFFFF"/>
        </w:rPr>
        <w:t>Необходимо возобновление маркетинговой деятельности с целью  повышения значимости профессии учителя.</w:t>
      </w:r>
    </w:p>
    <w:p w:rsidR="00DD4411" w:rsidRPr="00AE66C1" w:rsidRDefault="00DD4411" w:rsidP="00DD441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 w:rsidRPr="00AE66C1">
        <w:rPr>
          <w:bCs/>
          <w:color w:val="000000"/>
          <w:sz w:val="26"/>
          <w:szCs w:val="26"/>
          <w:shd w:val="clear" w:color="auto" w:fill="FFFFFF"/>
        </w:rPr>
        <w:t>- Завышенные требования, предъявляемые работодателями при трудоустройстве.</w:t>
      </w:r>
    </w:p>
    <w:p w:rsidR="00DD4411" w:rsidRDefault="00DD4411" w:rsidP="00DD441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 w:rsidRPr="00AE66C1">
        <w:rPr>
          <w:bCs/>
          <w:color w:val="000000"/>
          <w:sz w:val="26"/>
          <w:szCs w:val="26"/>
          <w:shd w:val="clear" w:color="auto" w:fill="FFFFFF"/>
        </w:rPr>
        <w:t>Трудности с которыми сталкиваются работодатели,</w:t>
      </w:r>
      <w:r>
        <w:rPr>
          <w:bCs/>
          <w:color w:val="000000"/>
          <w:sz w:val="26"/>
          <w:szCs w:val="26"/>
          <w:shd w:val="clear" w:color="auto" w:fill="FFFFFF"/>
        </w:rPr>
        <w:t xml:space="preserve"> при приеме выпускников на работу</w:t>
      </w:r>
      <w:r w:rsidRPr="00AE66C1">
        <w:rPr>
          <w:bCs/>
          <w:color w:val="000000"/>
          <w:sz w:val="26"/>
          <w:szCs w:val="26"/>
          <w:shd w:val="clear" w:color="auto" w:fill="FFFFFF"/>
        </w:rPr>
        <w:t>:</w:t>
      </w:r>
    </w:p>
    <w:p w:rsidR="00DD4411" w:rsidRDefault="00DD4411" w:rsidP="00DD441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>- Низкий уровень или отсутствие «</w:t>
      </w:r>
      <w:r>
        <w:rPr>
          <w:bCs/>
          <w:color w:val="000000"/>
          <w:sz w:val="26"/>
          <w:szCs w:val="26"/>
          <w:shd w:val="clear" w:color="auto" w:fill="FFFFFF"/>
          <w:lang w:val="en-US"/>
        </w:rPr>
        <w:t>Soft</w:t>
      </w:r>
      <w:r w:rsidRPr="00B8427B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>
        <w:rPr>
          <w:bCs/>
          <w:color w:val="000000"/>
          <w:sz w:val="26"/>
          <w:szCs w:val="26"/>
          <w:shd w:val="clear" w:color="auto" w:fill="FFFFFF"/>
          <w:lang w:val="en-US"/>
        </w:rPr>
        <w:t>skills</w:t>
      </w:r>
      <w:r w:rsidRPr="00B8427B">
        <w:rPr>
          <w:bCs/>
          <w:color w:val="000000"/>
          <w:sz w:val="26"/>
          <w:szCs w:val="26"/>
          <w:shd w:val="clear" w:color="auto" w:fill="FFFFFF"/>
        </w:rPr>
        <w:t xml:space="preserve">@ -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навыков не связанных напрямую с профессиональной деятельностью ( например дисциплинированность, </w:t>
      </w:r>
      <w:r w:rsidRPr="00B8427B">
        <w:rPr>
          <w:bCs/>
          <w:color w:val="000000"/>
          <w:sz w:val="26"/>
          <w:szCs w:val="26"/>
          <w:shd w:val="clear" w:color="auto" w:fill="FFFFFF"/>
        </w:rPr>
        <w:t>способность самоорганизации, исполнительность, инициативность и других). </w:t>
      </w:r>
    </w:p>
    <w:p w:rsidR="00DD4411" w:rsidRPr="00AE66C1" w:rsidRDefault="00DD4411" w:rsidP="00DD441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  <w:shd w:val="clear" w:color="auto" w:fill="FFFFFF"/>
        </w:rPr>
        <w:t xml:space="preserve">- </w:t>
      </w:r>
      <w:r w:rsidRPr="00AE66C1">
        <w:rPr>
          <w:bCs/>
          <w:color w:val="000000"/>
          <w:sz w:val="26"/>
          <w:szCs w:val="26"/>
          <w:shd w:val="clear" w:color="auto" w:fill="FFFFFF"/>
        </w:rPr>
        <w:t>Переезд выпускников в другие, более развитые регионы</w:t>
      </w:r>
    </w:p>
    <w:p w:rsidR="00DD4411" w:rsidRPr="00DD4411" w:rsidRDefault="00DD4411" w:rsidP="00DD4411">
      <w:pPr>
        <w:spacing w:after="0" w:line="360" w:lineRule="auto"/>
        <w:ind w:right="57"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DD4411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- отсутствия мотивации к трудовой деятельности,</w:t>
      </w:r>
    </w:p>
    <w:p w:rsidR="00067953" w:rsidRPr="006822AA" w:rsidRDefault="00067953" w:rsidP="00067953">
      <w:pPr>
        <w:spacing w:after="0" w:line="360" w:lineRule="auto"/>
        <w:ind w:right="57" w:firstLine="708"/>
        <w:jc w:val="both"/>
        <w:rPr>
          <w:rFonts w:ascii="Verdana" w:hAnsi="Verdana"/>
          <w:color w:val="052635"/>
          <w:sz w:val="17"/>
          <w:szCs w:val="17"/>
          <w:shd w:val="clear" w:color="auto" w:fill="DBE7F6"/>
        </w:rPr>
      </w:pPr>
      <w:r w:rsidRPr="006822A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этот ряд мер позволит   добиться хороших результатов трудоустройства выпускников, поскольку все мы понимаем, что карьера выпускников - это составляющая репутации любой образовательной организации.</w:t>
      </w:r>
      <w:r w:rsidRPr="006822AA">
        <w:rPr>
          <w:rFonts w:ascii="Verdana" w:hAnsi="Verdana"/>
          <w:color w:val="052635"/>
          <w:sz w:val="17"/>
          <w:szCs w:val="17"/>
          <w:shd w:val="clear" w:color="auto" w:fill="DBE7F6"/>
        </w:rPr>
        <w:t xml:space="preserve"> </w:t>
      </w: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50347B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2E35">
        <w:rPr>
          <w:bCs/>
          <w:color w:val="000000"/>
          <w:sz w:val="26"/>
          <w:szCs w:val="26"/>
          <w:shd w:val="clear" w:color="auto" w:fill="FFFFFF"/>
        </w:rPr>
        <w:t>Источником такой неудовлетворенности в самом начале карьеры  может являться отсутствие поддержки молодых специалистов</w:t>
      </w: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47183A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="009134E8" w:rsidRPr="00790B7B">
          <w:rPr>
            <w:rStyle w:val="a6"/>
            <w:rFonts w:ascii="Times New Roman" w:hAnsi="Times New Roman" w:cs="Times New Roman"/>
            <w:sz w:val="28"/>
            <w:szCs w:val="28"/>
          </w:rPr>
          <w:t>https://vgapkro.ru/wp-content/uploads/2019/10/Metodicheskie-rekomendatsii-dlya-pedagogov-nastavnikov-po-rabote-s-molodymi-spetsialistami.pdf</w:t>
        </w:r>
      </w:hyperlink>
      <w:r w:rsidR="009134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F08ED" w:rsidRDefault="003F08ED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08ED" w:rsidRDefault="0047183A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1" w:history="1">
        <w:r w:rsidR="003F08ED" w:rsidRPr="00790B7B">
          <w:rPr>
            <w:rStyle w:val="a6"/>
            <w:rFonts w:ascii="Times New Roman" w:hAnsi="Times New Roman" w:cs="Times New Roman"/>
            <w:sz w:val="28"/>
            <w:szCs w:val="28"/>
          </w:rPr>
          <w:t>https://cyberleninka.ru/article/n/problemy-i-perspektivy-trudoustroystva-vypusknikov-pedagogicheskih-vuzov/viewer</w:t>
        </w:r>
      </w:hyperlink>
    </w:p>
    <w:p w:rsidR="003F08ED" w:rsidRDefault="003F08ED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47183A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2" w:history="1">
        <w:r w:rsidR="00944210" w:rsidRPr="00350FEB">
          <w:rPr>
            <w:rStyle w:val="a6"/>
            <w:rFonts w:ascii="Times New Roman" w:hAnsi="Times New Roman" w:cs="Times New Roman"/>
            <w:sz w:val="28"/>
            <w:szCs w:val="28"/>
          </w:rPr>
          <w:t>https://studopedia.ru/11_69193_sotsialnoe-partnerstvo-v-professionalnom-obrazovanii.html</w:t>
        </w:r>
      </w:hyperlink>
      <w:r w:rsidR="009442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492" w:rsidRDefault="00864492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7EB7" w:rsidRDefault="006479CE" w:rsidP="00887E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2021 64% выпускников 2021 года</w:t>
      </w:r>
    </w:p>
    <w:p w:rsidR="00887EB7" w:rsidRDefault="00887EB7" w:rsidP="00887EB7">
      <w:pPr>
        <w:widowControl w:val="0"/>
        <w:overflowPunct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EB7" w:rsidRDefault="00887EB7" w:rsidP="00887EB7">
      <w:pPr>
        <w:widowControl w:val="0"/>
        <w:overflowPunct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EB7" w:rsidRPr="00887EB7" w:rsidRDefault="00887EB7" w:rsidP="00887EB7">
      <w:pPr>
        <w:widowControl w:val="0"/>
        <w:overflowPunct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69174A" w:rsidRDefault="0069174A" w:rsidP="00733CF4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9174A" w:rsidRDefault="0069174A" w:rsidP="00733CF4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9174A" w:rsidRDefault="0069174A" w:rsidP="00733CF4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9174A" w:rsidRDefault="0069174A" w:rsidP="00733CF4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9174A" w:rsidRDefault="0069174A" w:rsidP="00733CF4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B0E79" w:rsidRDefault="00CB0E79" w:rsidP="00CB0E7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44BE1" w:rsidRDefault="00E44BE1" w:rsidP="00CB0E7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44BE1" w:rsidRDefault="00E44BE1" w:rsidP="00CB0E7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64269" w:rsidRPr="00664269" w:rsidRDefault="00664269" w:rsidP="006642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269">
        <w:rPr>
          <w:rFonts w:ascii="Times New Roman" w:hAnsi="Times New Roman" w:cs="Times New Roman"/>
          <w:sz w:val="28"/>
          <w:szCs w:val="28"/>
        </w:rPr>
        <w:lastRenderedPageBreak/>
        <w:t>Ситуация на рынке труда характеризуется высокими требованиями, которые предъявляет работодатель молодому специалисту. Выдержать высокую конкуренцию,</w:t>
      </w:r>
      <w:r w:rsidRPr="00CB0E79">
        <w:rPr>
          <w:rFonts w:ascii="Times New Roman" w:hAnsi="Times New Roman" w:cs="Times New Roman"/>
          <w:sz w:val="28"/>
          <w:szCs w:val="28"/>
        </w:rPr>
        <w:t xml:space="preserve"> завышенные требования, предъявляемые работодателями при трудоустройстве</w:t>
      </w:r>
      <w:r w:rsidRPr="00664269">
        <w:rPr>
          <w:rFonts w:ascii="Times New Roman" w:hAnsi="Times New Roman" w:cs="Times New Roman"/>
          <w:sz w:val="28"/>
          <w:szCs w:val="28"/>
        </w:rPr>
        <w:t xml:space="preserve"> на рынке труда способен только высококвалифицированный работник, знающий своё дело.</w:t>
      </w:r>
    </w:p>
    <w:p w:rsidR="00664269" w:rsidRPr="00CB0E79" w:rsidRDefault="00664269" w:rsidP="006C7E54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C692F" w:rsidRPr="00CB0E79" w:rsidRDefault="008C692F">
      <w:pPr>
        <w:rPr>
          <w:rFonts w:ascii="Times New Roman" w:hAnsi="Times New Roman" w:cs="Times New Roman"/>
          <w:sz w:val="28"/>
          <w:szCs w:val="28"/>
        </w:rPr>
      </w:pPr>
    </w:p>
    <w:sectPr w:rsidR="008C692F" w:rsidRPr="00CB0E79" w:rsidSect="00AA1E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804" w:rsidRDefault="00BE0804" w:rsidP="00C40766">
      <w:pPr>
        <w:spacing w:after="0" w:line="240" w:lineRule="auto"/>
      </w:pPr>
      <w:r>
        <w:separator/>
      </w:r>
    </w:p>
  </w:endnote>
  <w:endnote w:type="continuationSeparator" w:id="0">
    <w:p w:rsidR="00BE0804" w:rsidRDefault="00BE0804" w:rsidP="00C40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804" w:rsidRDefault="00BE0804" w:rsidP="00C40766">
      <w:pPr>
        <w:spacing w:after="0" w:line="240" w:lineRule="auto"/>
      </w:pPr>
      <w:r>
        <w:separator/>
      </w:r>
    </w:p>
  </w:footnote>
  <w:footnote w:type="continuationSeparator" w:id="0">
    <w:p w:rsidR="00BE0804" w:rsidRDefault="00BE0804" w:rsidP="00C40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425C6"/>
    <w:multiLevelType w:val="hybridMultilevel"/>
    <w:tmpl w:val="C0368C46"/>
    <w:lvl w:ilvl="0" w:tplc="F67A5152">
      <w:numFmt w:val="bullet"/>
      <w:lvlText w:val="-"/>
      <w:lvlJc w:val="left"/>
      <w:pPr>
        <w:ind w:left="222" w:hanging="2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50122D7C">
      <w:numFmt w:val="bullet"/>
      <w:lvlText w:val="•"/>
      <w:lvlJc w:val="left"/>
      <w:pPr>
        <w:ind w:left="1168" w:hanging="260"/>
      </w:pPr>
      <w:rPr>
        <w:rFonts w:hint="default"/>
        <w:lang w:val="ru-RU" w:eastAsia="ru-RU" w:bidi="ru-RU"/>
      </w:rPr>
    </w:lvl>
    <w:lvl w:ilvl="2" w:tplc="43E03C88">
      <w:numFmt w:val="bullet"/>
      <w:lvlText w:val="•"/>
      <w:lvlJc w:val="left"/>
      <w:pPr>
        <w:ind w:left="2117" w:hanging="260"/>
      </w:pPr>
      <w:rPr>
        <w:rFonts w:hint="default"/>
        <w:lang w:val="ru-RU" w:eastAsia="ru-RU" w:bidi="ru-RU"/>
      </w:rPr>
    </w:lvl>
    <w:lvl w:ilvl="3" w:tplc="AA10AA5E">
      <w:numFmt w:val="bullet"/>
      <w:lvlText w:val="•"/>
      <w:lvlJc w:val="left"/>
      <w:pPr>
        <w:ind w:left="3065" w:hanging="260"/>
      </w:pPr>
      <w:rPr>
        <w:rFonts w:hint="default"/>
        <w:lang w:val="ru-RU" w:eastAsia="ru-RU" w:bidi="ru-RU"/>
      </w:rPr>
    </w:lvl>
    <w:lvl w:ilvl="4" w:tplc="7BE46A8C">
      <w:numFmt w:val="bullet"/>
      <w:lvlText w:val="•"/>
      <w:lvlJc w:val="left"/>
      <w:pPr>
        <w:ind w:left="4014" w:hanging="260"/>
      </w:pPr>
      <w:rPr>
        <w:rFonts w:hint="default"/>
        <w:lang w:val="ru-RU" w:eastAsia="ru-RU" w:bidi="ru-RU"/>
      </w:rPr>
    </w:lvl>
    <w:lvl w:ilvl="5" w:tplc="E920EF94">
      <w:numFmt w:val="bullet"/>
      <w:lvlText w:val="•"/>
      <w:lvlJc w:val="left"/>
      <w:pPr>
        <w:ind w:left="4963" w:hanging="260"/>
      </w:pPr>
      <w:rPr>
        <w:rFonts w:hint="default"/>
        <w:lang w:val="ru-RU" w:eastAsia="ru-RU" w:bidi="ru-RU"/>
      </w:rPr>
    </w:lvl>
    <w:lvl w:ilvl="6" w:tplc="8EF8376A">
      <w:numFmt w:val="bullet"/>
      <w:lvlText w:val="•"/>
      <w:lvlJc w:val="left"/>
      <w:pPr>
        <w:ind w:left="5911" w:hanging="260"/>
      </w:pPr>
      <w:rPr>
        <w:rFonts w:hint="default"/>
        <w:lang w:val="ru-RU" w:eastAsia="ru-RU" w:bidi="ru-RU"/>
      </w:rPr>
    </w:lvl>
    <w:lvl w:ilvl="7" w:tplc="67C095BC">
      <w:numFmt w:val="bullet"/>
      <w:lvlText w:val="•"/>
      <w:lvlJc w:val="left"/>
      <w:pPr>
        <w:ind w:left="6860" w:hanging="260"/>
      </w:pPr>
      <w:rPr>
        <w:rFonts w:hint="default"/>
        <w:lang w:val="ru-RU" w:eastAsia="ru-RU" w:bidi="ru-RU"/>
      </w:rPr>
    </w:lvl>
    <w:lvl w:ilvl="8" w:tplc="BA2474CA">
      <w:numFmt w:val="bullet"/>
      <w:lvlText w:val="•"/>
      <w:lvlJc w:val="left"/>
      <w:pPr>
        <w:ind w:left="7809" w:hanging="260"/>
      </w:pPr>
      <w:rPr>
        <w:rFonts w:hint="default"/>
        <w:lang w:val="ru-RU" w:eastAsia="ru-RU" w:bidi="ru-RU"/>
      </w:rPr>
    </w:lvl>
  </w:abstractNum>
  <w:abstractNum w:abstractNumId="1" w15:restartNumberingAfterBreak="0">
    <w:nsid w:val="2934623E"/>
    <w:multiLevelType w:val="hybridMultilevel"/>
    <w:tmpl w:val="697C5C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F877F7"/>
    <w:multiLevelType w:val="hybridMultilevel"/>
    <w:tmpl w:val="ED5EBB4A"/>
    <w:lvl w:ilvl="0" w:tplc="7B04E8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811E14"/>
    <w:multiLevelType w:val="hybridMultilevel"/>
    <w:tmpl w:val="1C4E44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F117BF"/>
    <w:multiLevelType w:val="multilevel"/>
    <w:tmpl w:val="657A4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CAE"/>
    <w:rsid w:val="0002153D"/>
    <w:rsid w:val="00021E30"/>
    <w:rsid w:val="00025E83"/>
    <w:rsid w:val="00035789"/>
    <w:rsid w:val="00067953"/>
    <w:rsid w:val="00072099"/>
    <w:rsid w:val="000776CA"/>
    <w:rsid w:val="00085312"/>
    <w:rsid w:val="00086EB0"/>
    <w:rsid w:val="00087AE2"/>
    <w:rsid w:val="000906FF"/>
    <w:rsid w:val="00093AB2"/>
    <w:rsid w:val="00095D04"/>
    <w:rsid w:val="00096CD7"/>
    <w:rsid w:val="000A37E5"/>
    <w:rsid w:val="000B0827"/>
    <w:rsid w:val="000E22D7"/>
    <w:rsid w:val="00107E58"/>
    <w:rsid w:val="00111C57"/>
    <w:rsid w:val="00140691"/>
    <w:rsid w:val="00146995"/>
    <w:rsid w:val="00157AA6"/>
    <w:rsid w:val="001758DC"/>
    <w:rsid w:val="00190243"/>
    <w:rsid w:val="00192CBF"/>
    <w:rsid w:val="0019554A"/>
    <w:rsid w:val="001A47F5"/>
    <w:rsid w:val="001A5473"/>
    <w:rsid w:val="001A72ED"/>
    <w:rsid w:val="001B1307"/>
    <w:rsid w:val="001B463B"/>
    <w:rsid w:val="001C0A6E"/>
    <w:rsid w:val="001C70F1"/>
    <w:rsid w:val="001C73C8"/>
    <w:rsid w:val="001D0A4F"/>
    <w:rsid w:val="00206569"/>
    <w:rsid w:val="00233FCD"/>
    <w:rsid w:val="00235282"/>
    <w:rsid w:val="00242ACF"/>
    <w:rsid w:val="002445D7"/>
    <w:rsid w:val="00245010"/>
    <w:rsid w:val="002562EF"/>
    <w:rsid w:val="0025679F"/>
    <w:rsid w:val="002623A8"/>
    <w:rsid w:val="00274720"/>
    <w:rsid w:val="002A0B83"/>
    <w:rsid w:val="002A310E"/>
    <w:rsid w:val="002A3B24"/>
    <w:rsid w:val="002B17AC"/>
    <w:rsid w:val="002B31E3"/>
    <w:rsid w:val="002C7E09"/>
    <w:rsid w:val="002F4EBB"/>
    <w:rsid w:val="0030695D"/>
    <w:rsid w:val="00320169"/>
    <w:rsid w:val="003315D4"/>
    <w:rsid w:val="003315ED"/>
    <w:rsid w:val="00342911"/>
    <w:rsid w:val="00342DFE"/>
    <w:rsid w:val="003568FE"/>
    <w:rsid w:val="00391CAE"/>
    <w:rsid w:val="00391D34"/>
    <w:rsid w:val="003A2D34"/>
    <w:rsid w:val="003A3872"/>
    <w:rsid w:val="003B730C"/>
    <w:rsid w:val="003D297F"/>
    <w:rsid w:val="003E6786"/>
    <w:rsid w:val="003F08ED"/>
    <w:rsid w:val="0041469E"/>
    <w:rsid w:val="00416B0C"/>
    <w:rsid w:val="00423BFF"/>
    <w:rsid w:val="004350DC"/>
    <w:rsid w:val="004410D7"/>
    <w:rsid w:val="004453FD"/>
    <w:rsid w:val="0045166B"/>
    <w:rsid w:val="00462F89"/>
    <w:rsid w:val="0047183A"/>
    <w:rsid w:val="00481CBB"/>
    <w:rsid w:val="004B0579"/>
    <w:rsid w:val="004D5C34"/>
    <w:rsid w:val="004D73A8"/>
    <w:rsid w:val="004E4D4F"/>
    <w:rsid w:val="004F658F"/>
    <w:rsid w:val="004F6EF1"/>
    <w:rsid w:val="0050060E"/>
    <w:rsid w:val="00502C93"/>
    <w:rsid w:val="0050327B"/>
    <w:rsid w:val="0050347B"/>
    <w:rsid w:val="0052015F"/>
    <w:rsid w:val="00541EA9"/>
    <w:rsid w:val="00547E42"/>
    <w:rsid w:val="005521F9"/>
    <w:rsid w:val="00556002"/>
    <w:rsid w:val="00562BA6"/>
    <w:rsid w:val="00573C53"/>
    <w:rsid w:val="00574388"/>
    <w:rsid w:val="00575BBD"/>
    <w:rsid w:val="00586802"/>
    <w:rsid w:val="0059223D"/>
    <w:rsid w:val="00592758"/>
    <w:rsid w:val="005B04E1"/>
    <w:rsid w:val="005D3ADA"/>
    <w:rsid w:val="005E0961"/>
    <w:rsid w:val="005E349C"/>
    <w:rsid w:val="005E4927"/>
    <w:rsid w:val="005E65EF"/>
    <w:rsid w:val="005F37DD"/>
    <w:rsid w:val="00606B18"/>
    <w:rsid w:val="00625BCE"/>
    <w:rsid w:val="0062799F"/>
    <w:rsid w:val="006403E1"/>
    <w:rsid w:val="006479CE"/>
    <w:rsid w:val="00661572"/>
    <w:rsid w:val="00663B71"/>
    <w:rsid w:val="00664269"/>
    <w:rsid w:val="0066793E"/>
    <w:rsid w:val="0069174A"/>
    <w:rsid w:val="00692CFF"/>
    <w:rsid w:val="006C42CD"/>
    <w:rsid w:val="006C7E54"/>
    <w:rsid w:val="006D6521"/>
    <w:rsid w:val="006E1857"/>
    <w:rsid w:val="006F0F16"/>
    <w:rsid w:val="007055D0"/>
    <w:rsid w:val="00712E76"/>
    <w:rsid w:val="00713195"/>
    <w:rsid w:val="0072250E"/>
    <w:rsid w:val="007249F3"/>
    <w:rsid w:val="00733CF4"/>
    <w:rsid w:val="00752A16"/>
    <w:rsid w:val="00752EBE"/>
    <w:rsid w:val="00755481"/>
    <w:rsid w:val="00763B61"/>
    <w:rsid w:val="0079038B"/>
    <w:rsid w:val="007A1B19"/>
    <w:rsid w:val="007B1BE0"/>
    <w:rsid w:val="007B6877"/>
    <w:rsid w:val="007C1A20"/>
    <w:rsid w:val="007C1D65"/>
    <w:rsid w:val="007D159D"/>
    <w:rsid w:val="007D47C3"/>
    <w:rsid w:val="007D7982"/>
    <w:rsid w:val="007E4D25"/>
    <w:rsid w:val="007E5941"/>
    <w:rsid w:val="007F1A82"/>
    <w:rsid w:val="007F6839"/>
    <w:rsid w:val="0080464F"/>
    <w:rsid w:val="008060EC"/>
    <w:rsid w:val="00811741"/>
    <w:rsid w:val="00813CE8"/>
    <w:rsid w:val="00814D82"/>
    <w:rsid w:val="00816116"/>
    <w:rsid w:val="008223AC"/>
    <w:rsid w:val="00823BD3"/>
    <w:rsid w:val="0084087A"/>
    <w:rsid w:val="008535BE"/>
    <w:rsid w:val="00854F55"/>
    <w:rsid w:val="00855058"/>
    <w:rsid w:val="00861D12"/>
    <w:rsid w:val="00864492"/>
    <w:rsid w:val="00876BDF"/>
    <w:rsid w:val="00876E4B"/>
    <w:rsid w:val="008822FD"/>
    <w:rsid w:val="00887EB7"/>
    <w:rsid w:val="0089073C"/>
    <w:rsid w:val="0089784A"/>
    <w:rsid w:val="008B06F2"/>
    <w:rsid w:val="008B6E9F"/>
    <w:rsid w:val="008C692F"/>
    <w:rsid w:val="008E047A"/>
    <w:rsid w:val="008E254D"/>
    <w:rsid w:val="008E3489"/>
    <w:rsid w:val="008F10BC"/>
    <w:rsid w:val="00900BD3"/>
    <w:rsid w:val="00900C86"/>
    <w:rsid w:val="009134E8"/>
    <w:rsid w:val="009148E2"/>
    <w:rsid w:val="0094388D"/>
    <w:rsid w:val="00944210"/>
    <w:rsid w:val="00950AC6"/>
    <w:rsid w:val="00970868"/>
    <w:rsid w:val="00975CC1"/>
    <w:rsid w:val="00985938"/>
    <w:rsid w:val="009D175F"/>
    <w:rsid w:val="009F54E8"/>
    <w:rsid w:val="009F6155"/>
    <w:rsid w:val="00A05EDF"/>
    <w:rsid w:val="00A1297A"/>
    <w:rsid w:val="00A14875"/>
    <w:rsid w:val="00A20B01"/>
    <w:rsid w:val="00A22E35"/>
    <w:rsid w:val="00A32641"/>
    <w:rsid w:val="00A45C64"/>
    <w:rsid w:val="00A53E21"/>
    <w:rsid w:val="00A6525E"/>
    <w:rsid w:val="00A7134B"/>
    <w:rsid w:val="00A8082E"/>
    <w:rsid w:val="00A91150"/>
    <w:rsid w:val="00A91388"/>
    <w:rsid w:val="00AA02FA"/>
    <w:rsid w:val="00AA07C0"/>
    <w:rsid w:val="00AA1EBD"/>
    <w:rsid w:val="00AB54B2"/>
    <w:rsid w:val="00AC5351"/>
    <w:rsid w:val="00AD2434"/>
    <w:rsid w:val="00AE47C9"/>
    <w:rsid w:val="00AE66C1"/>
    <w:rsid w:val="00B006DE"/>
    <w:rsid w:val="00B04C9B"/>
    <w:rsid w:val="00B30FE5"/>
    <w:rsid w:val="00B32AC5"/>
    <w:rsid w:val="00B428AC"/>
    <w:rsid w:val="00B44888"/>
    <w:rsid w:val="00B46D69"/>
    <w:rsid w:val="00B5678D"/>
    <w:rsid w:val="00B81F28"/>
    <w:rsid w:val="00B8427B"/>
    <w:rsid w:val="00BA2CF7"/>
    <w:rsid w:val="00BA36FD"/>
    <w:rsid w:val="00BC4456"/>
    <w:rsid w:val="00BC7953"/>
    <w:rsid w:val="00BD26BD"/>
    <w:rsid w:val="00BD59F8"/>
    <w:rsid w:val="00BE0804"/>
    <w:rsid w:val="00BF1B39"/>
    <w:rsid w:val="00BF213D"/>
    <w:rsid w:val="00BF7C33"/>
    <w:rsid w:val="00C0081F"/>
    <w:rsid w:val="00C07606"/>
    <w:rsid w:val="00C13570"/>
    <w:rsid w:val="00C15B79"/>
    <w:rsid w:val="00C37084"/>
    <w:rsid w:val="00C40766"/>
    <w:rsid w:val="00C4277E"/>
    <w:rsid w:val="00C460E0"/>
    <w:rsid w:val="00C46DE4"/>
    <w:rsid w:val="00C47086"/>
    <w:rsid w:val="00C661C2"/>
    <w:rsid w:val="00C67A1B"/>
    <w:rsid w:val="00C67E8B"/>
    <w:rsid w:val="00C913F3"/>
    <w:rsid w:val="00C925CA"/>
    <w:rsid w:val="00CB0E79"/>
    <w:rsid w:val="00CC5079"/>
    <w:rsid w:val="00CE158A"/>
    <w:rsid w:val="00CE7538"/>
    <w:rsid w:val="00CF5182"/>
    <w:rsid w:val="00D026F8"/>
    <w:rsid w:val="00D073FE"/>
    <w:rsid w:val="00D13D88"/>
    <w:rsid w:val="00D231EF"/>
    <w:rsid w:val="00D25932"/>
    <w:rsid w:val="00D270F0"/>
    <w:rsid w:val="00D43374"/>
    <w:rsid w:val="00D44F0C"/>
    <w:rsid w:val="00D60770"/>
    <w:rsid w:val="00D667FF"/>
    <w:rsid w:val="00D710FC"/>
    <w:rsid w:val="00D725DA"/>
    <w:rsid w:val="00D74A75"/>
    <w:rsid w:val="00D85A58"/>
    <w:rsid w:val="00D96E28"/>
    <w:rsid w:val="00DB01BE"/>
    <w:rsid w:val="00DC67F5"/>
    <w:rsid w:val="00DD4411"/>
    <w:rsid w:val="00DE194D"/>
    <w:rsid w:val="00DE2925"/>
    <w:rsid w:val="00DE6AE9"/>
    <w:rsid w:val="00DF5C12"/>
    <w:rsid w:val="00E03FBA"/>
    <w:rsid w:val="00E245D3"/>
    <w:rsid w:val="00E31606"/>
    <w:rsid w:val="00E3505B"/>
    <w:rsid w:val="00E43C6D"/>
    <w:rsid w:val="00E44BE1"/>
    <w:rsid w:val="00E502F2"/>
    <w:rsid w:val="00E515F6"/>
    <w:rsid w:val="00E51D57"/>
    <w:rsid w:val="00E53F88"/>
    <w:rsid w:val="00E67B01"/>
    <w:rsid w:val="00E7776C"/>
    <w:rsid w:val="00E86D52"/>
    <w:rsid w:val="00E9691F"/>
    <w:rsid w:val="00E9759B"/>
    <w:rsid w:val="00E97928"/>
    <w:rsid w:val="00EA3FCA"/>
    <w:rsid w:val="00EE5F04"/>
    <w:rsid w:val="00EF3F22"/>
    <w:rsid w:val="00F0625C"/>
    <w:rsid w:val="00F121E6"/>
    <w:rsid w:val="00F267B8"/>
    <w:rsid w:val="00F415B9"/>
    <w:rsid w:val="00F44699"/>
    <w:rsid w:val="00F4791B"/>
    <w:rsid w:val="00F566FD"/>
    <w:rsid w:val="00F71131"/>
    <w:rsid w:val="00F726DA"/>
    <w:rsid w:val="00F84547"/>
    <w:rsid w:val="00F878CA"/>
    <w:rsid w:val="00F92751"/>
    <w:rsid w:val="00F96B15"/>
    <w:rsid w:val="00FA10F1"/>
    <w:rsid w:val="00FB1494"/>
    <w:rsid w:val="00FB7BB0"/>
    <w:rsid w:val="00FD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CF78B-D36B-4EC5-A00D-E344FE89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E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7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5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5C3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9134E8"/>
    <w:rPr>
      <w:color w:val="0563C1" w:themeColor="hyperlink"/>
      <w:u w:val="single"/>
    </w:rPr>
  </w:style>
  <w:style w:type="paragraph" w:styleId="a7">
    <w:name w:val="List Paragraph"/>
    <w:basedOn w:val="a"/>
    <w:uiPriority w:val="1"/>
    <w:qFormat/>
    <w:rsid w:val="00E86D52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lang w:eastAsia="ru-RU" w:bidi="ru-RU"/>
    </w:rPr>
  </w:style>
  <w:style w:type="paragraph" w:styleId="a8">
    <w:name w:val="No Spacing"/>
    <w:uiPriority w:val="1"/>
    <w:qFormat/>
    <w:rsid w:val="007E594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9">
    <w:name w:val="Emphasis"/>
    <w:basedOn w:val="a0"/>
    <w:uiPriority w:val="20"/>
    <w:qFormat/>
    <w:rsid w:val="00BC4456"/>
    <w:rPr>
      <w:i/>
      <w:iCs/>
    </w:rPr>
  </w:style>
  <w:style w:type="paragraph" w:styleId="aa">
    <w:name w:val="footnote text"/>
    <w:basedOn w:val="a"/>
    <w:link w:val="ab"/>
    <w:uiPriority w:val="99"/>
    <w:semiHidden/>
    <w:unhideWhenUsed/>
    <w:rsid w:val="00C407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407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C40766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462F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spo.ru/documenti/%D0%BC%D0%BE%D1%80%D0%B3%D1%83%D0%BD%D0%BE%D0%B2%D0%B0_%D0%BC.%D1%8E.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udopedia.ru/11_69193_sotsialnoe-partnerstvo-v-professionalnom-obrazovani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n/problemy-i-perspektivy-trudoustroystva-vypusknikov-pedagogicheskih-vuzov/viewe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gapkro.ru/wp-content/uploads/2019/10/Metodicheskie-rekomendatsii-dlya-pedagogov-nastavnikov-po-rabote-s-molodymi-spetsialistam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pk2005.ru/wp-content/uploads/2015/10/1.-%D0%9F%D1%80%D0%BE%D0%B5%D0%BA%D1%82-%D0%A1%D0%BE%D1%86%D0%B8%D0%B0%D0%BB%D1%8C%D0%BD%D0%BE%D0%B3%D0%BE-%D0%BF%D1%80%D0%B0%D1%82%D0%BD%D0%B5%D1%80%D1%81%D1%82%D0%B2%D0%B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B76D0-1C75-4F01-ABA3-4B9A9E9E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18</Pages>
  <Words>3234</Words>
  <Characters>18436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Fesenko</dc:creator>
  <cp:lastModifiedBy>Fesenko</cp:lastModifiedBy>
  <cp:revision>218</cp:revision>
  <cp:lastPrinted>2021-11-23T04:49:00Z</cp:lastPrinted>
  <dcterms:created xsi:type="dcterms:W3CDTF">2021-11-11T18:59:00Z</dcterms:created>
  <dcterms:modified xsi:type="dcterms:W3CDTF">2022-04-11T07:52:00Z</dcterms:modified>
</cp:coreProperties>
</file>