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743" w:rsidRPr="00FB02D2" w:rsidRDefault="005028A0" w:rsidP="008C5F6B">
      <w:pPr>
        <w:spacing w:after="0" w:line="360" w:lineRule="auto"/>
        <w:ind w:left="-567"/>
        <w:jc w:val="center"/>
        <w:rPr>
          <w:rFonts w:ascii="Times New Roman" w:hAnsi="Times New Roman" w:cs="Times New Roman"/>
          <w:b/>
          <w:sz w:val="28"/>
          <w:szCs w:val="28"/>
        </w:rPr>
      </w:pPr>
      <w:r w:rsidRPr="00FB02D2">
        <w:rPr>
          <w:rFonts w:ascii="Times New Roman" w:hAnsi="Times New Roman" w:cs="Times New Roman"/>
          <w:b/>
          <w:sz w:val="28"/>
          <w:szCs w:val="28"/>
        </w:rPr>
        <w:t>Инновационные</w:t>
      </w:r>
      <w:r w:rsidR="00647A54" w:rsidRPr="00FB02D2">
        <w:rPr>
          <w:rFonts w:ascii="Times New Roman" w:hAnsi="Times New Roman" w:cs="Times New Roman"/>
          <w:b/>
          <w:sz w:val="28"/>
          <w:szCs w:val="28"/>
        </w:rPr>
        <w:t xml:space="preserve"> методы</w:t>
      </w:r>
      <w:r w:rsidR="00675743" w:rsidRPr="00FB02D2">
        <w:rPr>
          <w:rFonts w:ascii="Times New Roman" w:hAnsi="Times New Roman" w:cs="Times New Roman"/>
          <w:b/>
          <w:sz w:val="28"/>
          <w:szCs w:val="28"/>
        </w:rPr>
        <w:t xml:space="preserve"> преподавани</w:t>
      </w:r>
      <w:r w:rsidR="00647A54" w:rsidRPr="00FB02D2">
        <w:rPr>
          <w:rFonts w:ascii="Times New Roman" w:hAnsi="Times New Roman" w:cs="Times New Roman"/>
          <w:b/>
          <w:sz w:val="28"/>
          <w:szCs w:val="28"/>
        </w:rPr>
        <w:t>я</w:t>
      </w:r>
      <w:r w:rsidR="00675743" w:rsidRPr="00FB02D2">
        <w:rPr>
          <w:rFonts w:ascii="Times New Roman" w:hAnsi="Times New Roman" w:cs="Times New Roman"/>
          <w:b/>
          <w:sz w:val="28"/>
          <w:szCs w:val="28"/>
        </w:rPr>
        <w:t xml:space="preserve"> </w:t>
      </w:r>
      <w:r w:rsidR="00C05816">
        <w:rPr>
          <w:rFonts w:ascii="Times New Roman" w:hAnsi="Times New Roman" w:cs="Times New Roman"/>
          <w:b/>
          <w:sz w:val="28"/>
          <w:szCs w:val="28"/>
        </w:rPr>
        <w:t>игры</w:t>
      </w:r>
      <w:r w:rsidR="00B947F2" w:rsidRPr="00FB02D2">
        <w:rPr>
          <w:rFonts w:ascii="Times New Roman" w:hAnsi="Times New Roman" w:cs="Times New Roman"/>
          <w:b/>
          <w:sz w:val="28"/>
          <w:szCs w:val="28"/>
        </w:rPr>
        <w:t xml:space="preserve"> на духовых инструментах</w:t>
      </w:r>
      <w:r w:rsidR="00C05816">
        <w:rPr>
          <w:rFonts w:ascii="Times New Roman" w:hAnsi="Times New Roman" w:cs="Times New Roman"/>
          <w:b/>
          <w:sz w:val="28"/>
          <w:szCs w:val="28"/>
        </w:rPr>
        <w:t xml:space="preserve"> в школе искусств</w:t>
      </w:r>
    </w:p>
    <w:p w:rsidR="009059EA" w:rsidRDefault="009059EA" w:rsidP="007F5EFE">
      <w:pPr>
        <w:spacing w:after="0" w:line="360" w:lineRule="auto"/>
        <w:ind w:left="-567" w:firstLine="567"/>
        <w:jc w:val="both"/>
        <w:rPr>
          <w:b/>
        </w:rPr>
      </w:pPr>
      <w:proofErr w:type="spellStart"/>
      <w:r w:rsidRPr="003E6034">
        <w:rPr>
          <w:rFonts w:ascii="Times New Roman" w:hAnsi="Times New Roman" w:cs="Times New Roman"/>
          <w:b/>
          <w:i/>
          <w:sz w:val="28"/>
          <w:lang w:val="uk-UA"/>
        </w:rPr>
        <w:t>Ключ</w:t>
      </w:r>
      <w:r>
        <w:rPr>
          <w:rFonts w:ascii="Times New Roman" w:hAnsi="Times New Roman" w:cs="Times New Roman"/>
          <w:b/>
          <w:i/>
          <w:sz w:val="28"/>
          <w:lang w:val="uk-UA"/>
        </w:rPr>
        <w:t>е</w:t>
      </w:r>
      <w:r w:rsidRPr="003E6034">
        <w:rPr>
          <w:rFonts w:ascii="Times New Roman" w:hAnsi="Times New Roman" w:cs="Times New Roman"/>
          <w:b/>
          <w:i/>
          <w:sz w:val="28"/>
          <w:lang w:val="uk-UA"/>
        </w:rPr>
        <w:t>в</w:t>
      </w:r>
      <w:r>
        <w:rPr>
          <w:rFonts w:ascii="Times New Roman" w:hAnsi="Times New Roman" w:cs="Times New Roman"/>
          <w:b/>
          <w:i/>
          <w:sz w:val="28"/>
          <w:lang w:val="uk-UA"/>
        </w:rPr>
        <w:t>ые</w:t>
      </w:r>
      <w:proofErr w:type="spellEnd"/>
      <w:r w:rsidRPr="003E6034">
        <w:rPr>
          <w:rFonts w:ascii="Times New Roman" w:hAnsi="Times New Roman" w:cs="Times New Roman"/>
          <w:b/>
          <w:i/>
          <w:sz w:val="28"/>
          <w:lang w:val="uk-UA"/>
        </w:rPr>
        <w:t xml:space="preserve"> слова</w:t>
      </w:r>
      <w:r>
        <w:rPr>
          <w:rFonts w:ascii="Times New Roman" w:hAnsi="Times New Roman" w:cs="Times New Roman"/>
          <w:sz w:val="28"/>
          <w:lang w:val="uk-UA"/>
        </w:rPr>
        <w:t>:</w:t>
      </w:r>
      <w:r w:rsidR="00F27030">
        <w:rPr>
          <w:rFonts w:ascii="Times New Roman" w:hAnsi="Times New Roman" w:cs="Times New Roman"/>
          <w:sz w:val="28"/>
          <w:lang w:val="uk-UA"/>
        </w:rPr>
        <w:t xml:space="preserve"> </w:t>
      </w:r>
      <w:proofErr w:type="spellStart"/>
      <w:r w:rsidR="005028A0">
        <w:rPr>
          <w:rFonts w:ascii="Times New Roman" w:hAnsi="Times New Roman" w:cs="Times New Roman"/>
          <w:sz w:val="28"/>
          <w:lang w:val="uk-UA"/>
        </w:rPr>
        <w:t>духовые</w:t>
      </w:r>
      <w:proofErr w:type="spellEnd"/>
      <w:r w:rsidR="005028A0">
        <w:rPr>
          <w:rFonts w:ascii="Times New Roman" w:hAnsi="Times New Roman" w:cs="Times New Roman"/>
          <w:sz w:val="28"/>
          <w:lang w:val="uk-UA"/>
        </w:rPr>
        <w:t xml:space="preserve"> </w:t>
      </w:r>
      <w:proofErr w:type="spellStart"/>
      <w:r w:rsidR="005028A0">
        <w:rPr>
          <w:rFonts w:ascii="Times New Roman" w:hAnsi="Times New Roman" w:cs="Times New Roman"/>
          <w:sz w:val="28"/>
          <w:lang w:val="uk-UA"/>
        </w:rPr>
        <w:t>инструменты</w:t>
      </w:r>
      <w:proofErr w:type="spellEnd"/>
      <w:r w:rsidR="005028A0">
        <w:rPr>
          <w:rFonts w:ascii="Times New Roman" w:hAnsi="Times New Roman" w:cs="Times New Roman"/>
          <w:sz w:val="28"/>
          <w:lang w:val="uk-UA"/>
        </w:rPr>
        <w:t xml:space="preserve">, </w:t>
      </w:r>
      <w:proofErr w:type="spellStart"/>
      <w:r w:rsidR="005028A0">
        <w:rPr>
          <w:rFonts w:ascii="Times New Roman" w:hAnsi="Times New Roman" w:cs="Times New Roman"/>
          <w:sz w:val="28"/>
          <w:lang w:val="uk-UA"/>
        </w:rPr>
        <w:t>методы</w:t>
      </w:r>
      <w:proofErr w:type="spellEnd"/>
      <w:r w:rsidR="005028A0">
        <w:rPr>
          <w:rFonts w:ascii="Times New Roman" w:hAnsi="Times New Roman" w:cs="Times New Roman"/>
          <w:sz w:val="28"/>
          <w:lang w:val="uk-UA"/>
        </w:rPr>
        <w:t xml:space="preserve"> </w:t>
      </w:r>
      <w:proofErr w:type="spellStart"/>
      <w:r w:rsidR="005028A0">
        <w:rPr>
          <w:rFonts w:ascii="Times New Roman" w:hAnsi="Times New Roman" w:cs="Times New Roman"/>
          <w:sz w:val="28"/>
          <w:lang w:val="uk-UA"/>
        </w:rPr>
        <w:t>преподавания</w:t>
      </w:r>
      <w:proofErr w:type="spellEnd"/>
      <w:r w:rsidR="005028A0">
        <w:rPr>
          <w:rFonts w:ascii="Times New Roman" w:hAnsi="Times New Roman" w:cs="Times New Roman"/>
          <w:sz w:val="28"/>
          <w:lang w:val="uk-UA"/>
        </w:rPr>
        <w:t xml:space="preserve">, </w:t>
      </w:r>
      <w:proofErr w:type="spellStart"/>
      <w:r w:rsidR="00FB02D2">
        <w:rPr>
          <w:rFonts w:ascii="Times New Roman" w:hAnsi="Times New Roman" w:cs="Times New Roman"/>
          <w:sz w:val="28"/>
          <w:lang w:val="uk-UA"/>
        </w:rPr>
        <w:t>бинарный</w:t>
      </w:r>
      <w:proofErr w:type="spellEnd"/>
      <w:r w:rsidR="00FB02D2">
        <w:rPr>
          <w:rFonts w:ascii="Times New Roman" w:hAnsi="Times New Roman" w:cs="Times New Roman"/>
          <w:sz w:val="28"/>
          <w:lang w:val="uk-UA"/>
        </w:rPr>
        <w:t xml:space="preserve"> урок, </w:t>
      </w:r>
      <w:proofErr w:type="spellStart"/>
      <w:r w:rsidR="00FB02D2">
        <w:rPr>
          <w:rFonts w:ascii="Times New Roman" w:hAnsi="Times New Roman" w:cs="Times New Roman"/>
          <w:sz w:val="28"/>
          <w:lang w:val="uk-UA"/>
        </w:rPr>
        <w:t>оценочное</w:t>
      </w:r>
      <w:proofErr w:type="spellEnd"/>
      <w:r w:rsidR="00FB02D2">
        <w:rPr>
          <w:rFonts w:ascii="Times New Roman" w:hAnsi="Times New Roman" w:cs="Times New Roman"/>
          <w:sz w:val="28"/>
          <w:lang w:val="uk-UA"/>
        </w:rPr>
        <w:t xml:space="preserve"> </w:t>
      </w:r>
      <w:proofErr w:type="spellStart"/>
      <w:r w:rsidR="00FB02D2">
        <w:rPr>
          <w:rFonts w:ascii="Times New Roman" w:hAnsi="Times New Roman" w:cs="Times New Roman"/>
          <w:sz w:val="28"/>
          <w:lang w:val="uk-UA"/>
        </w:rPr>
        <w:t>портфолио</w:t>
      </w:r>
      <w:proofErr w:type="spellEnd"/>
      <w:r w:rsidR="00FB02D2">
        <w:rPr>
          <w:rFonts w:ascii="Times New Roman" w:hAnsi="Times New Roman" w:cs="Times New Roman"/>
          <w:sz w:val="28"/>
          <w:lang w:val="uk-UA"/>
        </w:rPr>
        <w:t>.</w:t>
      </w:r>
    </w:p>
    <w:p w:rsidR="00687BFE" w:rsidRPr="007F5EFE" w:rsidRDefault="00C05816" w:rsidP="001F653F">
      <w:pPr>
        <w:spacing w:after="0" w:line="360" w:lineRule="auto"/>
        <w:ind w:left="-567" w:firstLine="567"/>
        <w:jc w:val="center"/>
        <w:rPr>
          <w:rFonts w:ascii="Times New Roman" w:hAnsi="Times New Roman" w:cs="Times New Roman"/>
          <w:sz w:val="28"/>
          <w:szCs w:val="28"/>
        </w:rPr>
      </w:pPr>
      <w:r>
        <w:rPr>
          <w:b/>
          <w:noProof/>
          <w:lang w:eastAsia="ru-RU"/>
        </w:rPr>
        <w:t xml:space="preserve">                                                                                </w:t>
      </w:r>
      <w:r w:rsidR="00687BFE" w:rsidRPr="007F5EFE">
        <w:rPr>
          <w:rFonts w:ascii="Times New Roman" w:hAnsi="Times New Roman" w:cs="Times New Roman"/>
          <w:b/>
          <w:sz w:val="28"/>
          <w:szCs w:val="28"/>
        </w:rPr>
        <w:t xml:space="preserve">Композитор </w:t>
      </w:r>
      <w:proofErr w:type="spellStart"/>
      <w:r w:rsidR="00687BFE" w:rsidRPr="007F5EFE">
        <w:rPr>
          <w:rFonts w:ascii="Times New Roman" w:hAnsi="Times New Roman" w:cs="Times New Roman"/>
          <w:b/>
          <w:sz w:val="28"/>
          <w:szCs w:val="28"/>
        </w:rPr>
        <w:t>Гедике</w:t>
      </w:r>
      <w:proofErr w:type="spellEnd"/>
      <w:r w:rsidR="00687BFE" w:rsidRPr="007F5EFE">
        <w:rPr>
          <w:rFonts w:ascii="Times New Roman" w:hAnsi="Times New Roman" w:cs="Times New Roman"/>
          <w:b/>
          <w:sz w:val="28"/>
          <w:szCs w:val="28"/>
        </w:rPr>
        <w:t xml:space="preserve"> писал:</w:t>
      </w:r>
    </w:p>
    <w:p w:rsidR="00687BFE" w:rsidRPr="007F5EFE" w:rsidRDefault="00687BFE" w:rsidP="00CE0DD5">
      <w:pPr>
        <w:spacing w:after="0" w:line="360" w:lineRule="auto"/>
        <w:ind w:left="4395"/>
        <w:jc w:val="both"/>
        <w:rPr>
          <w:rFonts w:ascii="Times New Roman" w:hAnsi="Times New Roman" w:cs="Times New Roman"/>
          <w:i/>
          <w:sz w:val="28"/>
          <w:szCs w:val="28"/>
        </w:rPr>
      </w:pPr>
      <w:proofErr w:type="gramStart"/>
      <w:r w:rsidRPr="007F5EFE">
        <w:rPr>
          <w:rFonts w:ascii="Times New Roman" w:hAnsi="Times New Roman" w:cs="Times New Roman"/>
          <w:i/>
          <w:sz w:val="28"/>
          <w:szCs w:val="28"/>
        </w:rPr>
        <w:t>техника игры на духовых инструментах ушла вперед на столько, что если бы лучшие исполнители, особенно на медных, жившие 50-70 лет назад услышали наших духовиков, то не поверили бы своим ушам и сказали бы что это невозможно.</w:t>
      </w:r>
      <w:proofErr w:type="gramEnd"/>
    </w:p>
    <w:p w:rsidR="006F4626" w:rsidRPr="00D21734" w:rsidRDefault="00B5639F" w:rsidP="00CE0DD5">
      <w:pPr>
        <w:spacing w:after="0" w:line="360" w:lineRule="auto"/>
        <w:ind w:left="-567" w:firstLine="567"/>
        <w:jc w:val="both"/>
        <w:rPr>
          <w:rFonts w:ascii="Times New Roman" w:hAnsi="Times New Roman" w:cs="Times New Roman"/>
          <w:sz w:val="28"/>
          <w:szCs w:val="28"/>
        </w:rPr>
      </w:pPr>
      <w:r w:rsidRPr="00B5639F">
        <w:rPr>
          <w:rFonts w:ascii="Times New Roman" w:hAnsi="Times New Roman" w:cs="Times New Roman"/>
          <w:sz w:val="28"/>
          <w:szCs w:val="28"/>
        </w:rPr>
        <w:t>Духовые  инструменты  зародились  еще  в  глубокой  древности,  в  эпоху</w:t>
      </w:r>
      <w:r w:rsidR="00734104">
        <w:rPr>
          <w:rFonts w:ascii="Times New Roman" w:hAnsi="Times New Roman" w:cs="Times New Roman"/>
          <w:sz w:val="28"/>
          <w:szCs w:val="28"/>
        </w:rPr>
        <w:t xml:space="preserve"> </w:t>
      </w:r>
      <w:r w:rsidRPr="00B5639F">
        <w:rPr>
          <w:rFonts w:ascii="Times New Roman" w:hAnsi="Times New Roman" w:cs="Times New Roman"/>
          <w:sz w:val="28"/>
          <w:szCs w:val="28"/>
        </w:rPr>
        <w:t xml:space="preserve">существования  первобытного  строя. </w:t>
      </w:r>
      <w:r w:rsidR="006F4626" w:rsidRPr="00D21734">
        <w:rPr>
          <w:rFonts w:ascii="Times New Roman" w:hAnsi="Times New Roman" w:cs="Times New Roman"/>
          <w:sz w:val="28"/>
          <w:szCs w:val="28"/>
        </w:rPr>
        <w:t xml:space="preserve">Когда мы рассматриваем рисунки человека, жившего в эпоху палеолита, мы уверенно говорим: «Искусство!», «Живопись!», но, когда мы пытаемся представить себе игру этого человека на духовых инструментах, мы почему-то боимся назвать то, что он делает, музыкой. Нет ни малейшего сомнения, что кроманьонец, сумевший нарисовать бизонов на потолке </w:t>
      </w:r>
      <w:proofErr w:type="spellStart"/>
      <w:r w:rsidR="006F4626" w:rsidRPr="00D21734">
        <w:rPr>
          <w:rFonts w:ascii="Times New Roman" w:hAnsi="Times New Roman" w:cs="Times New Roman"/>
          <w:sz w:val="28"/>
          <w:szCs w:val="28"/>
        </w:rPr>
        <w:t>Альтаирской</w:t>
      </w:r>
      <w:proofErr w:type="spellEnd"/>
      <w:r w:rsidR="006F4626" w:rsidRPr="00D21734">
        <w:rPr>
          <w:rFonts w:ascii="Times New Roman" w:hAnsi="Times New Roman" w:cs="Times New Roman"/>
          <w:sz w:val="28"/>
          <w:szCs w:val="28"/>
        </w:rPr>
        <w:t xml:space="preserve"> пещеры, способен использовать духовые инструменты не только для подачи сигналов и заманивая на охоте животных, но и для того, чтобы выразить своё отношение к действительности.</w:t>
      </w:r>
    </w:p>
    <w:p w:rsidR="008138EE" w:rsidRPr="00D21734" w:rsidRDefault="006F4626" w:rsidP="00CE0DD5">
      <w:pPr>
        <w:spacing w:after="0" w:line="360" w:lineRule="auto"/>
        <w:ind w:left="-567" w:firstLine="567"/>
        <w:jc w:val="both"/>
        <w:rPr>
          <w:rFonts w:ascii="Times New Roman" w:hAnsi="Times New Roman" w:cs="Times New Roman"/>
          <w:sz w:val="28"/>
          <w:szCs w:val="28"/>
        </w:rPr>
      </w:pPr>
      <w:r w:rsidRPr="00D21734">
        <w:rPr>
          <w:rFonts w:ascii="Times New Roman" w:hAnsi="Times New Roman" w:cs="Times New Roman"/>
          <w:sz w:val="28"/>
          <w:szCs w:val="28"/>
        </w:rPr>
        <w:t>Можно ли называть «музыкальными инструментами» случайно подобранные раковины и деревяшки, в которых не запечатлён человеческий труд, – вопрос спорный. Но, если один человек показывает другому, каким образом надо дуть в полую трубку, чтобы достичь того или иного звука, то развитию преподавания музыки положено начало.</w:t>
      </w:r>
    </w:p>
    <w:p w:rsidR="007C6CE6" w:rsidRPr="00D21734" w:rsidRDefault="007C6CE6" w:rsidP="00CE0DD5">
      <w:pPr>
        <w:spacing w:after="0" w:line="360" w:lineRule="auto"/>
        <w:ind w:left="-567" w:firstLine="567"/>
        <w:jc w:val="both"/>
        <w:rPr>
          <w:rFonts w:ascii="Times New Roman" w:hAnsi="Times New Roman" w:cs="Times New Roman"/>
          <w:sz w:val="28"/>
          <w:szCs w:val="28"/>
        </w:rPr>
      </w:pPr>
      <w:r w:rsidRPr="00D21734">
        <w:rPr>
          <w:rFonts w:ascii="Times New Roman" w:hAnsi="Times New Roman" w:cs="Times New Roman"/>
          <w:sz w:val="28"/>
          <w:szCs w:val="28"/>
        </w:rPr>
        <w:t xml:space="preserve">В XIV веке зародилось профессиональное преподавание игры на духовых инструментах. Основной принцип преподавания этого периода: </w:t>
      </w:r>
      <w:r w:rsidRPr="008C5F6B">
        <w:rPr>
          <w:rFonts w:ascii="Times New Roman" w:hAnsi="Times New Roman" w:cs="Times New Roman"/>
          <w:i/>
          <w:sz w:val="28"/>
          <w:szCs w:val="28"/>
        </w:rPr>
        <w:t>«Делай как я!».</w:t>
      </w:r>
      <w:r w:rsidRPr="00D21734">
        <w:rPr>
          <w:rFonts w:ascii="Times New Roman" w:hAnsi="Times New Roman" w:cs="Times New Roman"/>
          <w:sz w:val="28"/>
          <w:szCs w:val="28"/>
        </w:rPr>
        <w:t xml:space="preserve"> Педагог демонстрировал духовой инструмент, показывал, как его надо держать, и </w:t>
      </w:r>
      <w:r w:rsidRPr="00D21734">
        <w:rPr>
          <w:rFonts w:ascii="Times New Roman" w:hAnsi="Times New Roman" w:cs="Times New Roman"/>
          <w:sz w:val="28"/>
          <w:szCs w:val="28"/>
        </w:rPr>
        <w:lastRenderedPageBreak/>
        <w:t>объяснял, куда следует посылать выдыхаемую струю воздуха и какие клапаны надо нажимать. Это так называемая наглядно</w:t>
      </w:r>
      <w:r w:rsidR="007F5EFE">
        <w:rPr>
          <w:rFonts w:ascii="Times New Roman" w:hAnsi="Times New Roman" w:cs="Times New Roman"/>
          <w:sz w:val="28"/>
          <w:szCs w:val="28"/>
        </w:rPr>
        <w:t xml:space="preserve"> – р</w:t>
      </w:r>
      <w:r w:rsidRPr="00D21734">
        <w:rPr>
          <w:rFonts w:ascii="Times New Roman" w:hAnsi="Times New Roman" w:cs="Times New Roman"/>
          <w:sz w:val="28"/>
          <w:szCs w:val="28"/>
        </w:rPr>
        <w:t>емесленная форма обучения.</w:t>
      </w:r>
    </w:p>
    <w:p w:rsidR="007C6CE6" w:rsidRPr="00D21734" w:rsidRDefault="007C6CE6" w:rsidP="00CE0DD5">
      <w:pPr>
        <w:spacing w:after="0" w:line="360" w:lineRule="auto"/>
        <w:ind w:left="-567" w:firstLine="567"/>
        <w:jc w:val="both"/>
        <w:rPr>
          <w:rFonts w:ascii="Times New Roman" w:hAnsi="Times New Roman" w:cs="Times New Roman"/>
          <w:sz w:val="28"/>
          <w:szCs w:val="28"/>
        </w:rPr>
      </w:pPr>
      <w:r w:rsidRPr="00D21734">
        <w:rPr>
          <w:rFonts w:ascii="Times New Roman" w:hAnsi="Times New Roman" w:cs="Times New Roman"/>
          <w:sz w:val="28"/>
          <w:szCs w:val="28"/>
        </w:rPr>
        <w:t xml:space="preserve">В изложении С.Я. Левина </w:t>
      </w:r>
      <w:r w:rsidR="00EC231B">
        <w:rPr>
          <w:rFonts w:ascii="Times New Roman" w:hAnsi="Times New Roman" w:cs="Times New Roman"/>
          <w:sz w:val="28"/>
          <w:szCs w:val="28"/>
        </w:rPr>
        <w:t>были рекомендации</w:t>
      </w:r>
      <w:r w:rsidRPr="00D21734">
        <w:rPr>
          <w:rFonts w:ascii="Times New Roman" w:hAnsi="Times New Roman" w:cs="Times New Roman"/>
          <w:sz w:val="28"/>
          <w:szCs w:val="28"/>
        </w:rPr>
        <w:t>: «Сначала следует узнать – сколько отверстий на инструменте, затем – как располагать на них пальцы, вслед за этим – «как дуть» (т. е. как дышать и извлекать звук), потом – сколько дырочек должно быть закрыто или открыто для извлечения того или иного звука. Кроме того, нужно освоить положение языка и научиться «работать им совместно с пальцами».</w:t>
      </w:r>
    </w:p>
    <w:p w:rsidR="007C6CE6" w:rsidRPr="00D21734" w:rsidRDefault="007C6CE6" w:rsidP="00CE0DD5">
      <w:pPr>
        <w:spacing w:after="0" w:line="360" w:lineRule="auto"/>
        <w:ind w:left="-567" w:firstLine="567"/>
        <w:jc w:val="both"/>
        <w:rPr>
          <w:rFonts w:ascii="Times New Roman" w:hAnsi="Times New Roman" w:cs="Times New Roman"/>
          <w:sz w:val="28"/>
          <w:szCs w:val="28"/>
        </w:rPr>
      </w:pPr>
      <w:r w:rsidRPr="00D21734">
        <w:rPr>
          <w:rFonts w:ascii="Times New Roman" w:hAnsi="Times New Roman" w:cs="Times New Roman"/>
          <w:sz w:val="28"/>
          <w:szCs w:val="28"/>
        </w:rPr>
        <w:t xml:space="preserve">В начале XVIII века яркими исполнителями и преподавателями игры на духовых инструментах были А. Вивальди </w:t>
      </w:r>
      <w:r w:rsidR="00734104">
        <w:rPr>
          <w:rFonts w:ascii="Times New Roman" w:hAnsi="Times New Roman" w:cs="Times New Roman"/>
          <w:sz w:val="28"/>
          <w:szCs w:val="28"/>
        </w:rPr>
        <w:t xml:space="preserve">и Г.Ф. </w:t>
      </w:r>
      <w:proofErr w:type="spellStart"/>
      <w:r w:rsidR="00734104">
        <w:rPr>
          <w:rFonts w:ascii="Times New Roman" w:hAnsi="Times New Roman" w:cs="Times New Roman"/>
          <w:sz w:val="28"/>
          <w:szCs w:val="28"/>
        </w:rPr>
        <w:t>Телеман</w:t>
      </w:r>
      <w:proofErr w:type="spellEnd"/>
      <w:r w:rsidR="00734104">
        <w:rPr>
          <w:rFonts w:ascii="Times New Roman" w:hAnsi="Times New Roman" w:cs="Times New Roman"/>
          <w:sz w:val="28"/>
          <w:szCs w:val="28"/>
        </w:rPr>
        <w:t>.</w:t>
      </w:r>
      <w:r w:rsidR="008C5F6B">
        <w:rPr>
          <w:rFonts w:ascii="Times New Roman" w:hAnsi="Times New Roman" w:cs="Times New Roman"/>
          <w:sz w:val="28"/>
          <w:szCs w:val="28"/>
        </w:rPr>
        <w:t xml:space="preserve"> </w:t>
      </w:r>
      <w:r w:rsidRPr="00D21734">
        <w:rPr>
          <w:rFonts w:ascii="Times New Roman" w:hAnsi="Times New Roman" w:cs="Times New Roman"/>
          <w:sz w:val="28"/>
          <w:szCs w:val="28"/>
        </w:rPr>
        <w:t xml:space="preserve">А. Вивальди </w:t>
      </w:r>
      <w:r w:rsidR="00D40C27" w:rsidRPr="00D21734">
        <w:rPr>
          <w:rFonts w:ascii="Times New Roman" w:hAnsi="Times New Roman" w:cs="Times New Roman"/>
          <w:sz w:val="28"/>
          <w:szCs w:val="28"/>
        </w:rPr>
        <w:t>о</w:t>
      </w:r>
      <w:r w:rsidRPr="00D21734">
        <w:rPr>
          <w:rFonts w:ascii="Times New Roman" w:hAnsi="Times New Roman" w:cs="Times New Roman"/>
          <w:sz w:val="28"/>
          <w:szCs w:val="28"/>
        </w:rPr>
        <w:t xml:space="preserve">т учащихся требовал масштабности, разнообразия выразительных средств, разнообразия динамики, хорошо организованного контраста. Г.Ф. </w:t>
      </w:r>
      <w:proofErr w:type="spellStart"/>
      <w:r w:rsidRPr="00D21734">
        <w:rPr>
          <w:rFonts w:ascii="Times New Roman" w:hAnsi="Times New Roman" w:cs="Times New Roman"/>
          <w:sz w:val="28"/>
          <w:szCs w:val="28"/>
        </w:rPr>
        <w:t>Телеман</w:t>
      </w:r>
      <w:proofErr w:type="spellEnd"/>
      <w:r w:rsidR="00AD444D">
        <w:rPr>
          <w:rFonts w:ascii="Times New Roman" w:hAnsi="Times New Roman" w:cs="Times New Roman"/>
          <w:sz w:val="28"/>
          <w:szCs w:val="28"/>
        </w:rPr>
        <w:t xml:space="preserve"> </w:t>
      </w:r>
      <w:r w:rsidRPr="00D21734">
        <w:rPr>
          <w:rFonts w:ascii="Times New Roman" w:hAnsi="Times New Roman" w:cs="Times New Roman"/>
          <w:sz w:val="28"/>
          <w:szCs w:val="28"/>
        </w:rPr>
        <w:t>считал, что музыка должна не только развлекать, но и воспитывать. Созданные им «Упражнения в пении, игре и генерал-басе» (1734) содержат также и методические рекомендации: «Учить, развлекая!», «Пение – основа инструментального исполнительства!», «На духовых инструментах нужно петь!» (золотые слова).</w:t>
      </w:r>
    </w:p>
    <w:p w:rsidR="007C6CE6" w:rsidRPr="008C5F6B" w:rsidRDefault="007C6CE6" w:rsidP="00CE0DD5">
      <w:pPr>
        <w:spacing w:after="0" w:line="360" w:lineRule="auto"/>
        <w:ind w:left="-567" w:firstLine="567"/>
        <w:jc w:val="both"/>
        <w:rPr>
          <w:rFonts w:ascii="Times New Roman" w:hAnsi="Times New Roman" w:cs="Times New Roman"/>
          <w:sz w:val="28"/>
          <w:szCs w:val="28"/>
        </w:rPr>
      </w:pPr>
      <w:r w:rsidRPr="008C5F6B">
        <w:rPr>
          <w:rFonts w:ascii="Times New Roman" w:hAnsi="Times New Roman" w:cs="Times New Roman"/>
          <w:sz w:val="28"/>
          <w:szCs w:val="28"/>
        </w:rPr>
        <w:t>В первые годы существования Московской консерватории в духовых классах поощрялся, главным образом, тренаж, а не сознательное отношение к учебному процессу. Главной задачей обучения объявлялось не воспитание грамотного музыканта, обладающего яркой артистической индивидуальностью, а узкого специалиста.</w:t>
      </w:r>
      <w:r w:rsidR="008C5F6B" w:rsidRPr="008C5F6B">
        <w:rPr>
          <w:rFonts w:ascii="Times New Roman" w:hAnsi="Times New Roman" w:cs="Times New Roman"/>
          <w:sz w:val="28"/>
          <w:szCs w:val="28"/>
        </w:rPr>
        <w:t xml:space="preserve"> </w:t>
      </w:r>
      <w:r w:rsidRPr="008C5F6B">
        <w:rPr>
          <w:rFonts w:ascii="Times New Roman" w:hAnsi="Times New Roman" w:cs="Times New Roman"/>
          <w:sz w:val="28"/>
          <w:szCs w:val="28"/>
        </w:rPr>
        <w:t>В России хорошо помнили скептическое отношение М.И. Глинки к художественным возможностям новых духовых инструментов. По мнению великого русского композитора, технические новшества облегчают исполнителю владение инструментом, но отрицательно сказываются на тембре.</w:t>
      </w:r>
    </w:p>
    <w:p w:rsidR="007C6CE6" w:rsidRPr="008C5F6B" w:rsidRDefault="00AD444D" w:rsidP="00CE0DD5">
      <w:pPr>
        <w:spacing w:after="0" w:line="360" w:lineRule="auto"/>
        <w:ind w:left="-567" w:firstLine="567"/>
        <w:jc w:val="both"/>
        <w:rPr>
          <w:rFonts w:ascii="Times New Roman" w:hAnsi="Times New Roman" w:cs="Times New Roman"/>
          <w:sz w:val="28"/>
          <w:szCs w:val="28"/>
        </w:rPr>
      </w:pPr>
      <w:r w:rsidRPr="00AD444D">
        <w:rPr>
          <w:rFonts w:ascii="Times New Roman" w:hAnsi="Times New Roman" w:cs="Times New Roman"/>
          <w:sz w:val="28"/>
          <w:szCs w:val="28"/>
        </w:rPr>
        <w:t xml:space="preserve">С.В. Розанов </w:t>
      </w:r>
      <w:r w:rsidR="007C6CE6" w:rsidRPr="008C5F6B">
        <w:rPr>
          <w:rFonts w:ascii="Times New Roman" w:hAnsi="Times New Roman" w:cs="Times New Roman"/>
          <w:sz w:val="28"/>
          <w:szCs w:val="28"/>
        </w:rPr>
        <w:t>выдвинул четыре основных принципа преподавания</w:t>
      </w:r>
      <w:r w:rsidR="00687BFE" w:rsidRPr="008C5F6B">
        <w:rPr>
          <w:rFonts w:ascii="Times New Roman" w:hAnsi="Times New Roman" w:cs="Times New Roman"/>
          <w:sz w:val="28"/>
          <w:szCs w:val="28"/>
        </w:rPr>
        <w:t>,</w:t>
      </w:r>
      <w:r w:rsidR="00687BFE" w:rsidRPr="008C5F6B">
        <w:rPr>
          <w:rFonts w:ascii="Times New Roman" w:eastAsia="Times New Roman" w:hAnsi="Times New Roman" w:cs="Times New Roman"/>
          <w:sz w:val="28"/>
          <w:szCs w:val="28"/>
          <w:lang w:eastAsia="ru-RU"/>
        </w:rPr>
        <w:t xml:space="preserve"> которые стали основными в методической школе на духовых инструментах:</w:t>
      </w:r>
    </w:p>
    <w:p w:rsidR="007C6CE6" w:rsidRPr="008C5F6B" w:rsidRDefault="007C6CE6" w:rsidP="008C5F6B">
      <w:pPr>
        <w:pStyle w:val="a3"/>
        <w:numPr>
          <w:ilvl w:val="0"/>
          <w:numId w:val="1"/>
        </w:numPr>
        <w:tabs>
          <w:tab w:val="left" w:pos="142"/>
          <w:tab w:val="left" w:pos="284"/>
        </w:tabs>
        <w:spacing w:after="0" w:line="360" w:lineRule="auto"/>
        <w:ind w:left="0" w:firstLine="0"/>
        <w:jc w:val="both"/>
        <w:rPr>
          <w:rFonts w:ascii="Times New Roman" w:hAnsi="Times New Roman" w:cs="Times New Roman"/>
          <w:sz w:val="28"/>
          <w:szCs w:val="28"/>
        </w:rPr>
      </w:pPr>
      <w:r w:rsidRPr="008C5F6B">
        <w:rPr>
          <w:rFonts w:ascii="Times New Roman" w:hAnsi="Times New Roman" w:cs="Times New Roman"/>
          <w:sz w:val="28"/>
          <w:szCs w:val="28"/>
        </w:rPr>
        <w:t>Воспитывать не узкого специалиста, а всесторонне грамотного музыканта, художественную личность;</w:t>
      </w:r>
    </w:p>
    <w:p w:rsidR="007C6CE6" w:rsidRPr="008C5F6B" w:rsidRDefault="007C6CE6" w:rsidP="008C5F6B">
      <w:pPr>
        <w:pStyle w:val="a3"/>
        <w:numPr>
          <w:ilvl w:val="0"/>
          <w:numId w:val="1"/>
        </w:numPr>
        <w:tabs>
          <w:tab w:val="left" w:pos="142"/>
          <w:tab w:val="left" w:pos="284"/>
        </w:tabs>
        <w:spacing w:after="0" w:line="360" w:lineRule="auto"/>
        <w:ind w:left="0" w:firstLine="0"/>
        <w:jc w:val="both"/>
        <w:rPr>
          <w:rFonts w:ascii="Times New Roman" w:hAnsi="Times New Roman" w:cs="Times New Roman"/>
          <w:sz w:val="28"/>
          <w:szCs w:val="28"/>
        </w:rPr>
      </w:pPr>
      <w:r w:rsidRPr="008C5F6B">
        <w:rPr>
          <w:rFonts w:ascii="Times New Roman" w:hAnsi="Times New Roman" w:cs="Times New Roman"/>
          <w:sz w:val="28"/>
          <w:szCs w:val="28"/>
        </w:rPr>
        <w:lastRenderedPageBreak/>
        <w:t>В учебной работе опираться на сознательное усвоение музыкального материала;</w:t>
      </w:r>
    </w:p>
    <w:p w:rsidR="007C6CE6" w:rsidRPr="008C5F6B" w:rsidRDefault="007C6CE6" w:rsidP="008C5F6B">
      <w:pPr>
        <w:pStyle w:val="a3"/>
        <w:numPr>
          <w:ilvl w:val="0"/>
          <w:numId w:val="1"/>
        </w:numPr>
        <w:tabs>
          <w:tab w:val="left" w:pos="142"/>
          <w:tab w:val="left" w:pos="284"/>
        </w:tabs>
        <w:spacing w:after="0" w:line="360" w:lineRule="auto"/>
        <w:ind w:left="0" w:firstLine="0"/>
        <w:jc w:val="both"/>
        <w:rPr>
          <w:rFonts w:ascii="Times New Roman" w:hAnsi="Times New Roman" w:cs="Times New Roman"/>
          <w:sz w:val="28"/>
          <w:szCs w:val="28"/>
        </w:rPr>
      </w:pPr>
      <w:r w:rsidRPr="008C5F6B">
        <w:rPr>
          <w:rFonts w:ascii="Times New Roman" w:hAnsi="Times New Roman" w:cs="Times New Roman"/>
          <w:sz w:val="28"/>
          <w:szCs w:val="28"/>
        </w:rPr>
        <w:t>Использовать научные достижения в области физиологии, педагогики, психологии;</w:t>
      </w:r>
    </w:p>
    <w:p w:rsidR="007C6CE6" w:rsidRPr="00AD444D" w:rsidRDefault="007C6CE6" w:rsidP="00AD444D">
      <w:pPr>
        <w:pStyle w:val="a3"/>
        <w:numPr>
          <w:ilvl w:val="0"/>
          <w:numId w:val="1"/>
        </w:numPr>
        <w:tabs>
          <w:tab w:val="left" w:pos="142"/>
          <w:tab w:val="left" w:pos="284"/>
        </w:tabs>
        <w:spacing w:after="0" w:line="360" w:lineRule="auto"/>
        <w:ind w:left="0" w:firstLine="0"/>
        <w:jc w:val="both"/>
        <w:rPr>
          <w:rFonts w:ascii="Times New Roman" w:hAnsi="Times New Roman" w:cs="Times New Roman"/>
          <w:sz w:val="28"/>
          <w:szCs w:val="28"/>
        </w:rPr>
      </w:pPr>
      <w:r w:rsidRPr="00AD444D">
        <w:rPr>
          <w:rFonts w:ascii="Times New Roman" w:hAnsi="Times New Roman" w:cs="Times New Roman"/>
          <w:sz w:val="28"/>
          <w:szCs w:val="28"/>
        </w:rPr>
        <w:t>Обращаться к высокохудожественному репертуару.</w:t>
      </w:r>
    </w:p>
    <w:p w:rsidR="00AD444D" w:rsidRPr="00AD444D" w:rsidRDefault="00675743" w:rsidP="00AD444D">
      <w:pPr>
        <w:pStyle w:val="a4"/>
        <w:spacing w:before="0" w:beforeAutospacing="0" w:after="0" w:afterAutospacing="0" w:line="360" w:lineRule="auto"/>
        <w:ind w:left="-567" w:firstLine="567"/>
        <w:jc w:val="both"/>
        <w:rPr>
          <w:sz w:val="28"/>
          <w:szCs w:val="28"/>
        </w:rPr>
      </w:pPr>
      <w:r w:rsidRPr="00AD444D">
        <w:rPr>
          <w:sz w:val="28"/>
          <w:szCs w:val="28"/>
        </w:rPr>
        <w:t>Следует признать, что теория методики обучения на духовых инструментах как часть педагогической науки среди других методик является самой молодой. Каждое поколение духовиков вносит свой вклад в методику.</w:t>
      </w:r>
      <w:r w:rsidR="00AD444D" w:rsidRPr="00AD444D">
        <w:rPr>
          <w:sz w:val="28"/>
          <w:szCs w:val="28"/>
        </w:rPr>
        <w:t xml:space="preserve"> Методика обучения, на каком либо инструменте является частью педагогики.</w:t>
      </w:r>
    </w:p>
    <w:p w:rsidR="003F4F25" w:rsidRPr="00AD444D" w:rsidRDefault="003F4F25" w:rsidP="00AD444D">
      <w:pPr>
        <w:pStyle w:val="a4"/>
        <w:spacing w:before="0" w:beforeAutospacing="0" w:after="0" w:afterAutospacing="0" w:line="360" w:lineRule="auto"/>
        <w:ind w:left="-567" w:firstLine="567"/>
        <w:jc w:val="both"/>
        <w:rPr>
          <w:sz w:val="28"/>
          <w:szCs w:val="28"/>
        </w:rPr>
      </w:pPr>
      <w:r w:rsidRPr="00AD444D">
        <w:rPr>
          <w:sz w:val="28"/>
          <w:szCs w:val="28"/>
        </w:rPr>
        <w:t>В нашем обществе происходят и, наверное, будут происходить изменения всех сторон жизни в государстве, как политических, так и социально-экономических. Все эти прогрессивные изменения коснулись естественного процесса профобразования, который должен быть приведен в соответствие с потребностями общества в высококвалифицированных кадрах, с прочными и глубокими знаниями, способных к саморазвитию и самореализации.</w:t>
      </w:r>
    </w:p>
    <w:p w:rsidR="002F49A7" w:rsidRPr="00AD444D" w:rsidRDefault="002F49A7" w:rsidP="00AD444D">
      <w:pPr>
        <w:spacing w:after="0" w:line="360" w:lineRule="auto"/>
        <w:ind w:left="-567" w:firstLine="567"/>
        <w:jc w:val="both"/>
        <w:rPr>
          <w:rFonts w:ascii="Times New Roman" w:hAnsi="Times New Roman" w:cs="Times New Roman"/>
          <w:sz w:val="28"/>
          <w:szCs w:val="28"/>
        </w:rPr>
      </w:pPr>
      <w:r w:rsidRPr="00AD444D">
        <w:rPr>
          <w:rFonts w:ascii="Times New Roman" w:hAnsi="Times New Roman" w:cs="Times New Roman"/>
          <w:sz w:val="28"/>
          <w:szCs w:val="28"/>
        </w:rPr>
        <w:t xml:space="preserve">Современные тенденции требуют изменений стратегии образования и обучения молодого поколения. На первый план при обучении выходят не функциональные компетенции, а воспитание таких личных способностей </w:t>
      </w:r>
      <w:r w:rsidR="00647A54" w:rsidRPr="00AD444D">
        <w:rPr>
          <w:rFonts w:ascii="Times New Roman" w:hAnsi="Times New Roman" w:cs="Times New Roman"/>
          <w:sz w:val="28"/>
          <w:szCs w:val="28"/>
        </w:rPr>
        <w:t>ученика</w:t>
      </w:r>
      <w:r w:rsidRPr="00AD444D">
        <w:rPr>
          <w:rFonts w:ascii="Times New Roman" w:hAnsi="Times New Roman" w:cs="Times New Roman"/>
          <w:sz w:val="28"/>
          <w:szCs w:val="28"/>
        </w:rPr>
        <w:t>, которые впоследствии позволяют ему занять активную позицию в жизненных обстоятельствах и самому определить образовательную траекторию, карьерный рост, понимание других людей и сотрудничество.</w:t>
      </w:r>
    </w:p>
    <w:p w:rsidR="002F49A7" w:rsidRPr="00AD444D" w:rsidRDefault="002F49A7" w:rsidP="00AD444D">
      <w:pPr>
        <w:spacing w:after="0" w:line="360" w:lineRule="auto"/>
        <w:ind w:left="-567" w:firstLine="567"/>
        <w:jc w:val="both"/>
        <w:rPr>
          <w:rFonts w:ascii="Times New Roman" w:hAnsi="Times New Roman" w:cs="Times New Roman"/>
          <w:sz w:val="28"/>
          <w:szCs w:val="28"/>
        </w:rPr>
      </w:pPr>
      <w:r w:rsidRPr="00AD444D">
        <w:rPr>
          <w:rFonts w:ascii="Times New Roman" w:hAnsi="Times New Roman" w:cs="Times New Roman"/>
          <w:sz w:val="28"/>
          <w:szCs w:val="28"/>
        </w:rPr>
        <w:t>Поэтому в последнее время столь велик интерес к тем образовательным моделям, педагогическим инновациям, технологиям и методам, которые оказываются наиболее эффективными для данной цели. Главной отличительной чертой инновационных технологий и интерактивных метод</w:t>
      </w:r>
      <w:r w:rsidR="007F5EFE">
        <w:rPr>
          <w:rFonts w:ascii="Times New Roman" w:hAnsi="Times New Roman" w:cs="Times New Roman"/>
          <w:sz w:val="28"/>
          <w:szCs w:val="28"/>
        </w:rPr>
        <w:t>ик</w:t>
      </w:r>
      <w:r w:rsidRPr="00AD444D">
        <w:rPr>
          <w:rFonts w:ascii="Times New Roman" w:hAnsi="Times New Roman" w:cs="Times New Roman"/>
          <w:sz w:val="28"/>
          <w:szCs w:val="28"/>
        </w:rPr>
        <w:t xml:space="preserve"> обучения является инициативность </w:t>
      </w:r>
      <w:r w:rsidR="00647A54" w:rsidRPr="00AD444D">
        <w:rPr>
          <w:rFonts w:ascii="Times New Roman" w:hAnsi="Times New Roman" w:cs="Times New Roman"/>
          <w:sz w:val="28"/>
          <w:szCs w:val="28"/>
        </w:rPr>
        <w:t>учеников</w:t>
      </w:r>
      <w:r w:rsidRPr="00AD444D">
        <w:rPr>
          <w:rFonts w:ascii="Times New Roman" w:hAnsi="Times New Roman" w:cs="Times New Roman"/>
          <w:sz w:val="28"/>
          <w:szCs w:val="28"/>
        </w:rPr>
        <w:t xml:space="preserve"> в учебном процессе, которую стимулирует преподаватель из позиции партнера помощника. Ход и результат обучения приобретает личную значимость для всех участников процесса и позволяет развить у </w:t>
      </w:r>
      <w:r w:rsidR="00647A54" w:rsidRPr="00AD444D">
        <w:rPr>
          <w:rFonts w:ascii="Times New Roman" w:hAnsi="Times New Roman" w:cs="Times New Roman"/>
          <w:sz w:val="28"/>
          <w:szCs w:val="28"/>
        </w:rPr>
        <w:t>учеников</w:t>
      </w:r>
      <w:r w:rsidRPr="00AD444D">
        <w:rPr>
          <w:rFonts w:ascii="Times New Roman" w:hAnsi="Times New Roman" w:cs="Times New Roman"/>
          <w:sz w:val="28"/>
          <w:szCs w:val="28"/>
        </w:rPr>
        <w:t xml:space="preserve"> способность самостоятельного решения проблемы.</w:t>
      </w:r>
    </w:p>
    <w:p w:rsidR="002F49A7" w:rsidRPr="00AD444D" w:rsidRDefault="002F49A7" w:rsidP="00AD444D">
      <w:pPr>
        <w:spacing w:after="0" w:line="360" w:lineRule="auto"/>
        <w:ind w:left="-567" w:firstLine="567"/>
        <w:jc w:val="both"/>
        <w:rPr>
          <w:rFonts w:ascii="Times New Roman" w:hAnsi="Times New Roman" w:cs="Times New Roman"/>
          <w:sz w:val="28"/>
          <w:szCs w:val="28"/>
        </w:rPr>
      </w:pPr>
      <w:r w:rsidRPr="00AD444D">
        <w:rPr>
          <w:rFonts w:ascii="Times New Roman" w:hAnsi="Times New Roman" w:cs="Times New Roman"/>
          <w:sz w:val="28"/>
          <w:szCs w:val="28"/>
        </w:rPr>
        <w:lastRenderedPageBreak/>
        <w:t>Инновационные технологии стали, пожалуй, величайшим проводником перемен в современном мире. В научной литературе под инновационными технологиями принято понимать новшества</w:t>
      </w:r>
      <w:r w:rsidR="00C05816">
        <w:rPr>
          <w:rFonts w:ascii="Times New Roman" w:hAnsi="Times New Roman" w:cs="Times New Roman"/>
          <w:sz w:val="28"/>
          <w:szCs w:val="28"/>
        </w:rPr>
        <w:t>,</w:t>
      </w:r>
      <w:r w:rsidRPr="00AD444D">
        <w:rPr>
          <w:rFonts w:ascii="Times New Roman" w:hAnsi="Times New Roman" w:cs="Times New Roman"/>
          <w:sz w:val="28"/>
          <w:szCs w:val="28"/>
        </w:rPr>
        <w:t xml:space="preserve"> которые направлены на внедрение или использование чего-то нового с целью повысить эффективность той или иной деятельности.</w:t>
      </w:r>
    </w:p>
    <w:p w:rsidR="00B947F2" w:rsidRPr="00AD444D" w:rsidRDefault="00B947F2" w:rsidP="00AD444D">
      <w:pPr>
        <w:spacing w:after="0" w:line="360" w:lineRule="auto"/>
        <w:ind w:left="-567" w:firstLine="567"/>
        <w:jc w:val="both"/>
        <w:rPr>
          <w:rFonts w:ascii="Times New Roman" w:eastAsia="Times New Roman" w:hAnsi="Times New Roman" w:cs="Times New Roman"/>
          <w:sz w:val="28"/>
          <w:szCs w:val="28"/>
          <w:lang w:eastAsia="ru-RU"/>
        </w:rPr>
      </w:pPr>
      <w:r w:rsidRPr="00AD444D">
        <w:rPr>
          <w:rFonts w:ascii="Times New Roman" w:eastAsia="Times New Roman" w:hAnsi="Times New Roman" w:cs="Times New Roman"/>
          <w:sz w:val="28"/>
          <w:szCs w:val="28"/>
          <w:lang w:eastAsia="ru-RU"/>
        </w:rPr>
        <w:t xml:space="preserve">«Инновационная образовательная технология» это комплекс из трех взаимосвязанных составляющих: </w:t>
      </w:r>
    </w:p>
    <w:p w:rsidR="00B947F2" w:rsidRPr="00AD444D" w:rsidRDefault="00B947F2" w:rsidP="00712FF1">
      <w:pPr>
        <w:numPr>
          <w:ilvl w:val="0"/>
          <w:numId w:val="4"/>
        </w:numPr>
        <w:tabs>
          <w:tab w:val="left" w:pos="284"/>
        </w:tabs>
        <w:spacing w:after="0" w:line="360" w:lineRule="auto"/>
        <w:ind w:left="0" w:firstLine="0"/>
        <w:jc w:val="both"/>
        <w:rPr>
          <w:rFonts w:ascii="Times New Roman" w:eastAsia="Times New Roman" w:hAnsi="Times New Roman" w:cs="Times New Roman"/>
          <w:sz w:val="28"/>
          <w:szCs w:val="28"/>
          <w:lang w:eastAsia="ru-RU"/>
        </w:rPr>
      </w:pPr>
      <w:r w:rsidRPr="00AD444D">
        <w:rPr>
          <w:rFonts w:ascii="Times New Roman" w:eastAsia="Times New Roman" w:hAnsi="Times New Roman" w:cs="Times New Roman"/>
          <w:sz w:val="28"/>
          <w:szCs w:val="28"/>
          <w:lang w:eastAsia="ru-RU"/>
        </w:rPr>
        <w:t xml:space="preserve">Современное содержание, которое передается обучающимся, предполагает не столько освоение предметных знаний, сколько развитие </w:t>
      </w:r>
      <w:r w:rsidRPr="007260F6">
        <w:rPr>
          <w:rFonts w:ascii="Times New Roman" w:eastAsia="Times New Roman" w:hAnsi="Times New Roman" w:cs="Times New Roman"/>
          <w:bCs/>
          <w:sz w:val="28"/>
          <w:szCs w:val="28"/>
          <w:lang w:eastAsia="ru-RU"/>
        </w:rPr>
        <w:t>компетенций</w:t>
      </w:r>
      <w:r w:rsidRPr="007260F6">
        <w:rPr>
          <w:rFonts w:ascii="Times New Roman" w:eastAsia="Times New Roman" w:hAnsi="Times New Roman" w:cs="Times New Roman"/>
          <w:sz w:val="28"/>
          <w:szCs w:val="28"/>
          <w:lang w:eastAsia="ru-RU"/>
        </w:rPr>
        <w:t>,</w:t>
      </w:r>
      <w:r w:rsidRPr="00AD444D">
        <w:rPr>
          <w:rFonts w:ascii="Times New Roman" w:eastAsia="Times New Roman" w:hAnsi="Times New Roman" w:cs="Times New Roman"/>
          <w:sz w:val="28"/>
          <w:szCs w:val="28"/>
          <w:lang w:eastAsia="ru-RU"/>
        </w:rPr>
        <w:t xml:space="preserve"> адекватных современной бизнес</w:t>
      </w:r>
      <w:r w:rsidR="007260F6">
        <w:rPr>
          <w:rFonts w:ascii="Times New Roman" w:eastAsia="Times New Roman" w:hAnsi="Times New Roman" w:cs="Times New Roman"/>
          <w:sz w:val="28"/>
          <w:szCs w:val="28"/>
          <w:lang w:eastAsia="ru-RU"/>
        </w:rPr>
        <w:t xml:space="preserve"> – </w:t>
      </w:r>
      <w:r w:rsidRPr="00AD444D">
        <w:rPr>
          <w:rFonts w:ascii="Times New Roman" w:eastAsia="Times New Roman" w:hAnsi="Times New Roman" w:cs="Times New Roman"/>
          <w:sz w:val="28"/>
          <w:szCs w:val="28"/>
          <w:lang w:eastAsia="ru-RU"/>
        </w:rPr>
        <w:t xml:space="preserve">практике. Это содержание должно быть хорошо структурированным и представленным в виде мультимедийных учебных материалов, которые передаются с помощью современных средств коммуникации. </w:t>
      </w:r>
    </w:p>
    <w:p w:rsidR="00B947F2" w:rsidRPr="00AD444D" w:rsidRDefault="007260F6" w:rsidP="00712FF1">
      <w:pPr>
        <w:numPr>
          <w:ilvl w:val="0"/>
          <w:numId w:val="4"/>
        </w:numPr>
        <w:tabs>
          <w:tab w:val="left" w:pos="284"/>
        </w:tabs>
        <w:spacing w:after="0"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Современные методы обучения – </w:t>
      </w:r>
      <w:r w:rsidR="00B947F2" w:rsidRPr="00AD444D">
        <w:rPr>
          <w:rFonts w:ascii="Times New Roman" w:eastAsia="Times New Roman" w:hAnsi="Times New Roman" w:cs="Times New Roman"/>
          <w:sz w:val="28"/>
          <w:szCs w:val="28"/>
          <w:lang w:eastAsia="ru-RU"/>
        </w:rPr>
        <w:t xml:space="preserve">активные методы формирования компетенций, основанные на взаимодействии обучающихся и их вовлечении в учебный процесс, а не только на пассивном восприятии материала. </w:t>
      </w:r>
    </w:p>
    <w:p w:rsidR="00B947F2" w:rsidRPr="00AD444D" w:rsidRDefault="00B947F2" w:rsidP="00712FF1">
      <w:pPr>
        <w:numPr>
          <w:ilvl w:val="0"/>
          <w:numId w:val="4"/>
        </w:numPr>
        <w:tabs>
          <w:tab w:val="left" w:pos="284"/>
        </w:tabs>
        <w:spacing w:after="0" w:line="360" w:lineRule="auto"/>
        <w:ind w:left="0" w:firstLine="0"/>
        <w:jc w:val="both"/>
        <w:rPr>
          <w:rFonts w:ascii="Times New Roman" w:eastAsia="Times New Roman" w:hAnsi="Times New Roman" w:cs="Times New Roman"/>
          <w:sz w:val="28"/>
          <w:szCs w:val="28"/>
          <w:lang w:eastAsia="ru-RU"/>
        </w:rPr>
      </w:pPr>
      <w:r w:rsidRPr="00AD444D">
        <w:rPr>
          <w:rFonts w:ascii="Times New Roman" w:eastAsia="Times New Roman" w:hAnsi="Times New Roman" w:cs="Times New Roman"/>
          <w:sz w:val="28"/>
          <w:szCs w:val="28"/>
          <w:lang w:eastAsia="ru-RU"/>
        </w:rPr>
        <w:t xml:space="preserve">Современная инфраструктура обучения, которая включает информационную, технологическую, организационную и коммуникационную составляющие, позволяющие эффективно использовать преимущества дистанционных форм обучения. </w:t>
      </w:r>
    </w:p>
    <w:p w:rsidR="001C142B" w:rsidRPr="001C142B" w:rsidRDefault="00647A54" w:rsidP="00712FF1">
      <w:pPr>
        <w:spacing w:after="0" w:line="360" w:lineRule="auto"/>
        <w:ind w:left="-567" w:firstLine="567"/>
        <w:jc w:val="both"/>
        <w:rPr>
          <w:rFonts w:ascii="Times New Roman" w:eastAsia="Times New Roman" w:hAnsi="Times New Roman" w:cs="Times New Roman"/>
          <w:sz w:val="28"/>
          <w:szCs w:val="28"/>
          <w:lang w:eastAsia="ru-RU"/>
        </w:rPr>
      </w:pPr>
      <w:r w:rsidRPr="001C142B">
        <w:rPr>
          <w:rFonts w:ascii="Times New Roman" w:eastAsia="Times New Roman" w:hAnsi="Times New Roman" w:cs="Times New Roman"/>
          <w:sz w:val="28"/>
          <w:szCs w:val="28"/>
          <w:lang w:eastAsia="ru-RU"/>
        </w:rPr>
        <w:t xml:space="preserve">Современного ученика сегодня очень трудно чем-либо удивить. Обычный </w:t>
      </w:r>
      <w:r w:rsidRPr="001C142B">
        <w:rPr>
          <w:rFonts w:ascii="Times New Roman" w:eastAsia="Times New Roman" w:hAnsi="Times New Roman" w:cs="Times New Roman"/>
          <w:sz w:val="28"/>
          <w:szCs w:val="28"/>
          <w:lang w:eastAsia="ru-RU"/>
        </w:rPr>
        <w:br/>
        <w:t xml:space="preserve">комбинированный урок для него скучен и неинтересен. Поэтому перед педагогом ставится основная задача так преподнести учебную информацию, чтобы урок стал более наглядным, содержательным и более интересным для нынешнего поколения. Самый эффективный способ организации чёткого и компактного изложения учебного материала это проведение </w:t>
      </w:r>
      <w:proofErr w:type="spellStart"/>
      <w:r w:rsidR="001C142B">
        <w:rPr>
          <w:rFonts w:ascii="Times New Roman" w:eastAsia="Times New Roman" w:hAnsi="Times New Roman" w:cs="Times New Roman"/>
          <w:sz w:val="28"/>
          <w:szCs w:val="28"/>
          <w:lang w:eastAsia="ru-RU"/>
        </w:rPr>
        <w:t>интегрированого</w:t>
      </w:r>
      <w:proofErr w:type="spellEnd"/>
      <w:r w:rsidRPr="001C142B">
        <w:rPr>
          <w:rFonts w:ascii="Times New Roman" w:eastAsia="Times New Roman" w:hAnsi="Times New Roman" w:cs="Times New Roman"/>
          <w:sz w:val="28"/>
          <w:szCs w:val="28"/>
          <w:lang w:eastAsia="ru-RU"/>
        </w:rPr>
        <w:t xml:space="preserve"> урока. </w:t>
      </w:r>
      <w:r w:rsidR="001C142B" w:rsidRPr="001C142B">
        <w:rPr>
          <w:rFonts w:ascii="Times New Roman" w:eastAsia="Times New Roman" w:hAnsi="Times New Roman" w:cs="Times New Roman"/>
          <w:sz w:val="28"/>
          <w:szCs w:val="28"/>
          <w:lang w:eastAsia="ru-RU"/>
        </w:rPr>
        <w:t>Интегрированный урок – это учебное занятие, на котором обозначенная тема рассматривается с различных точек зрения, средствами нескольких предметов (курсов). Его могут проводить как один, так и несколько человек.</w:t>
      </w:r>
      <w:r w:rsidR="001C142B">
        <w:rPr>
          <w:rFonts w:ascii="Times New Roman" w:eastAsia="Times New Roman" w:hAnsi="Times New Roman" w:cs="Times New Roman"/>
          <w:sz w:val="28"/>
          <w:szCs w:val="28"/>
          <w:lang w:eastAsia="ru-RU"/>
        </w:rPr>
        <w:t xml:space="preserve"> </w:t>
      </w:r>
      <w:r w:rsidR="00C05816">
        <w:rPr>
          <w:rFonts w:ascii="Times New Roman" w:eastAsia="Times New Roman" w:hAnsi="Times New Roman" w:cs="Times New Roman"/>
          <w:sz w:val="28"/>
          <w:szCs w:val="28"/>
          <w:lang w:eastAsia="ru-RU"/>
        </w:rPr>
        <w:t xml:space="preserve">Задача интегрирования – </w:t>
      </w:r>
      <w:r w:rsidR="001C142B" w:rsidRPr="001C142B">
        <w:rPr>
          <w:rFonts w:ascii="Times New Roman" w:eastAsia="Times New Roman" w:hAnsi="Times New Roman" w:cs="Times New Roman"/>
          <w:sz w:val="28"/>
          <w:szCs w:val="28"/>
          <w:lang w:eastAsia="ru-RU"/>
        </w:rPr>
        <w:t xml:space="preserve">не просто показать области соприкосновения нескольких </w:t>
      </w:r>
      <w:r w:rsidR="001C142B" w:rsidRPr="001C142B">
        <w:rPr>
          <w:rFonts w:ascii="Times New Roman" w:eastAsia="Times New Roman" w:hAnsi="Times New Roman" w:cs="Times New Roman"/>
          <w:sz w:val="28"/>
          <w:szCs w:val="28"/>
          <w:lang w:eastAsia="ru-RU"/>
        </w:rPr>
        <w:lastRenderedPageBreak/>
        <w:t>учебных дисциплин, а через их органическую, реальную связь дать учащимся представление о единстве окружающего мира. Интегрированные уроки предполагают обязательное развитие творческой активности учащихся, развивают потенциал, побуждают к активному познанию окружающей действительности, к осмыслению и нахождению причинно</w:t>
      </w:r>
      <w:r w:rsidR="00C05816">
        <w:rPr>
          <w:rFonts w:ascii="Times New Roman" w:eastAsia="Times New Roman" w:hAnsi="Times New Roman" w:cs="Times New Roman"/>
          <w:sz w:val="28"/>
          <w:szCs w:val="28"/>
          <w:lang w:eastAsia="ru-RU"/>
        </w:rPr>
        <w:t xml:space="preserve"> – </w:t>
      </w:r>
      <w:r w:rsidR="001C142B" w:rsidRPr="001C142B">
        <w:rPr>
          <w:rFonts w:ascii="Times New Roman" w:eastAsia="Times New Roman" w:hAnsi="Times New Roman" w:cs="Times New Roman"/>
          <w:sz w:val="28"/>
          <w:szCs w:val="28"/>
          <w:lang w:eastAsia="ru-RU"/>
        </w:rPr>
        <w:t>следственных связей, к развитию личности. Структура интегрированных уроков</w:t>
      </w:r>
      <w:r w:rsidR="00C05816">
        <w:rPr>
          <w:rFonts w:ascii="Times New Roman" w:eastAsia="Times New Roman" w:hAnsi="Times New Roman" w:cs="Times New Roman"/>
          <w:sz w:val="28"/>
          <w:szCs w:val="28"/>
          <w:lang w:eastAsia="ru-RU"/>
        </w:rPr>
        <w:t xml:space="preserve"> – </w:t>
      </w:r>
      <w:r w:rsidR="001C142B" w:rsidRPr="001C142B">
        <w:rPr>
          <w:rFonts w:ascii="Times New Roman" w:eastAsia="Times New Roman" w:hAnsi="Times New Roman" w:cs="Times New Roman"/>
          <w:sz w:val="28"/>
          <w:szCs w:val="28"/>
          <w:lang w:eastAsia="ru-RU"/>
        </w:rPr>
        <w:t>четкость, компактность, сжатость, логическая взаимообусловленность учебного материала на каждом этапе урока, большая информативная емкость материала.</w:t>
      </w:r>
    </w:p>
    <w:p w:rsidR="001C142B" w:rsidRPr="001C142B" w:rsidRDefault="001C142B" w:rsidP="00712FF1">
      <w:pPr>
        <w:spacing w:after="0" w:line="360" w:lineRule="auto"/>
        <w:ind w:left="-567" w:firstLine="567"/>
        <w:jc w:val="both"/>
        <w:rPr>
          <w:rFonts w:ascii="Times New Roman" w:eastAsia="Times New Roman" w:hAnsi="Times New Roman" w:cs="Times New Roman"/>
          <w:sz w:val="28"/>
          <w:szCs w:val="28"/>
          <w:lang w:eastAsia="ru-RU"/>
        </w:rPr>
      </w:pPr>
      <w:r w:rsidRPr="001C142B">
        <w:rPr>
          <w:rFonts w:ascii="Times New Roman" w:eastAsia="Times New Roman" w:hAnsi="Times New Roman" w:cs="Times New Roman"/>
          <w:sz w:val="28"/>
          <w:szCs w:val="28"/>
          <w:lang w:eastAsia="ru-RU"/>
        </w:rPr>
        <w:t xml:space="preserve">Преимущества многопредметного интегрированного урока перед </w:t>
      </w:r>
      <w:proofErr w:type="gramStart"/>
      <w:r w:rsidRPr="001C142B">
        <w:rPr>
          <w:rFonts w:ascii="Times New Roman" w:eastAsia="Times New Roman" w:hAnsi="Times New Roman" w:cs="Times New Roman"/>
          <w:sz w:val="28"/>
          <w:szCs w:val="28"/>
          <w:lang w:eastAsia="ru-RU"/>
        </w:rPr>
        <w:t>традиционным</w:t>
      </w:r>
      <w:proofErr w:type="gramEnd"/>
      <w:r w:rsidRPr="001C142B">
        <w:rPr>
          <w:rFonts w:ascii="Times New Roman" w:eastAsia="Times New Roman" w:hAnsi="Times New Roman" w:cs="Times New Roman"/>
          <w:sz w:val="28"/>
          <w:szCs w:val="28"/>
          <w:lang w:eastAsia="ru-RU"/>
        </w:rPr>
        <w:t xml:space="preserve"> </w:t>
      </w:r>
      <w:proofErr w:type="spellStart"/>
      <w:r w:rsidRPr="001C142B">
        <w:rPr>
          <w:rFonts w:ascii="Times New Roman" w:eastAsia="Times New Roman" w:hAnsi="Times New Roman" w:cs="Times New Roman"/>
          <w:sz w:val="28"/>
          <w:szCs w:val="28"/>
          <w:lang w:eastAsia="ru-RU"/>
        </w:rPr>
        <w:t>монопредметным</w:t>
      </w:r>
      <w:proofErr w:type="spellEnd"/>
      <w:r w:rsidRPr="001C142B">
        <w:rPr>
          <w:rFonts w:ascii="Times New Roman" w:eastAsia="Times New Roman" w:hAnsi="Times New Roman" w:cs="Times New Roman"/>
          <w:sz w:val="28"/>
          <w:szCs w:val="28"/>
          <w:lang w:eastAsia="ru-RU"/>
        </w:rPr>
        <w:t xml:space="preserve"> очевидны. На таком уроке можно создать более благоприятные условия для развития самых разных интеллектуальных умений учащихся, через него можно выйти на формирование более широкого синергетического мышления, научить применению теоретических знаний в практической жизни, в конкретных жизненных, профессиональных и научных ситуациях. Интегрированные уроки приближают процесс обучения к жизни, </w:t>
      </w:r>
      <w:proofErr w:type="spellStart"/>
      <w:r w:rsidRPr="001C142B">
        <w:rPr>
          <w:rFonts w:ascii="Times New Roman" w:eastAsia="Times New Roman" w:hAnsi="Times New Roman" w:cs="Times New Roman"/>
          <w:sz w:val="28"/>
          <w:szCs w:val="28"/>
          <w:lang w:eastAsia="ru-RU"/>
        </w:rPr>
        <w:t>натурализируют</w:t>
      </w:r>
      <w:proofErr w:type="spellEnd"/>
      <w:r w:rsidRPr="001C142B">
        <w:rPr>
          <w:rFonts w:ascii="Times New Roman" w:eastAsia="Times New Roman" w:hAnsi="Times New Roman" w:cs="Times New Roman"/>
          <w:sz w:val="28"/>
          <w:szCs w:val="28"/>
          <w:lang w:eastAsia="ru-RU"/>
        </w:rPr>
        <w:t xml:space="preserve"> его, оживляют духом времени, наполняют смыслами.</w:t>
      </w:r>
    </w:p>
    <w:p w:rsidR="001C142B" w:rsidRDefault="001C142B" w:rsidP="00712FF1">
      <w:pPr>
        <w:spacing w:after="0" w:line="360" w:lineRule="auto"/>
        <w:ind w:left="-567" w:firstLine="567"/>
        <w:jc w:val="both"/>
        <w:rPr>
          <w:rFonts w:ascii="Times New Roman" w:eastAsia="Times New Roman" w:hAnsi="Times New Roman" w:cs="Times New Roman"/>
          <w:sz w:val="28"/>
          <w:szCs w:val="28"/>
          <w:lang w:eastAsia="ru-RU"/>
        </w:rPr>
      </w:pPr>
      <w:r w:rsidRPr="001C142B">
        <w:rPr>
          <w:rFonts w:ascii="Times New Roman" w:eastAsia="Times New Roman" w:hAnsi="Times New Roman" w:cs="Times New Roman"/>
          <w:sz w:val="28"/>
          <w:szCs w:val="28"/>
          <w:lang w:eastAsia="ru-RU"/>
        </w:rPr>
        <w:t xml:space="preserve">В рамках интегрированной образовательной технологии наиболее интересны бинарные уроки, основанные на </w:t>
      </w:r>
      <w:proofErr w:type="spellStart"/>
      <w:r w:rsidRPr="001C142B">
        <w:rPr>
          <w:rFonts w:ascii="Times New Roman" w:eastAsia="Times New Roman" w:hAnsi="Times New Roman" w:cs="Times New Roman"/>
          <w:sz w:val="28"/>
          <w:szCs w:val="28"/>
          <w:lang w:eastAsia="ru-RU"/>
        </w:rPr>
        <w:t>межпредметных</w:t>
      </w:r>
      <w:proofErr w:type="spellEnd"/>
      <w:r w:rsidRPr="001C142B">
        <w:rPr>
          <w:rFonts w:ascii="Times New Roman" w:eastAsia="Times New Roman" w:hAnsi="Times New Roman" w:cs="Times New Roman"/>
          <w:sz w:val="28"/>
          <w:szCs w:val="28"/>
          <w:lang w:eastAsia="ru-RU"/>
        </w:rPr>
        <w:t xml:space="preserve"> связях, так как предполагает использование сплава из различных педагогических технологий.</w:t>
      </w:r>
    </w:p>
    <w:p w:rsidR="00712FF1" w:rsidRDefault="00647A54" w:rsidP="00712FF1">
      <w:pPr>
        <w:spacing w:after="0" w:line="360" w:lineRule="auto"/>
        <w:ind w:left="-567" w:firstLine="567"/>
        <w:jc w:val="both"/>
        <w:rPr>
          <w:rFonts w:ascii="Times New Roman" w:eastAsia="Times New Roman" w:hAnsi="Times New Roman" w:cs="Times New Roman"/>
          <w:sz w:val="28"/>
          <w:szCs w:val="28"/>
          <w:lang w:eastAsia="ru-RU"/>
        </w:rPr>
      </w:pPr>
      <w:r w:rsidRPr="00712FF1">
        <w:rPr>
          <w:rFonts w:ascii="Times New Roman" w:eastAsia="Times New Roman" w:hAnsi="Times New Roman" w:cs="Times New Roman"/>
          <w:sz w:val="28"/>
          <w:szCs w:val="28"/>
          <w:lang w:eastAsia="ru-RU"/>
        </w:rPr>
        <w:t xml:space="preserve">Бинарные уроки </w:t>
      </w:r>
      <w:r w:rsidRPr="001C142B">
        <w:rPr>
          <w:rFonts w:ascii="Times New Roman" w:eastAsia="Times New Roman" w:hAnsi="Times New Roman" w:cs="Times New Roman"/>
          <w:sz w:val="28"/>
          <w:szCs w:val="28"/>
          <w:lang w:eastAsia="ru-RU"/>
        </w:rPr>
        <w:t xml:space="preserve">– одна из форм реализации </w:t>
      </w:r>
      <w:proofErr w:type="spellStart"/>
      <w:r w:rsidRPr="001C142B">
        <w:rPr>
          <w:rFonts w:ascii="Times New Roman" w:eastAsia="Times New Roman" w:hAnsi="Times New Roman" w:cs="Times New Roman"/>
          <w:sz w:val="28"/>
          <w:szCs w:val="28"/>
          <w:lang w:eastAsia="ru-RU"/>
        </w:rPr>
        <w:t>межпредметных</w:t>
      </w:r>
      <w:proofErr w:type="spellEnd"/>
      <w:r w:rsidRPr="001C142B">
        <w:rPr>
          <w:rFonts w:ascii="Times New Roman" w:eastAsia="Times New Roman" w:hAnsi="Times New Roman" w:cs="Times New Roman"/>
          <w:sz w:val="28"/>
          <w:szCs w:val="28"/>
          <w:lang w:eastAsia="ru-RU"/>
        </w:rPr>
        <w:t xml:space="preserve"> связей и интеграции предметов. Бинарный урок по своей природе является одной из форм проекта. Обычно это </w:t>
      </w:r>
      <w:proofErr w:type="spellStart"/>
      <w:r w:rsidRPr="001C142B">
        <w:rPr>
          <w:rFonts w:ascii="Times New Roman" w:eastAsia="Times New Roman" w:hAnsi="Times New Roman" w:cs="Times New Roman"/>
          <w:sz w:val="28"/>
          <w:szCs w:val="28"/>
          <w:lang w:eastAsia="ru-RU"/>
        </w:rPr>
        <w:t>межпредметный</w:t>
      </w:r>
      <w:proofErr w:type="spellEnd"/>
      <w:r w:rsidRPr="001C142B">
        <w:rPr>
          <w:rFonts w:ascii="Times New Roman" w:eastAsia="Times New Roman" w:hAnsi="Times New Roman" w:cs="Times New Roman"/>
          <w:sz w:val="28"/>
          <w:szCs w:val="28"/>
          <w:lang w:eastAsia="ru-RU"/>
        </w:rPr>
        <w:t xml:space="preserve"> внутренний краткосрочный или средней продолжительности проект. Такие уроки позволяют интегрировать знания из разных областей для решения одной проблемы, дают возможность применить полученные знания на практике. Именно такие уроки способствуют снятию напряжения, перегрузки, утомленности учащихся за счёт переключения на разнообразные виды деятельности в ходе урока. Повышается качество закрепления изученного материала, улучшается усвояемость учебных элементов, повышается интерес к предметам.</w:t>
      </w:r>
      <w:r w:rsidR="00712FF1">
        <w:rPr>
          <w:rFonts w:ascii="Times New Roman" w:eastAsia="Times New Roman" w:hAnsi="Times New Roman" w:cs="Times New Roman"/>
          <w:sz w:val="28"/>
          <w:szCs w:val="28"/>
          <w:lang w:eastAsia="ru-RU"/>
        </w:rPr>
        <w:t xml:space="preserve"> </w:t>
      </w:r>
    </w:p>
    <w:p w:rsidR="00712FF1" w:rsidRDefault="00712FF1" w:rsidP="00712FF1">
      <w:pPr>
        <w:spacing w:after="0" w:line="36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А</w:t>
      </w:r>
      <w:r w:rsidR="00647A54" w:rsidRPr="001C142B">
        <w:rPr>
          <w:rFonts w:ascii="Times New Roman" w:eastAsia="Times New Roman" w:hAnsi="Times New Roman" w:cs="Times New Roman"/>
          <w:sz w:val="28"/>
          <w:szCs w:val="28"/>
          <w:lang w:eastAsia="ru-RU"/>
        </w:rPr>
        <w:t>ктивнее</w:t>
      </w:r>
      <w:r>
        <w:rPr>
          <w:rFonts w:ascii="Times New Roman" w:eastAsia="Times New Roman" w:hAnsi="Times New Roman" w:cs="Times New Roman"/>
          <w:sz w:val="28"/>
          <w:szCs w:val="28"/>
          <w:lang w:eastAsia="ru-RU"/>
        </w:rPr>
        <w:t xml:space="preserve"> </w:t>
      </w:r>
      <w:r w:rsidR="00647A54" w:rsidRPr="001C142B">
        <w:rPr>
          <w:rFonts w:ascii="Times New Roman" w:eastAsia="Times New Roman" w:hAnsi="Times New Roman" w:cs="Times New Roman"/>
          <w:sz w:val="28"/>
          <w:szCs w:val="28"/>
          <w:lang w:eastAsia="ru-RU"/>
        </w:rPr>
        <w:t>протекает восприятие учебного материала, острее становится наблюдение, активизируется эмоциональная и логическая память, интенсивнее работает воображение. Бинарный урок воспитывает у учащихся умение пользоваться теоретическими знаниями в разнообразных вариантах, в нестандартных</w:t>
      </w:r>
      <w:r>
        <w:rPr>
          <w:rFonts w:ascii="Times New Roman" w:eastAsia="Times New Roman" w:hAnsi="Times New Roman" w:cs="Times New Roman"/>
          <w:sz w:val="28"/>
          <w:szCs w:val="28"/>
          <w:lang w:eastAsia="ru-RU"/>
        </w:rPr>
        <w:t xml:space="preserve"> </w:t>
      </w:r>
      <w:r w:rsidR="00647A54" w:rsidRPr="001C142B">
        <w:rPr>
          <w:rFonts w:ascii="Times New Roman" w:eastAsia="Times New Roman" w:hAnsi="Times New Roman" w:cs="Times New Roman"/>
          <w:sz w:val="28"/>
          <w:szCs w:val="28"/>
          <w:lang w:eastAsia="ru-RU"/>
        </w:rPr>
        <w:t>ситуациях.</w:t>
      </w:r>
    </w:p>
    <w:p w:rsidR="00647A54" w:rsidRPr="001C142B" w:rsidRDefault="00647A54" w:rsidP="00712FF1">
      <w:pPr>
        <w:spacing w:after="0" w:line="360" w:lineRule="auto"/>
        <w:ind w:left="-567" w:firstLine="567"/>
        <w:jc w:val="both"/>
        <w:rPr>
          <w:rFonts w:ascii="Times New Roman" w:eastAsia="Times New Roman" w:hAnsi="Times New Roman" w:cs="Times New Roman"/>
          <w:sz w:val="28"/>
          <w:szCs w:val="28"/>
          <w:lang w:eastAsia="ru-RU"/>
        </w:rPr>
      </w:pPr>
      <w:r w:rsidRPr="001C142B">
        <w:rPr>
          <w:rFonts w:ascii="Times New Roman" w:eastAsia="Times New Roman" w:hAnsi="Times New Roman" w:cs="Times New Roman"/>
          <w:sz w:val="28"/>
          <w:szCs w:val="28"/>
          <w:lang w:eastAsia="ru-RU"/>
        </w:rPr>
        <w:t xml:space="preserve">Таким образом, бинарная технология урока позволяет перенести теорию в </w:t>
      </w:r>
      <w:r w:rsidRPr="001C142B">
        <w:rPr>
          <w:rFonts w:ascii="Times New Roman" w:eastAsia="Times New Roman" w:hAnsi="Times New Roman" w:cs="Times New Roman"/>
          <w:sz w:val="28"/>
          <w:szCs w:val="28"/>
          <w:lang w:eastAsia="ru-RU"/>
        </w:rPr>
        <w:br/>
        <w:t xml:space="preserve">практику, а формирование умений и навыков поднять на уровень осмысленной, учебной деятельности. При этом достигается единый подход к рассмотрению возникающих проблем и единства требований к учащимся в процессе их учебной деятельности. Особенно это касается </w:t>
      </w:r>
      <w:r w:rsidR="00EE5E7E" w:rsidRPr="001C142B">
        <w:rPr>
          <w:rFonts w:ascii="Times New Roman" w:eastAsia="Times New Roman" w:hAnsi="Times New Roman" w:cs="Times New Roman"/>
          <w:sz w:val="28"/>
          <w:szCs w:val="28"/>
          <w:lang w:eastAsia="ru-RU"/>
        </w:rPr>
        <w:t xml:space="preserve">урока по специальности, </w:t>
      </w:r>
      <w:r w:rsidRPr="001C142B">
        <w:rPr>
          <w:rFonts w:ascii="Times New Roman" w:eastAsia="Times New Roman" w:hAnsi="Times New Roman" w:cs="Times New Roman"/>
          <w:sz w:val="28"/>
          <w:szCs w:val="28"/>
          <w:lang w:eastAsia="ru-RU"/>
        </w:rPr>
        <w:t xml:space="preserve">сольфеджио и </w:t>
      </w:r>
      <w:r w:rsidR="00EE5E7E" w:rsidRPr="001C142B">
        <w:rPr>
          <w:rFonts w:ascii="Times New Roman" w:eastAsia="Times New Roman" w:hAnsi="Times New Roman" w:cs="Times New Roman"/>
          <w:sz w:val="28"/>
          <w:szCs w:val="28"/>
          <w:lang w:eastAsia="ru-RU"/>
        </w:rPr>
        <w:t>музыкальной литературы</w:t>
      </w:r>
      <w:r w:rsidRPr="001C142B">
        <w:rPr>
          <w:rFonts w:ascii="Times New Roman" w:eastAsia="Times New Roman" w:hAnsi="Times New Roman" w:cs="Times New Roman"/>
          <w:sz w:val="28"/>
          <w:szCs w:val="28"/>
          <w:lang w:eastAsia="ru-RU"/>
        </w:rPr>
        <w:t>.</w:t>
      </w:r>
      <w:bookmarkStart w:id="0" w:name="_GoBack"/>
      <w:bookmarkEnd w:id="0"/>
    </w:p>
    <w:p w:rsidR="00CC22DD" w:rsidRPr="001C142B" w:rsidRDefault="006B2167" w:rsidP="006B2167">
      <w:pPr>
        <w:spacing w:after="0" w:line="360" w:lineRule="auto"/>
        <w:ind w:left="-567" w:firstLine="567"/>
        <w:jc w:val="both"/>
        <w:rPr>
          <w:rStyle w:val="markedcontent"/>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0288" behindDoc="0" locked="0" layoutInCell="1" allowOverlap="1" wp14:anchorId="0932C20F" wp14:editId="7B4B7DA1">
            <wp:simplePos x="0" y="0"/>
            <wp:positionH relativeFrom="column">
              <wp:posOffset>3330575</wp:posOffset>
            </wp:positionH>
            <wp:positionV relativeFrom="paragraph">
              <wp:posOffset>82550</wp:posOffset>
            </wp:positionV>
            <wp:extent cx="2593975" cy="2545080"/>
            <wp:effectExtent l="0" t="0" r="0" b="762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_viber_2021-12-14_11-30-44-26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93975" cy="2545080"/>
                    </a:xfrm>
                    <a:prstGeom prst="rect">
                      <a:avLst/>
                    </a:prstGeom>
                  </pic:spPr>
                </pic:pic>
              </a:graphicData>
            </a:graphic>
            <wp14:sizeRelH relativeFrom="page">
              <wp14:pctWidth>0</wp14:pctWidth>
            </wp14:sizeRelH>
            <wp14:sizeRelV relativeFrom="page">
              <wp14:pctHeight>0</wp14:pctHeight>
            </wp14:sizeRelV>
          </wp:anchor>
        </w:drawing>
      </w:r>
      <w:r w:rsidR="00CC22DD" w:rsidRPr="001C142B">
        <w:rPr>
          <w:rStyle w:val="markedcontent"/>
          <w:rFonts w:ascii="Times New Roman" w:hAnsi="Times New Roman" w:cs="Times New Roman"/>
          <w:sz w:val="28"/>
          <w:szCs w:val="28"/>
        </w:rPr>
        <w:t xml:space="preserve">Проведение бинарных уроков требует от педагогов особенной тщательной </w:t>
      </w:r>
      <w:r w:rsidR="00CC22DD" w:rsidRPr="001C142B">
        <w:rPr>
          <w:rFonts w:ascii="Times New Roman" w:hAnsi="Times New Roman" w:cs="Times New Roman"/>
          <w:sz w:val="28"/>
          <w:szCs w:val="28"/>
        </w:rPr>
        <w:br/>
      </w:r>
      <w:r w:rsidR="00CC22DD" w:rsidRPr="001C142B">
        <w:rPr>
          <w:rStyle w:val="markedcontent"/>
          <w:rFonts w:ascii="Times New Roman" w:hAnsi="Times New Roman" w:cs="Times New Roman"/>
          <w:sz w:val="28"/>
          <w:szCs w:val="28"/>
        </w:rPr>
        <w:t>подготовки. Такие уроки могут быть успешными только при условии слаженной творческой работы обоих учителей. Так как бинарные уроки чаще всего проводятся на этапе творческого применения изученного материала, на таких уроках решаются интересные, практически значимые и доступные учащимся проблемы.</w:t>
      </w:r>
      <w:r w:rsidR="006F48ED">
        <w:rPr>
          <w:rStyle w:val="markedcontent"/>
          <w:rFonts w:ascii="Times New Roman" w:hAnsi="Times New Roman" w:cs="Times New Roman"/>
          <w:sz w:val="28"/>
          <w:szCs w:val="28"/>
        </w:rPr>
        <w:t xml:space="preserve">                                                    </w:t>
      </w:r>
      <w:r w:rsidR="006F48ED" w:rsidRPr="006F48ED">
        <w:rPr>
          <w:rStyle w:val="markedcontent"/>
          <w:rFonts w:ascii="Times New Roman" w:hAnsi="Times New Roman" w:cs="Times New Roman"/>
          <w:b/>
          <w:sz w:val="28"/>
          <w:szCs w:val="28"/>
        </w:rPr>
        <w:t>Рис. 1.</w:t>
      </w:r>
    </w:p>
    <w:p w:rsidR="001C142B" w:rsidRPr="001C142B" w:rsidRDefault="006B2167" w:rsidP="00430F0A">
      <w:pPr>
        <w:spacing w:after="0" w:line="360" w:lineRule="auto"/>
        <w:ind w:left="-567"/>
        <w:jc w:val="both"/>
        <w:rPr>
          <w:rFonts w:ascii="Times New Roman" w:eastAsia="Times New Roman" w:hAnsi="Times New Roman" w:cs="Times New Roman"/>
          <w:sz w:val="28"/>
          <w:szCs w:val="28"/>
          <w:lang w:eastAsia="ru-RU"/>
        </w:rPr>
      </w:pPr>
      <w:r>
        <w:rPr>
          <w:rFonts w:ascii="Times New Roman" w:hAnsi="Times New Roman" w:cs="Times New Roman"/>
          <w:noProof/>
          <w:sz w:val="28"/>
          <w:szCs w:val="28"/>
          <w:lang w:eastAsia="ru-RU"/>
        </w:rPr>
        <w:drawing>
          <wp:anchor distT="0" distB="0" distL="114300" distR="114300" simplePos="0" relativeHeight="251659264" behindDoc="0" locked="0" layoutInCell="1" allowOverlap="1" wp14:anchorId="46821EEA" wp14:editId="08E8D220">
            <wp:simplePos x="0" y="0"/>
            <wp:positionH relativeFrom="column">
              <wp:posOffset>-363855</wp:posOffset>
            </wp:positionH>
            <wp:positionV relativeFrom="paragraph">
              <wp:posOffset>22860</wp:posOffset>
            </wp:positionV>
            <wp:extent cx="2604135" cy="2340610"/>
            <wp:effectExtent l="0" t="0" r="5715" b="254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_viber_2021-12-14_11-33-39-935.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04135" cy="2340610"/>
                    </a:xfrm>
                    <a:prstGeom prst="rect">
                      <a:avLst/>
                    </a:prstGeom>
                  </pic:spPr>
                </pic:pic>
              </a:graphicData>
            </a:graphic>
            <wp14:sizeRelH relativeFrom="page">
              <wp14:pctWidth>0</wp14:pctWidth>
            </wp14:sizeRelH>
            <wp14:sizeRelV relativeFrom="page">
              <wp14:pctHeight>0</wp14:pctHeight>
            </wp14:sizeRelV>
          </wp:anchor>
        </w:drawing>
      </w:r>
      <w:r w:rsidR="00CC22DD" w:rsidRPr="001C142B">
        <w:rPr>
          <w:rStyle w:val="markedcontent"/>
          <w:rFonts w:ascii="Times New Roman" w:hAnsi="Times New Roman" w:cs="Times New Roman"/>
          <w:sz w:val="28"/>
          <w:szCs w:val="28"/>
        </w:rPr>
        <w:t>Цель бинарного урока – создать условия мотивированного практического</w:t>
      </w:r>
      <w:r>
        <w:rPr>
          <w:rStyle w:val="markedcontent"/>
          <w:rFonts w:ascii="Times New Roman" w:hAnsi="Times New Roman" w:cs="Times New Roman"/>
          <w:sz w:val="28"/>
          <w:szCs w:val="28"/>
        </w:rPr>
        <w:t xml:space="preserve"> </w:t>
      </w:r>
      <w:r w:rsidR="00CC22DD" w:rsidRPr="001C142B">
        <w:rPr>
          <w:rStyle w:val="markedcontent"/>
          <w:rFonts w:ascii="Times New Roman" w:hAnsi="Times New Roman" w:cs="Times New Roman"/>
          <w:sz w:val="28"/>
          <w:szCs w:val="28"/>
        </w:rPr>
        <w:t xml:space="preserve">применения знаний, навыков и умений, дать ребятам возможность увидеть результаты своего труда и получить от него радость и удовлетворение. </w:t>
      </w:r>
    </w:p>
    <w:p w:rsidR="00712FF1" w:rsidRDefault="00CC22DD" w:rsidP="00712FF1">
      <w:pPr>
        <w:spacing w:after="0" w:line="360" w:lineRule="auto"/>
        <w:ind w:left="-567" w:firstLine="567"/>
        <w:jc w:val="both"/>
        <w:rPr>
          <w:rFonts w:ascii="Times New Roman" w:eastAsia="Times New Roman" w:hAnsi="Times New Roman" w:cs="Times New Roman"/>
          <w:sz w:val="28"/>
          <w:szCs w:val="28"/>
          <w:lang w:eastAsia="ru-RU"/>
        </w:rPr>
      </w:pPr>
      <w:r w:rsidRPr="001C142B">
        <w:rPr>
          <w:rFonts w:ascii="Times New Roman" w:eastAsia="Times New Roman" w:hAnsi="Times New Roman" w:cs="Times New Roman"/>
          <w:sz w:val="28"/>
          <w:szCs w:val="28"/>
          <w:lang w:eastAsia="ru-RU"/>
        </w:rPr>
        <w:t>Планируемый</w:t>
      </w:r>
      <w:r w:rsidR="00712FF1">
        <w:rPr>
          <w:rFonts w:ascii="Times New Roman" w:eastAsia="Times New Roman" w:hAnsi="Times New Roman" w:cs="Times New Roman"/>
          <w:sz w:val="28"/>
          <w:szCs w:val="28"/>
          <w:lang w:eastAsia="ru-RU"/>
        </w:rPr>
        <w:t xml:space="preserve"> </w:t>
      </w:r>
      <w:r w:rsidRPr="001C142B">
        <w:rPr>
          <w:rFonts w:ascii="Times New Roman" w:eastAsia="Times New Roman" w:hAnsi="Times New Roman" w:cs="Times New Roman"/>
          <w:sz w:val="28"/>
          <w:szCs w:val="28"/>
          <w:lang w:eastAsia="ru-RU"/>
        </w:rPr>
        <w:t>результат:</w:t>
      </w:r>
    </w:p>
    <w:p w:rsidR="006F48ED" w:rsidRDefault="00CC22DD" w:rsidP="00430F0A">
      <w:pPr>
        <w:spacing w:after="0" w:line="360" w:lineRule="auto"/>
        <w:ind w:left="-567"/>
        <w:jc w:val="both"/>
        <w:rPr>
          <w:rFonts w:ascii="Times New Roman" w:eastAsia="Times New Roman" w:hAnsi="Times New Roman" w:cs="Times New Roman"/>
          <w:sz w:val="28"/>
          <w:szCs w:val="28"/>
          <w:lang w:eastAsia="ru-RU"/>
        </w:rPr>
      </w:pPr>
      <w:r w:rsidRPr="001C142B">
        <w:rPr>
          <w:rFonts w:ascii="Times New Roman" w:eastAsia="Times New Roman" w:hAnsi="Times New Roman" w:cs="Times New Roman"/>
          <w:sz w:val="28"/>
          <w:szCs w:val="28"/>
          <w:lang w:eastAsia="ru-RU"/>
        </w:rPr>
        <w:t xml:space="preserve">Учащиеся знают </w:t>
      </w:r>
      <w:r w:rsidR="008E18F4">
        <w:rPr>
          <w:rFonts w:ascii="Times New Roman" w:eastAsia="Times New Roman" w:hAnsi="Times New Roman" w:cs="Times New Roman"/>
          <w:sz w:val="28"/>
          <w:szCs w:val="28"/>
          <w:lang w:eastAsia="ru-RU"/>
        </w:rPr>
        <w:t>–</w:t>
      </w:r>
      <w:r w:rsidRPr="001C142B">
        <w:rPr>
          <w:rFonts w:ascii="Times New Roman" w:eastAsia="Times New Roman" w:hAnsi="Times New Roman" w:cs="Times New Roman"/>
          <w:sz w:val="28"/>
          <w:szCs w:val="28"/>
          <w:lang w:eastAsia="ru-RU"/>
        </w:rPr>
        <w:t xml:space="preserve"> </w:t>
      </w:r>
      <w:r w:rsidR="000D5FDF">
        <w:rPr>
          <w:rFonts w:ascii="Times New Roman" w:eastAsia="Times New Roman" w:hAnsi="Times New Roman" w:cs="Times New Roman"/>
          <w:sz w:val="28"/>
          <w:szCs w:val="28"/>
          <w:lang w:eastAsia="ru-RU"/>
        </w:rPr>
        <w:t xml:space="preserve">творчество композиторов, средства музыкальной выразительности, </w:t>
      </w:r>
      <w:r w:rsidR="006F48ED">
        <w:rPr>
          <w:rFonts w:ascii="Times New Roman" w:eastAsia="Times New Roman" w:hAnsi="Times New Roman" w:cs="Times New Roman"/>
          <w:sz w:val="28"/>
          <w:szCs w:val="28"/>
          <w:lang w:eastAsia="ru-RU"/>
        </w:rPr>
        <w:t xml:space="preserve">       </w:t>
      </w:r>
    </w:p>
    <w:p w:rsidR="007260F6" w:rsidRDefault="006F48ED" w:rsidP="00430F0A">
      <w:pPr>
        <w:spacing w:after="0" w:line="360" w:lineRule="auto"/>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48ED">
        <w:rPr>
          <w:rFonts w:ascii="Times New Roman" w:eastAsia="Times New Roman" w:hAnsi="Times New Roman" w:cs="Times New Roman"/>
          <w:b/>
          <w:sz w:val="28"/>
          <w:szCs w:val="28"/>
          <w:lang w:eastAsia="ru-RU"/>
        </w:rPr>
        <w:t>Рис. 2.</w:t>
      </w:r>
      <w:r>
        <w:rPr>
          <w:rFonts w:ascii="Times New Roman" w:eastAsia="Times New Roman" w:hAnsi="Times New Roman" w:cs="Times New Roman"/>
          <w:sz w:val="28"/>
          <w:szCs w:val="28"/>
          <w:lang w:eastAsia="ru-RU"/>
        </w:rPr>
        <w:t xml:space="preserve">                                </w:t>
      </w:r>
      <w:r w:rsidR="000D5FDF">
        <w:rPr>
          <w:rFonts w:ascii="Times New Roman" w:eastAsia="Times New Roman" w:hAnsi="Times New Roman" w:cs="Times New Roman"/>
          <w:sz w:val="28"/>
          <w:szCs w:val="28"/>
          <w:lang w:eastAsia="ru-RU"/>
        </w:rPr>
        <w:t>ритмические группы и основы гармонии.</w:t>
      </w:r>
    </w:p>
    <w:p w:rsidR="000D5FDF" w:rsidRDefault="000D5FDF" w:rsidP="00430F0A">
      <w:pPr>
        <w:spacing w:after="0" w:line="360" w:lineRule="auto"/>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Учащиеся умеют – определять характер произведения, различать длительности нот, видеть ритмические рисунки, определять размер и тональность произведения, правильно интонировать звуки на инструменте.</w:t>
      </w:r>
    </w:p>
    <w:p w:rsidR="00712FF1" w:rsidRPr="00CC22DD" w:rsidRDefault="00712FF1" w:rsidP="00712FF1">
      <w:pPr>
        <w:spacing w:after="0" w:line="360" w:lineRule="auto"/>
        <w:ind w:left="-567" w:firstLine="567"/>
        <w:jc w:val="both"/>
        <w:rPr>
          <w:rFonts w:ascii="Times New Roman" w:eastAsia="Times New Roman" w:hAnsi="Times New Roman" w:cs="Times New Roman"/>
          <w:sz w:val="28"/>
          <w:szCs w:val="28"/>
          <w:lang w:eastAsia="ru-RU"/>
        </w:rPr>
      </w:pPr>
      <w:r w:rsidRPr="00CC22DD">
        <w:rPr>
          <w:rFonts w:ascii="Times New Roman" w:eastAsia="Times New Roman" w:hAnsi="Times New Roman" w:cs="Times New Roman"/>
          <w:sz w:val="28"/>
          <w:szCs w:val="28"/>
          <w:lang w:eastAsia="ru-RU"/>
        </w:rPr>
        <w:t>Бинарный урок – это высшая форма реализации новых образовательных стандартов, т</w:t>
      </w:r>
      <w:r w:rsidR="000D5FDF">
        <w:rPr>
          <w:rFonts w:ascii="Times New Roman" w:eastAsia="Times New Roman" w:hAnsi="Times New Roman" w:cs="Times New Roman"/>
          <w:sz w:val="28"/>
          <w:szCs w:val="28"/>
          <w:lang w:eastAsia="ru-RU"/>
        </w:rPr>
        <w:t xml:space="preserve">ак </w:t>
      </w:r>
      <w:r w:rsidRPr="00CC22DD">
        <w:rPr>
          <w:rFonts w:ascii="Times New Roman" w:eastAsia="Times New Roman" w:hAnsi="Times New Roman" w:cs="Times New Roman"/>
          <w:sz w:val="28"/>
          <w:szCs w:val="28"/>
          <w:lang w:eastAsia="ru-RU"/>
        </w:rPr>
        <w:t>к</w:t>
      </w:r>
      <w:r w:rsidR="000D5FDF">
        <w:rPr>
          <w:rFonts w:ascii="Times New Roman" w:eastAsia="Times New Roman" w:hAnsi="Times New Roman" w:cs="Times New Roman"/>
          <w:sz w:val="28"/>
          <w:szCs w:val="28"/>
          <w:lang w:eastAsia="ru-RU"/>
        </w:rPr>
        <w:t>ак</w:t>
      </w:r>
      <w:r w:rsidRPr="00CC22DD">
        <w:rPr>
          <w:rFonts w:ascii="Times New Roman" w:eastAsia="Times New Roman" w:hAnsi="Times New Roman" w:cs="Times New Roman"/>
          <w:sz w:val="28"/>
          <w:szCs w:val="28"/>
          <w:lang w:eastAsia="ru-RU"/>
        </w:rPr>
        <w:t xml:space="preserve"> позволяет достичь </w:t>
      </w:r>
      <w:proofErr w:type="spellStart"/>
      <w:r w:rsidRPr="00CC22DD">
        <w:rPr>
          <w:rFonts w:ascii="Times New Roman" w:eastAsia="Times New Roman" w:hAnsi="Times New Roman" w:cs="Times New Roman"/>
          <w:sz w:val="28"/>
          <w:szCs w:val="28"/>
          <w:lang w:eastAsia="ru-RU"/>
        </w:rPr>
        <w:t>метапредметных</w:t>
      </w:r>
      <w:proofErr w:type="spellEnd"/>
      <w:r w:rsidRPr="00CC22DD">
        <w:rPr>
          <w:rFonts w:ascii="Times New Roman" w:eastAsia="Times New Roman" w:hAnsi="Times New Roman" w:cs="Times New Roman"/>
          <w:sz w:val="28"/>
          <w:szCs w:val="28"/>
          <w:lang w:eastAsia="ru-RU"/>
        </w:rPr>
        <w:t xml:space="preserve"> результатов и совершенствовать </w:t>
      </w:r>
      <w:proofErr w:type="spellStart"/>
      <w:r w:rsidRPr="00CC22DD">
        <w:rPr>
          <w:rFonts w:ascii="Times New Roman" w:eastAsia="Times New Roman" w:hAnsi="Times New Roman" w:cs="Times New Roman"/>
          <w:sz w:val="28"/>
          <w:szCs w:val="28"/>
          <w:lang w:eastAsia="ru-RU"/>
        </w:rPr>
        <w:t>метапредметные</w:t>
      </w:r>
      <w:proofErr w:type="spellEnd"/>
      <w:r w:rsidRPr="00CC22DD">
        <w:rPr>
          <w:rFonts w:ascii="Times New Roman" w:eastAsia="Times New Roman" w:hAnsi="Times New Roman" w:cs="Times New Roman"/>
          <w:sz w:val="28"/>
          <w:szCs w:val="28"/>
          <w:lang w:eastAsia="ru-RU"/>
        </w:rPr>
        <w:t xml:space="preserve"> компетентности учащихся.</w:t>
      </w:r>
    </w:p>
    <w:p w:rsidR="00AD6742" w:rsidRPr="007260F6" w:rsidRDefault="00AD6742" w:rsidP="00044B67">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xml:space="preserve">Новые образовательные стандарты вводят </w:t>
      </w:r>
      <w:r w:rsidRPr="007260F6">
        <w:rPr>
          <w:rFonts w:ascii="Times New Roman" w:eastAsia="Times New Roman" w:hAnsi="Times New Roman" w:cs="Times New Roman"/>
          <w:bCs/>
          <w:iCs/>
          <w:sz w:val="28"/>
          <w:szCs w:val="28"/>
          <w:lang w:eastAsia="ru-RU"/>
        </w:rPr>
        <w:t>новое направление оценочной деятельности</w:t>
      </w:r>
      <w:r w:rsidRPr="007260F6">
        <w:rPr>
          <w:rFonts w:ascii="Times New Roman" w:eastAsia="Times New Roman" w:hAnsi="Times New Roman" w:cs="Times New Roman"/>
          <w:sz w:val="28"/>
          <w:szCs w:val="28"/>
          <w:lang w:eastAsia="ru-RU"/>
        </w:rPr>
        <w:t xml:space="preserve"> – оценку личных достижений. Это связано с реализацией </w:t>
      </w:r>
      <w:r w:rsidRPr="007260F6">
        <w:rPr>
          <w:rFonts w:ascii="Times New Roman" w:eastAsia="Times New Roman" w:hAnsi="Times New Roman" w:cs="Times New Roman"/>
          <w:iCs/>
          <w:sz w:val="28"/>
          <w:szCs w:val="28"/>
          <w:lang w:eastAsia="ru-RU"/>
        </w:rPr>
        <w:t>гуманистической парадигмы</w:t>
      </w:r>
      <w:r w:rsidRPr="007260F6">
        <w:rPr>
          <w:rFonts w:ascii="Times New Roman" w:eastAsia="Times New Roman" w:hAnsi="Times New Roman" w:cs="Times New Roman"/>
          <w:sz w:val="28"/>
          <w:szCs w:val="28"/>
          <w:lang w:eastAsia="ru-RU"/>
        </w:rPr>
        <w:t xml:space="preserve"> образования и </w:t>
      </w:r>
      <w:r w:rsidRPr="007260F6">
        <w:rPr>
          <w:rFonts w:ascii="Times New Roman" w:eastAsia="Times New Roman" w:hAnsi="Times New Roman" w:cs="Times New Roman"/>
          <w:iCs/>
          <w:sz w:val="28"/>
          <w:szCs w:val="28"/>
          <w:lang w:eastAsia="ru-RU"/>
        </w:rPr>
        <w:t>личностно-ориентированного подхода</w:t>
      </w:r>
      <w:r w:rsidRPr="007260F6">
        <w:rPr>
          <w:rFonts w:ascii="Times New Roman" w:eastAsia="Times New Roman" w:hAnsi="Times New Roman" w:cs="Times New Roman"/>
          <w:sz w:val="28"/>
          <w:szCs w:val="28"/>
          <w:lang w:eastAsia="ru-RU"/>
        </w:rPr>
        <w:t xml:space="preserve"> к обучению. Для общества становится важным объективировать личные достижения каждого субъекта образовательного процесса: ученика, учителя, семьи. Введение оценки личных достижений обеспечивает развитие следующих компонентов личности: мотивации саморазвития, формирования позитивных</w:t>
      </w:r>
      <w:r w:rsidR="000D5FDF">
        <w:rPr>
          <w:rFonts w:ascii="Times New Roman" w:eastAsia="Times New Roman" w:hAnsi="Times New Roman" w:cs="Times New Roman"/>
          <w:sz w:val="28"/>
          <w:szCs w:val="28"/>
          <w:lang w:eastAsia="ru-RU"/>
        </w:rPr>
        <w:t xml:space="preserve"> ориентиров в структуре Я – </w:t>
      </w:r>
      <w:r w:rsidRPr="007260F6">
        <w:rPr>
          <w:rFonts w:ascii="Times New Roman" w:eastAsia="Times New Roman" w:hAnsi="Times New Roman" w:cs="Times New Roman"/>
          <w:sz w:val="28"/>
          <w:szCs w:val="28"/>
          <w:lang w:eastAsia="ru-RU"/>
        </w:rPr>
        <w:t>концепции, развитие самооценки, волевой регуляции, ответственности.</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xml:space="preserve">Поэтому в стандартах в итоговую оценку ученика включается и </w:t>
      </w:r>
      <w:r w:rsidRPr="007260F6">
        <w:rPr>
          <w:rFonts w:ascii="Times New Roman" w:eastAsia="Times New Roman" w:hAnsi="Times New Roman" w:cs="Times New Roman"/>
          <w:iCs/>
          <w:sz w:val="28"/>
          <w:szCs w:val="28"/>
          <w:lang w:eastAsia="ru-RU"/>
        </w:rPr>
        <w:t>накопленная оценка, характеризующая динамику индивидуальных образовательных достижений</w:t>
      </w:r>
      <w:r w:rsidRPr="007260F6">
        <w:rPr>
          <w:rFonts w:ascii="Times New Roman" w:eastAsia="Times New Roman" w:hAnsi="Times New Roman" w:cs="Times New Roman"/>
          <w:sz w:val="28"/>
          <w:szCs w:val="28"/>
          <w:lang w:eastAsia="ru-RU"/>
        </w:rPr>
        <w:t xml:space="preserve"> на протяжении всех лет обучения в школе</w:t>
      </w:r>
      <w:r w:rsidR="007260F6" w:rsidRPr="007260F6">
        <w:rPr>
          <w:rFonts w:ascii="Times New Roman" w:eastAsia="Times New Roman" w:hAnsi="Times New Roman" w:cs="Times New Roman"/>
          <w:sz w:val="28"/>
          <w:szCs w:val="28"/>
          <w:lang w:eastAsia="ru-RU"/>
        </w:rPr>
        <w:t xml:space="preserve"> искусств</w:t>
      </w:r>
      <w:r w:rsidRPr="007260F6">
        <w:rPr>
          <w:rFonts w:ascii="Times New Roman" w:eastAsia="Times New Roman" w:hAnsi="Times New Roman" w:cs="Times New Roman"/>
          <w:sz w:val="28"/>
          <w:szCs w:val="28"/>
          <w:lang w:eastAsia="ru-RU"/>
        </w:rPr>
        <w:t>.</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xml:space="preserve">В качестве оптимального способа организации накопительной системы оценки выступает </w:t>
      </w:r>
      <w:r w:rsidRPr="00044B67">
        <w:rPr>
          <w:rFonts w:ascii="Times New Roman" w:eastAsia="Times New Roman" w:hAnsi="Times New Roman" w:cs="Times New Roman"/>
          <w:bCs/>
          <w:iCs/>
          <w:sz w:val="28"/>
          <w:szCs w:val="28"/>
          <w:lang w:eastAsia="ru-RU"/>
        </w:rPr>
        <w:t>портфолио</w:t>
      </w:r>
      <w:r w:rsidRPr="00044B67">
        <w:rPr>
          <w:rFonts w:ascii="Times New Roman" w:eastAsia="Times New Roman" w:hAnsi="Times New Roman" w:cs="Times New Roman"/>
          <w:sz w:val="28"/>
          <w:szCs w:val="28"/>
          <w:lang w:eastAsia="ru-RU"/>
        </w:rPr>
        <w:t>.</w:t>
      </w:r>
      <w:r w:rsidRPr="007260F6">
        <w:rPr>
          <w:rFonts w:ascii="Times New Roman" w:eastAsia="Times New Roman" w:hAnsi="Times New Roman" w:cs="Times New Roman"/>
          <w:sz w:val="28"/>
          <w:szCs w:val="28"/>
          <w:lang w:eastAsia="ru-RU"/>
        </w:rPr>
        <w:t xml:space="preserve"> Это способ </w:t>
      </w:r>
      <w:r w:rsidRPr="00044B67">
        <w:rPr>
          <w:rFonts w:ascii="Times New Roman" w:eastAsia="Times New Roman" w:hAnsi="Times New Roman" w:cs="Times New Roman"/>
          <w:iCs/>
          <w:sz w:val="28"/>
          <w:szCs w:val="28"/>
          <w:lang w:eastAsia="ru-RU"/>
        </w:rPr>
        <w:t>фиксирования, накопления и оценки работ</w:t>
      </w:r>
      <w:r w:rsidRPr="00044B67">
        <w:rPr>
          <w:rFonts w:ascii="Times New Roman" w:eastAsia="Times New Roman" w:hAnsi="Times New Roman" w:cs="Times New Roman"/>
          <w:sz w:val="28"/>
          <w:szCs w:val="28"/>
          <w:lang w:eastAsia="ru-RU"/>
        </w:rPr>
        <w:t>,</w:t>
      </w:r>
      <w:r w:rsidRPr="007260F6">
        <w:rPr>
          <w:rFonts w:ascii="Times New Roman" w:eastAsia="Times New Roman" w:hAnsi="Times New Roman" w:cs="Times New Roman"/>
          <w:sz w:val="28"/>
          <w:szCs w:val="28"/>
          <w:lang w:eastAsia="ru-RU"/>
        </w:rPr>
        <w:t xml:space="preserve"> результатов учащегося, свидетельствующих о его усилиях, прогрессе и достижениях в различных областях за определенный период времени. Иными словами – это форма фиксации самовыражения и самореализации. Портфолио обеспечивает перенос «педагогического ударения» с оценки на самооценку, с того, что человек не знает и не умеет на то, что он знает и умеет. </w:t>
      </w:r>
      <w:proofErr w:type="gramStart"/>
      <w:r w:rsidRPr="007260F6">
        <w:rPr>
          <w:rFonts w:ascii="Times New Roman" w:eastAsia="Times New Roman" w:hAnsi="Times New Roman" w:cs="Times New Roman"/>
          <w:sz w:val="28"/>
          <w:szCs w:val="28"/>
          <w:lang w:eastAsia="ru-RU"/>
        </w:rPr>
        <w:t xml:space="preserve">Значимой характеристикой портфолио является его </w:t>
      </w:r>
      <w:proofErr w:type="spellStart"/>
      <w:r w:rsidRPr="007260F6">
        <w:rPr>
          <w:rFonts w:ascii="Times New Roman" w:eastAsia="Times New Roman" w:hAnsi="Times New Roman" w:cs="Times New Roman"/>
          <w:sz w:val="28"/>
          <w:szCs w:val="28"/>
          <w:lang w:eastAsia="ru-RU"/>
        </w:rPr>
        <w:t>интегративность</w:t>
      </w:r>
      <w:proofErr w:type="spellEnd"/>
      <w:r w:rsidRPr="007260F6">
        <w:rPr>
          <w:rFonts w:ascii="Times New Roman" w:eastAsia="Times New Roman" w:hAnsi="Times New Roman" w:cs="Times New Roman"/>
          <w:sz w:val="28"/>
          <w:szCs w:val="28"/>
          <w:lang w:eastAsia="ru-RU"/>
        </w:rPr>
        <w:t xml:space="preserve">, включающая количественную и качественную оценки, предполагающая сотрудничество ученика, </w:t>
      </w:r>
      <w:r w:rsidR="0024137D">
        <w:rPr>
          <w:rFonts w:ascii="Times New Roman" w:eastAsia="Times New Roman" w:hAnsi="Times New Roman" w:cs="Times New Roman"/>
          <w:sz w:val="28"/>
          <w:szCs w:val="28"/>
          <w:lang w:eastAsia="ru-RU"/>
        </w:rPr>
        <w:t>преподавателей</w:t>
      </w:r>
      <w:r w:rsidRPr="007260F6">
        <w:rPr>
          <w:rFonts w:ascii="Times New Roman" w:eastAsia="Times New Roman" w:hAnsi="Times New Roman" w:cs="Times New Roman"/>
          <w:sz w:val="28"/>
          <w:szCs w:val="28"/>
          <w:lang w:eastAsia="ru-RU"/>
        </w:rPr>
        <w:t xml:space="preserve"> и родителей в ходе его создания, и непрерывность пополнения оценки. </w:t>
      </w:r>
      <w:proofErr w:type="gramEnd"/>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B26AAD">
        <w:rPr>
          <w:rFonts w:ascii="Times New Roman" w:eastAsia="Times New Roman" w:hAnsi="Times New Roman" w:cs="Times New Roman"/>
          <w:bCs/>
          <w:iCs/>
          <w:sz w:val="28"/>
          <w:szCs w:val="28"/>
          <w:lang w:eastAsia="ru-RU"/>
        </w:rPr>
        <w:lastRenderedPageBreak/>
        <w:t>Технология</w:t>
      </w:r>
      <w:r w:rsidRPr="00B26AAD">
        <w:rPr>
          <w:rFonts w:ascii="Times New Roman" w:eastAsia="Times New Roman" w:hAnsi="Times New Roman" w:cs="Times New Roman"/>
          <w:sz w:val="28"/>
          <w:szCs w:val="28"/>
          <w:lang w:eastAsia="ru-RU"/>
        </w:rPr>
        <w:t xml:space="preserve"> </w:t>
      </w:r>
      <w:r w:rsidRPr="00B26AAD">
        <w:rPr>
          <w:rFonts w:ascii="Times New Roman" w:eastAsia="Times New Roman" w:hAnsi="Times New Roman" w:cs="Times New Roman"/>
          <w:bCs/>
          <w:iCs/>
          <w:sz w:val="28"/>
          <w:szCs w:val="28"/>
          <w:lang w:eastAsia="ru-RU"/>
        </w:rPr>
        <w:t>портфолио</w:t>
      </w:r>
      <w:r w:rsidRPr="007260F6">
        <w:rPr>
          <w:rFonts w:ascii="Times New Roman" w:eastAsia="Times New Roman" w:hAnsi="Times New Roman" w:cs="Times New Roman"/>
          <w:sz w:val="28"/>
          <w:szCs w:val="28"/>
          <w:lang w:eastAsia="ru-RU"/>
        </w:rPr>
        <w:t xml:space="preserve"> реализует следующие </w:t>
      </w:r>
      <w:r w:rsidRPr="00B26AAD">
        <w:rPr>
          <w:rFonts w:ascii="Times New Roman" w:eastAsia="Times New Roman" w:hAnsi="Times New Roman" w:cs="Times New Roman"/>
          <w:iCs/>
          <w:sz w:val="28"/>
          <w:szCs w:val="28"/>
          <w:lang w:eastAsia="ru-RU"/>
        </w:rPr>
        <w:t>функции</w:t>
      </w:r>
      <w:r w:rsidRPr="007260F6">
        <w:rPr>
          <w:rFonts w:ascii="Times New Roman" w:eastAsia="Times New Roman" w:hAnsi="Times New Roman" w:cs="Times New Roman"/>
          <w:sz w:val="28"/>
          <w:szCs w:val="28"/>
          <w:lang w:eastAsia="ru-RU"/>
        </w:rPr>
        <w:t xml:space="preserve"> в образовательном процессе:</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xml:space="preserve">● </w:t>
      </w:r>
      <w:proofErr w:type="gramStart"/>
      <w:r w:rsidRPr="007260F6">
        <w:rPr>
          <w:rFonts w:ascii="Times New Roman" w:eastAsia="Times New Roman" w:hAnsi="Times New Roman" w:cs="Times New Roman"/>
          <w:sz w:val="28"/>
          <w:szCs w:val="28"/>
          <w:lang w:eastAsia="ru-RU"/>
        </w:rPr>
        <w:t>диагностическую</w:t>
      </w:r>
      <w:proofErr w:type="gramEnd"/>
      <w:r w:rsidRPr="007260F6">
        <w:rPr>
          <w:rFonts w:ascii="Times New Roman" w:eastAsia="Times New Roman" w:hAnsi="Times New Roman" w:cs="Times New Roman"/>
          <w:sz w:val="28"/>
          <w:szCs w:val="28"/>
          <w:lang w:eastAsia="ru-RU"/>
        </w:rPr>
        <w:t xml:space="preserve"> (фиксируются изменения и рост (динамика) показателей за определенный период времени);</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целеполагания (поддерживает образовательные цели, сформулированные стандартом);</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xml:space="preserve">● </w:t>
      </w:r>
      <w:proofErr w:type="gramStart"/>
      <w:r w:rsidRPr="007260F6">
        <w:rPr>
          <w:rFonts w:ascii="Times New Roman" w:eastAsia="Times New Roman" w:hAnsi="Times New Roman" w:cs="Times New Roman"/>
          <w:sz w:val="28"/>
          <w:szCs w:val="28"/>
          <w:lang w:eastAsia="ru-RU"/>
        </w:rPr>
        <w:t>мотивационную</w:t>
      </w:r>
      <w:proofErr w:type="gramEnd"/>
      <w:r w:rsidRPr="007260F6">
        <w:rPr>
          <w:rFonts w:ascii="Times New Roman" w:eastAsia="Times New Roman" w:hAnsi="Times New Roman" w:cs="Times New Roman"/>
          <w:sz w:val="28"/>
          <w:szCs w:val="28"/>
          <w:lang w:eastAsia="ru-RU"/>
        </w:rPr>
        <w:t xml:space="preserve"> (поощряет учащихся, педагогов и родителей к взаимодействию и достижению положительных результатов);</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xml:space="preserve">● </w:t>
      </w:r>
      <w:proofErr w:type="gramStart"/>
      <w:r w:rsidRPr="007260F6">
        <w:rPr>
          <w:rFonts w:ascii="Times New Roman" w:eastAsia="Times New Roman" w:hAnsi="Times New Roman" w:cs="Times New Roman"/>
          <w:sz w:val="28"/>
          <w:szCs w:val="28"/>
          <w:lang w:eastAsia="ru-RU"/>
        </w:rPr>
        <w:t>содержательную</w:t>
      </w:r>
      <w:proofErr w:type="gramEnd"/>
      <w:r w:rsidRPr="007260F6">
        <w:rPr>
          <w:rFonts w:ascii="Times New Roman" w:eastAsia="Times New Roman" w:hAnsi="Times New Roman" w:cs="Times New Roman"/>
          <w:sz w:val="28"/>
          <w:szCs w:val="28"/>
          <w:lang w:eastAsia="ru-RU"/>
        </w:rPr>
        <w:t xml:space="preserve"> (максимально раскрывает весь спектр достижений и выполняемых работ);</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развивающую (обеспечивает непрерывность процесса развития, обучения и воспитания от класса к классу);</w:t>
      </w:r>
    </w:p>
    <w:p w:rsidR="00AD6742" w:rsidRPr="007260F6" w:rsidRDefault="00B26AAD" w:rsidP="007260F6">
      <w:pPr>
        <w:spacing w:after="0" w:line="36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рейтинговую</w:t>
      </w:r>
      <w:proofErr w:type="gramEnd"/>
      <w:r>
        <w:rPr>
          <w:rFonts w:ascii="Times New Roman" w:eastAsia="Times New Roman" w:hAnsi="Times New Roman" w:cs="Times New Roman"/>
          <w:sz w:val="28"/>
          <w:szCs w:val="28"/>
          <w:lang w:eastAsia="ru-RU"/>
        </w:rPr>
        <w:t xml:space="preserve"> (</w:t>
      </w:r>
      <w:r w:rsidR="00AD6742" w:rsidRPr="007260F6">
        <w:rPr>
          <w:rFonts w:ascii="Times New Roman" w:eastAsia="Times New Roman" w:hAnsi="Times New Roman" w:cs="Times New Roman"/>
          <w:sz w:val="28"/>
          <w:szCs w:val="28"/>
          <w:lang w:eastAsia="ru-RU"/>
        </w:rPr>
        <w:t>показывает диапазон и уровень навыков и умений);</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следует все же добавить:</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xml:space="preserve">● </w:t>
      </w:r>
      <w:proofErr w:type="gramStart"/>
      <w:r w:rsidRPr="007260F6">
        <w:rPr>
          <w:rFonts w:ascii="Times New Roman" w:eastAsia="Times New Roman" w:hAnsi="Times New Roman" w:cs="Times New Roman"/>
          <w:sz w:val="28"/>
          <w:szCs w:val="28"/>
          <w:lang w:eastAsia="ru-RU"/>
        </w:rPr>
        <w:t>обучающую</w:t>
      </w:r>
      <w:proofErr w:type="gramEnd"/>
      <w:r w:rsidRPr="007260F6">
        <w:rPr>
          <w:rFonts w:ascii="Times New Roman" w:eastAsia="Times New Roman" w:hAnsi="Times New Roman" w:cs="Times New Roman"/>
          <w:sz w:val="28"/>
          <w:szCs w:val="28"/>
          <w:lang w:eastAsia="ru-RU"/>
        </w:rPr>
        <w:t xml:space="preserve"> (создает условия для формирования основ </w:t>
      </w:r>
      <w:proofErr w:type="spellStart"/>
      <w:r w:rsidRPr="007260F6">
        <w:rPr>
          <w:rFonts w:ascii="Times New Roman" w:eastAsia="Times New Roman" w:hAnsi="Times New Roman" w:cs="Times New Roman"/>
          <w:sz w:val="28"/>
          <w:szCs w:val="28"/>
          <w:lang w:eastAsia="ru-RU"/>
        </w:rPr>
        <w:t>квалиметрической</w:t>
      </w:r>
      <w:proofErr w:type="spellEnd"/>
      <w:r w:rsidRPr="007260F6">
        <w:rPr>
          <w:rFonts w:ascii="Times New Roman" w:eastAsia="Times New Roman" w:hAnsi="Times New Roman" w:cs="Times New Roman"/>
          <w:sz w:val="28"/>
          <w:szCs w:val="28"/>
          <w:lang w:eastAsia="ru-RU"/>
        </w:rPr>
        <w:t xml:space="preserve"> компетентности);</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xml:space="preserve">● </w:t>
      </w:r>
      <w:proofErr w:type="gramStart"/>
      <w:r w:rsidRPr="007260F6">
        <w:rPr>
          <w:rFonts w:ascii="Times New Roman" w:eastAsia="Times New Roman" w:hAnsi="Times New Roman" w:cs="Times New Roman"/>
          <w:sz w:val="28"/>
          <w:szCs w:val="28"/>
          <w:lang w:eastAsia="ru-RU"/>
        </w:rPr>
        <w:t>корректирующую</w:t>
      </w:r>
      <w:proofErr w:type="gramEnd"/>
      <w:r w:rsidRPr="007260F6">
        <w:rPr>
          <w:rFonts w:ascii="Times New Roman" w:eastAsia="Times New Roman" w:hAnsi="Times New Roman" w:cs="Times New Roman"/>
          <w:sz w:val="28"/>
          <w:szCs w:val="28"/>
          <w:lang w:eastAsia="ru-RU"/>
        </w:rPr>
        <w:t xml:space="preserve"> (стимулирует развитие в условно задаваемых стандартом и обществом рамках). </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B26AAD">
        <w:rPr>
          <w:rFonts w:ascii="Times New Roman" w:eastAsia="Times New Roman" w:hAnsi="Times New Roman" w:cs="Times New Roman"/>
          <w:iCs/>
          <w:sz w:val="28"/>
          <w:szCs w:val="28"/>
          <w:lang w:eastAsia="ru-RU"/>
        </w:rPr>
        <w:t>Для учащегося</w:t>
      </w:r>
      <w:r w:rsidRPr="007260F6">
        <w:rPr>
          <w:rFonts w:ascii="Times New Roman" w:eastAsia="Times New Roman" w:hAnsi="Times New Roman" w:cs="Times New Roman"/>
          <w:i/>
          <w:iCs/>
          <w:sz w:val="28"/>
          <w:szCs w:val="28"/>
          <w:lang w:eastAsia="ru-RU"/>
        </w:rPr>
        <w:t xml:space="preserve"> </w:t>
      </w:r>
      <w:r w:rsidRPr="007260F6">
        <w:rPr>
          <w:rFonts w:ascii="Times New Roman" w:eastAsia="Times New Roman" w:hAnsi="Times New Roman" w:cs="Times New Roman"/>
          <w:sz w:val="28"/>
          <w:szCs w:val="28"/>
          <w:lang w:eastAsia="ru-RU"/>
        </w:rPr>
        <w:t>портфолио – это организатор его учебной деятельности</w:t>
      </w:r>
      <w:r w:rsidRPr="00B26AAD">
        <w:rPr>
          <w:rFonts w:ascii="Times New Roman" w:eastAsia="Times New Roman" w:hAnsi="Times New Roman" w:cs="Times New Roman"/>
          <w:sz w:val="28"/>
          <w:szCs w:val="28"/>
          <w:lang w:eastAsia="ru-RU"/>
        </w:rPr>
        <w:t xml:space="preserve">, </w:t>
      </w:r>
      <w:r w:rsidRPr="00B26AAD">
        <w:rPr>
          <w:rFonts w:ascii="Times New Roman" w:eastAsia="Times New Roman" w:hAnsi="Times New Roman" w:cs="Times New Roman"/>
          <w:iCs/>
          <w:sz w:val="28"/>
          <w:szCs w:val="28"/>
          <w:lang w:eastAsia="ru-RU"/>
        </w:rPr>
        <w:t xml:space="preserve">для </w:t>
      </w:r>
      <w:r w:rsidR="00B26AAD">
        <w:rPr>
          <w:rFonts w:ascii="Times New Roman" w:eastAsia="Times New Roman" w:hAnsi="Times New Roman" w:cs="Times New Roman"/>
          <w:iCs/>
          <w:sz w:val="28"/>
          <w:szCs w:val="28"/>
          <w:lang w:eastAsia="ru-RU"/>
        </w:rPr>
        <w:t>преподавателя</w:t>
      </w:r>
      <w:r w:rsidRPr="007260F6">
        <w:rPr>
          <w:rFonts w:ascii="Times New Roman" w:eastAsia="Times New Roman" w:hAnsi="Times New Roman" w:cs="Times New Roman"/>
          <w:sz w:val="28"/>
          <w:szCs w:val="28"/>
          <w:lang w:eastAsia="ru-RU"/>
        </w:rPr>
        <w:t xml:space="preserve"> – средство обратной связи и инструмент оценочной деятельности.</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xml:space="preserve">В данном контексте учеником следует считать любого обучающегося, а </w:t>
      </w:r>
      <w:r w:rsidR="0024137D">
        <w:rPr>
          <w:rFonts w:ascii="Times New Roman" w:eastAsia="Times New Roman" w:hAnsi="Times New Roman" w:cs="Times New Roman"/>
          <w:sz w:val="28"/>
          <w:szCs w:val="28"/>
          <w:lang w:eastAsia="ru-RU"/>
        </w:rPr>
        <w:t>преподава</w:t>
      </w:r>
      <w:r w:rsidRPr="007260F6">
        <w:rPr>
          <w:rFonts w:ascii="Times New Roman" w:eastAsia="Times New Roman" w:hAnsi="Times New Roman" w:cs="Times New Roman"/>
          <w:sz w:val="28"/>
          <w:szCs w:val="28"/>
          <w:lang w:eastAsia="ru-RU"/>
        </w:rPr>
        <w:t>телем – руководителя процесса обучения.</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xml:space="preserve">Известны несколько </w:t>
      </w:r>
      <w:r w:rsidRPr="00B26AAD">
        <w:rPr>
          <w:rFonts w:ascii="Times New Roman" w:eastAsia="Times New Roman" w:hAnsi="Times New Roman" w:cs="Times New Roman"/>
          <w:bCs/>
          <w:iCs/>
          <w:sz w:val="28"/>
          <w:szCs w:val="28"/>
          <w:lang w:eastAsia="ru-RU"/>
        </w:rPr>
        <w:t>типов портфолио</w:t>
      </w:r>
      <w:r w:rsidRPr="00B26AAD">
        <w:rPr>
          <w:rFonts w:ascii="Times New Roman" w:eastAsia="Times New Roman" w:hAnsi="Times New Roman" w:cs="Times New Roman"/>
          <w:sz w:val="28"/>
          <w:szCs w:val="28"/>
          <w:lang w:eastAsia="ru-RU"/>
        </w:rPr>
        <w:t>.</w:t>
      </w:r>
      <w:r w:rsidRPr="007260F6">
        <w:rPr>
          <w:rFonts w:ascii="Times New Roman" w:eastAsia="Times New Roman" w:hAnsi="Times New Roman" w:cs="Times New Roman"/>
          <w:sz w:val="28"/>
          <w:szCs w:val="28"/>
          <w:lang w:eastAsia="ru-RU"/>
        </w:rPr>
        <w:t xml:space="preserve"> Наиболее популярны следующие:</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портфолио достижений</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портфолио – отчет</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портфолио – самооценка</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портфолио – планирование моей работы</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(любой из них имеет все характеристики, но при планировании рекомендуется выбирать одну, ведущую)</w:t>
      </w:r>
      <w:r w:rsidR="00C46F4F">
        <w:rPr>
          <w:rFonts w:ascii="Times New Roman" w:eastAsia="Times New Roman" w:hAnsi="Times New Roman" w:cs="Times New Roman"/>
          <w:sz w:val="28"/>
          <w:szCs w:val="28"/>
          <w:lang w:eastAsia="ru-RU"/>
        </w:rPr>
        <w:t>.</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0B3EF7">
        <w:rPr>
          <w:rFonts w:ascii="Times New Roman" w:eastAsia="Times New Roman" w:hAnsi="Times New Roman" w:cs="Times New Roman"/>
          <w:iCs/>
          <w:sz w:val="28"/>
          <w:szCs w:val="28"/>
          <w:lang w:eastAsia="ru-RU"/>
        </w:rPr>
        <w:t xml:space="preserve">Выбор </w:t>
      </w:r>
      <w:r w:rsidRPr="007260F6">
        <w:rPr>
          <w:rFonts w:ascii="Times New Roman" w:eastAsia="Times New Roman" w:hAnsi="Times New Roman" w:cs="Times New Roman"/>
          <w:sz w:val="28"/>
          <w:szCs w:val="28"/>
          <w:lang w:eastAsia="ru-RU"/>
        </w:rPr>
        <w:t>типа портфолио зависит от цели его создания.</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0B3EF7">
        <w:rPr>
          <w:rFonts w:ascii="Times New Roman" w:eastAsia="Times New Roman" w:hAnsi="Times New Roman" w:cs="Times New Roman"/>
          <w:bCs/>
          <w:iCs/>
          <w:sz w:val="28"/>
          <w:szCs w:val="28"/>
          <w:lang w:eastAsia="ru-RU"/>
        </w:rPr>
        <w:lastRenderedPageBreak/>
        <w:t>Отличительной особенностью</w:t>
      </w:r>
      <w:r w:rsidRPr="007260F6">
        <w:rPr>
          <w:rFonts w:ascii="Times New Roman" w:eastAsia="Times New Roman" w:hAnsi="Times New Roman" w:cs="Times New Roman"/>
          <w:sz w:val="28"/>
          <w:szCs w:val="28"/>
          <w:lang w:eastAsia="ru-RU"/>
        </w:rPr>
        <w:t xml:space="preserve"> портфолио является его личностно-ориентированный характер:</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xml:space="preserve">● ученик вместе с </w:t>
      </w:r>
      <w:r w:rsidR="000B3EF7">
        <w:rPr>
          <w:rFonts w:ascii="Times New Roman" w:eastAsia="Times New Roman" w:hAnsi="Times New Roman" w:cs="Times New Roman"/>
          <w:sz w:val="28"/>
          <w:szCs w:val="28"/>
          <w:lang w:eastAsia="ru-RU"/>
        </w:rPr>
        <w:t>преподава</w:t>
      </w:r>
      <w:r w:rsidR="000B3EF7" w:rsidRPr="007260F6">
        <w:rPr>
          <w:rFonts w:ascii="Times New Roman" w:eastAsia="Times New Roman" w:hAnsi="Times New Roman" w:cs="Times New Roman"/>
          <w:sz w:val="28"/>
          <w:szCs w:val="28"/>
          <w:lang w:eastAsia="ru-RU"/>
        </w:rPr>
        <w:t>телем</w:t>
      </w:r>
      <w:r w:rsidRPr="007260F6">
        <w:rPr>
          <w:rFonts w:ascii="Times New Roman" w:eastAsia="Times New Roman" w:hAnsi="Times New Roman" w:cs="Times New Roman"/>
          <w:sz w:val="28"/>
          <w:szCs w:val="28"/>
          <w:lang w:eastAsia="ru-RU"/>
        </w:rPr>
        <w:t xml:space="preserve"> определяет или уточняет цель создания портфолио;</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ученик собирает материал;</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xml:space="preserve">● в основе оценивания результатов лежит самооценка и </w:t>
      </w:r>
      <w:proofErr w:type="spellStart"/>
      <w:r w:rsidRPr="007260F6">
        <w:rPr>
          <w:rFonts w:ascii="Times New Roman" w:eastAsia="Times New Roman" w:hAnsi="Times New Roman" w:cs="Times New Roman"/>
          <w:sz w:val="28"/>
          <w:szCs w:val="28"/>
          <w:lang w:eastAsia="ru-RU"/>
        </w:rPr>
        <w:t>взаимооценка</w:t>
      </w:r>
      <w:proofErr w:type="spellEnd"/>
      <w:r w:rsidR="00C46F4F">
        <w:rPr>
          <w:rFonts w:ascii="Times New Roman" w:eastAsia="Times New Roman" w:hAnsi="Times New Roman" w:cs="Times New Roman"/>
          <w:sz w:val="28"/>
          <w:szCs w:val="28"/>
          <w:lang w:eastAsia="ru-RU"/>
        </w:rPr>
        <w:t>.</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0B3EF7">
        <w:rPr>
          <w:rFonts w:ascii="Times New Roman" w:eastAsia="Times New Roman" w:hAnsi="Times New Roman" w:cs="Times New Roman"/>
          <w:bCs/>
          <w:iCs/>
          <w:sz w:val="28"/>
          <w:szCs w:val="28"/>
          <w:lang w:eastAsia="ru-RU"/>
        </w:rPr>
        <w:t>Важной характеристикой</w:t>
      </w:r>
      <w:r w:rsidRPr="007260F6">
        <w:rPr>
          <w:rFonts w:ascii="Times New Roman" w:eastAsia="Times New Roman" w:hAnsi="Times New Roman" w:cs="Times New Roman"/>
          <w:sz w:val="28"/>
          <w:szCs w:val="28"/>
          <w:lang w:eastAsia="ru-RU"/>
        </w:rPr>
        <w:t xml:space="preserve"> технологии портфолио является ее </w:t>
      </w:r>
      <w:proofErr w:type="spellStart"/>
      <w:r w:rsidRPr="007260F6">
        <w:rPr>
          <w:rFonts w:ascii="Times New Roman" w:eastAsia="Times New Roman" w:hAnsi="Times New Roman" w:cs="Times New Roman"/>
          <w:sz w:val="28"/>
          <w:szCs w:val="28"/>
          <w:lang w:eastAsia="ru-RU"/>
        </w:rPr>
        <w:t>рефлексивность</w:t>
      </w:r>
      <w:proofErr w:type="spellEnd"/>
      <w:r w:rsidRPr="007260F6">
        <w:rPr>
          <w:rFonts w:ascii="Times New Roman" w:eastAsia="Times New Roman" w:hAnsi="Times New Roman" w:cs="Times New Roman"/>
          <w:sz w:val="28"/>
          <w:szCs w:val="28"/>
          <w:lang w:eastAsia="ru-RU"/>
        </w:rPr>
        <w:t xml:space="preserve">. </w:t>
      </w:r>
      <w:r w:rsidR="000B3EF7" w:rsidRPr="000B3EF7">
        <w:rPr>
          <w:rFonts w:ascii="Times New Roman" w:eastAsia="Times New Roman" w:hAnsi="Times New Roman" w:cs="Times New Roman"/>
          <w:bCs/>
          <w:sz w:val="28"/>
          <w:szCs w:val="28"/>
          <w:lang w:eastAsia="ru-RU"/>
        </w:rPr>
        <w:t>Рефлексия</w:t>
      </w:r>
      <w:r w:rsidR="000B3EF7" w:rsidRPr="007260F6">
        <w:rPr>
          <w:rFonts w:ascii="Times New Roman" w:eastAsia="Times New Roman" w:hAnsi="Times New Roman" w:cs="Times New Roman"/>
          <w:b/>
          <w:bCs/>
          <w:sz w:val="28"/>
          <w:szCs w:val="28"/>
          <w:lang w:eastAsia="ru-RU"/>
        </w:rPr>
        <w:t xml:space="preserve"> </w:t>
      </w:r>
      <w:r w:rsidR="000B3EF7" w:rsidRPr="007260F6">
        <w:rPr>
          <w:rFonts w:ascii="Times New Roman" w:eastAsia="Times New Roman" w:hAnsi="Times New Roman" w:cs="Times New Roman"/>
          <w:sz w:val="28"/>
          <w:szCs w:val="28"/>
          <w:lang w:eastAsia="ru-RU"/>
        </w:rPr>
        <w:t xml:space="preserve">– процесс познания на основе самонаблюдения своего внутреннего мира. </w:t>
      </w:r>
      <w:r w:rsidRPr="007260F6">
        <w:rPr>
          <w:rFonts w:ascii="Times New Roman" w:eastAsia="Times New Roman" w:hAnsi="Times New Roman" w:cs="Times New Roman"/>
          <w:sz w:val="28"/>
          <w:szCs w:val="28"/>
          <w:lang w:eastAsia="ru-RU"/>
        </w:rPr>
        <w:t xml:space="preserve">Рефлексия является основным механизмом и способом </w:t>
      </w:r>
      <w:proofErr w:type="spellStart"/>
      <w:r w:rsidRPr="007260F6">
        <w:rPr>
          <w:rFonts w:ascii="Times New Roman" w:eastAsia="Times New Roman" w:hAnsi="Times New Roman" w:cs="Times New Roman"/>
          <w:sz w:val="28"/>
          <w:szCs w:val="28"/>
          <w:lang w:eastAsia="ru-RU"/>
        </w:rPr>
        <w:t>самоаттестации</w:t>
      </w:r>
      <w:proofErr w:type="spellEnd"/>
      <w:r w:rsidRPr="007260F6">
        <w:rPr>
          <w:rFonts w:ascii="Times New Roman" w:eastAsia="Times New Roman" w:hAnsi="Times New Roman" w:cs="Times New Roman"/>
          <w:sz w:val="28"/>
          <w:szCs w:val="28"/>
          <w:lang w:eastAsia="ru-RU"/>
        </w:rPr>
        <w:t xml:space="preserve"> и самоотчета. Кроме обще</w:t>
      </w:r>
      <w:r w:rsidR="000774E4">
        <w:rPr>
          <w:rFonts w:ascii="Times New Roman" w:eastAsia="Times New Roman" w:hAnsi="Times New Roman" w:cs="Times New Roman"/>
          <w:sz w:val="28"/>
          <w:szCs w:val="28"/>
          <w:lang w:eastAsia="ru-RU"/>
        </w:rPr>
        <w:t>образовательных</w:t>
      </w:r>
      <w:r w:rsidRPr="007260F6">
        <w:rPr>
          <w:rFonts w:ascii="Times New Roman" w:eastAsia="Times New Roman" w:hAnsi="Times New Roman" w:cs="Times New Roman"/>
          <w:sz w:val="28"/>
          <w:szCs w:val="28"/>
          <w:lang w:eastAsia="ru-RU"/>
        </w:rPr>
        <w:t xml:space="preserve"> умений собирать и анализировать информацию, структурировать и представлять ее, портфолио позволяет выйти на развитие интеллектуальных умений более высокого порядка – умения </w:t>
      </w:r>
      <w:proofErr w:type="spellStart"/>
      <w:r w:rsidRPr="007260F6">
        <w:rPr>
          <w:rFonts w:ascii="Times New Roman" w:eastAsia="Times New Roman" w:hAnsi="Times New Roman" w:cs="Times New Roman"/>
          <w:sz w:val="28"/>
          <w:szCs w:val="28"/>
          <w:lang w:eastAsia="ru-RU"/>
        </w:rPr>
        <w:t>метакогнитивные</w:t>
      </w:r>
      <w:proofErr w:type="spellEnd"/>
      <w:r w:rsidRPr="007260F6">
        <w:rPr>
          <w:rFonts w:ascii="Times New Roman" w:eastAsia="Times New Roman" w:hAnsi="Times New Roman" w:cs="Times New Roman"/>
          <w:sz w:val="28"/>
          <w:szCs w:val="28"/>
          <w:lang w:eastAsia="ru-RU"/>
        </w:rPr>
        <w:t>.</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xml:space="preserve">Ученик </w:t>
      </w:r>
      <w:r w:rsidRPr="00AA4CE4">
        <w:rPr>
          <w:rFonts w:ascii="Times New Roman" w:eastAsia="Times New Roman" w:hAnsi="Times New Roman" w:cs="Times New Roman"/>
          <w:bCs/>
          <w:iCs/>
          <w:sz w:val="28"/>
          <w:szCs w:val="28"/>
          <w:lang w:eastAsia="ru-RU"/>
        </w:rPr>
        <w:t>должен научиться</w:t>
      </w:r>
      <w:r w:rsidRPr="007260F6">
        <w:rPr>
          <w:rFonts w:ascii="Times New Roman" w:eastAsia="Times New Roman" w:hAnsi="Times New Roman" w:cs="Times New Roman"/>
          <w:sz w:val="28"/>
          <w:szCs w:val="28"/>
          <w:lang w:eastAsia="ru-RU"/>
        </w:rPr>
        <w:t>:</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отбирать и оценивать информацию</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точно определять цели, которые он хотел бы достичь</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планировать свою деятельность</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давать оценки и самооценки</w:t>
      </w:r>
    </w:p>
    <w:p w:rsidR="00AD6742" w:rsidRPr="007260F6" w:rsidRDefault="00AD6742" w:rsidP="007260F6">
      <w:pPr>
        <w:spacing w:after="0" w:line="360" w:lineRule="auto"/>
        <w:ind w:left="-567" w:firstLine="567"/>
        <w:jc w:val="both"/>
        <w:rPr>
          <w:rFonts w:ascii="Times New Roman" w:eastAsia="Times New Roman" w:hAnsi="Times New Roman" w:cs="Times New Roman"/>
          <w:sz w:val="28"/>
          <w:szCs w:val="28"/>
          <w:lang w:eastAsia="ru-RU"/>
        </w:rPr>
      </w:pPr>
      <w:r w:rsidRPr="007260F6">
        <w:rPr>
          <w:rFonts w:ascii="Times New Roman" w:eastAsia="Times New Roman" w:hAnsi="Times New Roman" w:cs="Times New Roman"/>
          <w:sz w:val="28"/>
          <w:szCs w:val="28"/>
          <w:lang w:eastAsia="ru-RU"/>
        </w:rPr>
        <w:t>● отслеживать собственные ошибки и исправлять их</w:t>
      </w:r>
    </w:p>
    <w:p w:rsidR="00AD6742" w:rsidRPr="007260F6" w:rsidRDefault="00AA4CE4" w:rsidP="00BB0AB7">
      <w:pPr>
        <w:spacing w:after="0" w:line="36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AA4CE4">
        <w:rPr>
          <w:rFonts w:ascii="Times New Roman" w:eastAsia="Times New Roman" w:hAnsi="Times New Roman" w:cs="Times New Roman"/>
          <w:sz w:val="28"/>
          <w:szCs w:val="28"/>
          <w:lang w:eastAsia="ru-RU"/>
        </w:rPr>
        <w:t xml:space="preserve">ортфолио </w:t>
      </w:r>
      <w:r w:rsidR="00AD6742" w:rsidRPr="007260F6">
        <w:rPr>
          <w:rFonts w:ascii="Times New Roman" w:eastAsia="Times New Roman" w:hAnsi="Times New Roman" w:cs="Times New Roman"/>
          <w:sz w:val="28"/>
          <w:szCs w:val="28"/>
          <w:lang w:eastAsia="ru-RU"/>
        </w:rPr>
        <w:t xml:space="preserve">сочетает возможности важнейшей стратегии технологии развития критического мышления и современного метода оценки и дает возможность диагностировать </w:t>
      </w:r>
      <w:proofErr w:type="spellStart"/>
      <w:r w:rsidR="00AD6742" w:rsidRPr="007260F6">
        <w:rPr>
          <w:rFonts w:ascii="Times New Roman" w:eastAsia="Times New Roman" w:hAnsi="Times New Roman" w:cs="Times New Roman"/>
          <w:sz w:val="28"/>
          <w:szCs w:val="28"/>
          <w:lang w:eastAsia="ru-RU"/>
        </w:rPr>
        <w:t>сформированность</w:t>
      </w:r>
      <w:proofErr w:type="spellEnd"/>
      <w:r w:rsidR="00AD6742" w:rsidRPr="007260F6">
        <w:rPr>
          <w:rFonts w:ascii="Times New Roman" w:eastAsia="Times New Roman" w:hAnsi="Times New Roman" w:cs="Times New Roman"/>
          <w:sz w:val="28"/>
          <w:szCs w:val="28"/>
          <w:lang w:eastAsia="ru-RU"/>
        </w:rPr>
        <w:t xml:space="preserve"> основных целей – способности к самообразованию.</w:t>
      </w:r>
    </w:p>
    <w:p w:rsidR="00CC22DD" w:rsidRDefault="00BB0AB7" w:rsidP="00095D43">
      <w:pPr>
        <w:spacing w:after="0" w:line="360" w:lineRule="auto"/>
        <w:ind w:left="-567" w:firstLine="567"/>
        <w:jc w:val="both"/>
        <w:rPr>
          <w:rStyle w:val="jlqj4b"/>
          <w:rFonts w:ascii="Times New Roman" w:hAnsi="Times New Roman" w:cs="Times New Roman"/>
          <w:sz w:val="28"/>
          <w:szCs w:val="28"/>
        </w:rPr>
      </w:pPr>
      <w:r w:rsidRPr="00BB0AB7">
        <w:rPr>
          <w:rStyle w:val="jlqj4b"/>
          <w:rFonts w:ascii="Times New Roman" w:hAnsi="Times New Roman" w:cs="Times New Roman"/>
          <w:sz w:val="28"/>
          <w:szCs w:val="28"/>
        </w:rPr>
        <w:t xml:space="preserve">Система образования не должна отдаляться от жизни, превращаться в замкнутый «рынок образовательных услуг», она должна стать основой развития науки, экономики, культуры и непосредственно участвовать в решении задач научно – технологического возрождения страны. Образование становится главным показателем интеллектуального, культурного, духовного, социального, экономического развития общества и государства. Переход от традиционных форм и методов обучения к инновационным технологиям в учебном процессе </w:t>
      </w:r>
      <w:r w:rsidRPr="00BB0AB7">
        <w:rPr>
          <w:rStyle w:val="jlqj4b"/>
          <w:rFonts w:ascii="Times New Roman" w:hAnsi="Times New Roman" w:cs="Times New Roman"/>
          <w:sz w:val="28"/>
          <w:szCs w:val="28"/>
        </w:rPr>
        <w:lastRenderedPageBreak/>
        <w:t>требует усовершенствования самоподготовки преподавателя, способного к самореализации деятельности и самостоятельному инновационному поиску.</w:t>
      </w:r>
    </w:p>
    <w:p w:rsidR="008A0A2B" w:rsidRPr="00095D43" w:rsidRDefault="008A0A2B" w:rsidP="00095D43">
      <w:pPr>
        <w:spacing w:after="0" w:line="360" w:lineRule="auto"/>
        <w:ind w:left="-567" w:firstLine="567"/>
        <w:jc w:val="center"/>
        <w:rPr>
          <w:rStyle w:val="jlqj4b"/>
          <w:rFonts w:ascii="Times New Roman" w:hAnsi="Times New Roman" w:cs="Times New Roman"/>
          <w:sz w:val="28"/>
          <w:szCs w:val="28"/>
        </w:rPr>
      </w:pPr>
      <w:r w:rsidRPr="00095D43">
        <w:rPr>
          <w:rStyle w:val="jlqj4b"/>
          <w:rFonts w:ascii="Times New Roman" w:hAnsi="Times New Roman" w:cs="Times New Roman"/>
          <w:sz w:val="28"/>
          <w:szCs w:val="28"/>
        </w:rPr>
        <w:t>Используемая литература</w:t>
      </w:r>
    </w:p>
    <w:p w:rsidR="008A0A2B" w:rsidRPr="00095D43" w:rsidRDefault="008A0A2B" w:rsidP="00095D43">
      <w:pPr>
        <w:pStyle w:val="a3"/>
        <w:numPr>
          <w:ilvl w:val="0"/>
          <w:numId w:val="5"/>
        </w:numPr>
        <w:tabs>
          <w:tab w:val="left" w:pos="284"/>
        </w:tabs>
        <w:spacing w:after="0" w:line="360" w:lineRule="auto"/>
        <w:ind w:left="0" w:firstLine="0"/>
        <w:jc w:val="both"/>
        <w:rPr>
          <w:rFonts w:ascii="Times New Roman" w:eastAsia="Times New Roman" w:hAnsi="Times New Roman" w:cs="Times New Roman"/>
          <w:sz w:val="28"/>
          <w:szCs w:val="28"/>
          <w:lang w:eastAsia="ru-RU"/>
        </w:rPr>
      </w:pPr>
      <w:r w:rsidRPr="00095D43">
        <w:rPr>
          <w:rFonts w:ascii="Times New Roman" w:eastAsia="Times New Roman" w:hAnsi="Times New Roman" w:cs="Times New Roman"/>
          <w:iCs/>
          <w:sz w:val="28"/>
          <w:szCs w:val="28"/>
          <w:lang w:eastAsia="ru-RU"/>
        </w:rPr>
        <w:t>Ананьев Б.Г. Человек как предмет познания. – Л. – 1969г</w:t>
      </w:r>
      <w:r w:rsidRPr="00095D43">
        <w:rPr>
          <w:rFonts w:ascii="Times New Roman" w:eastAsia="Times New Roman" w:hAnsi="Times New Roman" w:cs="Times New Roman"/>
          <w:sz w:val="28"/>
          <w:szCs w:val="28"/>
          <w:lang w:eastAsia="ru-RU"/>
        </w:rPr>
        <w:t>. «психологическое зеркало самого себя».</w:t>
      </w:r>
    </w:p>
    <w:p w:rsidR="00095D43" w:rsidRPr="00095D43" w:rsidRDefault="00095D43" w:rsidP="00095D43">
      <w:pPr>
        <w:numPr>
          <w:ilvl w:val="0"/>
          <w:numId w:val="5"/>
        </w:numPr>
        <w:tabs>
          <w:tab w:val="left" w:pos="284"/>
        </w:tabs>
        <w:spacing w:after="0" w:line="360" w:lineRule="auto"/>
        <w:ind w:left="0" w:firstLine="0"/>
        <w:jc w:val="both"/>
        <w:rPr>
          <w:rFonts w:ascii="Times New Roman" w:eastAsia="Times New Roman" w:hAnsi="Times New Roman" w:cs="Times New Roman"/>
          <w:sz w:val="28"/>
          <w:szCs w:val="28"/>
          <w:lang w:eastAsia="ru-RU"/>
        </w:rPr>
      </w:pPr>
      <w:proofErr w:type="spellStart"/>
      <w:r w:rsidRPr="00095D43">
        <w:rPr>
          <w:rFonts w:ascii="Times New Roman" w:eastAsia="Times New Roman" w:hAnsi="Times New Roman" w:cs="Times New Roman"/>
          <w:sz w:val="28"/>
          <w:szCs w:val="28"/>
          <w:lang w:eastAsia="ru-RU"/>
        </w:rPr>
        <w:t>Войниленко</w:t>
      </w:r>
      <w:proofErr w:type="spellEnd"/>
      <w:r w:rsidRPr="00095D43">
        <w:rPr>
          <w:rFonts w:ascii="Times New Roman" w:eastAsia="Times New Roman" w:hAnsi="Times New Roman" w:cs="Times New Roman"/>
          <w:sz w:val="28"/>
          <w:szCs w:val="28"/>
          <w:lang w:eastAsia="ru-RU"/>
        </w:rPr>
        <w:t xml:space="preserve"> Н.В. Совершенствование контрольно-оценочных процессов как фактор управления качеством начального общего образования. // Мир науки, культуры, образования. - № 4 (23) – 2010. – с.148-150</w:t>
      </w:r>
    </w:p>
    <w:p w:rsidR="008A0A2B" w:rsidRPr="00095D43" w:rsidRDefault="008A0A2B" w:rsidP="00095D43">
      <w:pPr>
        <w:pStyle w:val="a3"/>
        <w:numPr>
          <w:ilvl w:val="0"/>
          <w:numId w:val="5"/>
        </w:numPr>
        <w:tabs>
          <w:tab w:val="left" w:pos="284"/>
        </w:tabs>
        <w:spacing w:after="0" w:line="360" w:lineRule="auto"/>
        <w:ind w:left="0" w:firstLine="0"/>
        <w:jc w:val="both"/>
        <w:rPr>
          <w:rFonts w:ascii="Times New Roman" w:hAnsi="Times New Roman" w:cs="Times New Roman"/>
          <w:sz w:val="28"/>
          <w:szCs w:val="28"/>
        </w:rPr>
      </w:pPr>
      <w:r w:rsidRPr="00095D43">
        <w:rPr>
          <w:rFonts w:ascii="Times New Roman" w:hAnsi="Times New Roman" w:cs="Times New Roman"/>
          <w:sz w:val="28"/>
          <w:szCs w:val="28"/>
        </w:rPr>
        <w:t xml:space="preserve">Волков Н.В. Теория и практика искусства игры на духовых инструментах / Н.В. Волков - М. </w:t>
      </w:r>
      <w:proofErr w:type="spellStart"/>
      <w:r w:rsidRPr="00095D43">
        <w:rPr>
          <w:rFonts w:ascii="Times New Roman" w:hAnsi="Times New Roman" w:cs="Times New Roman"/>
          <w:sz w:val="28"/>
          <w:szCs w:val="28"/>
        </w:rPr>
        <w:t>Академ</w:t>
      </w:r>
      <w:proofErr w:type="spellEnd"/>
      <w:r w:rsidRPr="00095D43">
        <w:rPr>
          <w:rFonts w:ascii="Times New Roman" w:hAnsi="Times New Roman" w:cs="Times New Roman"/>
          <w:sz w:val="28"/>
          <w:szCs w:val="28"/>
        </w:rPr>
        <w:t xml:space="preserve"> проект, 2008 г. 399 стр. </w:t>
      </w:r>
    </w:p>
    <w:p w:rsidR="008A0A2B" w:rsidRPr="00095D43" w:rsidRDefault="008A0A2B" w:rsidP="00095D43">
      <w:pPr>
        <w:pStyle w:val="a3"/>
        <w:numPr>
          <w:ilvl w:val="0"/>
          <w:numId w:val="5"/>
        </w:numPr>
        <w:tabs>
          <w:tab w:val="left" w:pos="284"/>
        </w:tabs>
        <w:spacing w:after="0" w:line="360" w:lineRule="auto"/>
        <w:ind w:left="0" w:firstLine="0"/>
        <w:jc w:val="both"/>
        <w:rPr>
          <w:rFonts w:ascii="Times New Roman" w:hAnsi="Times New Roman" w:cs="Times New Roman"/>
          <w:sz w:val="28"/>
          <w:szCs w:val="28"/>
        </w:rPr>
      </w:pPr>
      <w:proofErr w:type="spellStart"/>
      <w:r w:rsidRPr="00095D43">
        <w:rPr>
          <w:rFonts w:ascii="Times New Roman" w:hAnsi="Times New Roman" w:cs="Times New Roman"/>
          <w:sz w:val="28"/>
          <w:szCs w:val="28"/>
        </w:rPr>
        <w:t>Диков</w:t>
      </w:r>
      <w:proofErr w:type="spellEnd"/>
      <w:r w:rsidRPr="00095D43">
        <w:rPr>
          <w:rFonts w:ascii="Times New Roman" w:hAnsi="Times New Roman" w:cs="Times New Roman"/>
          <w:sz w:val="28"/>
          <w:szCs w:val="28"/>
        </w:rPr>
        <w:t xml:space="preserve"> Б. Методика обучения игре на духовых инструментах / </w:t>
      </w:r>
      <w:proofErr w:type="spellStart"/>
      <w:r w:rsidRPr="00095D43">
        <w:rPr>
          <w:rFonts w:ascii="Times New Roman" w:hAnsi="Times New Roman" w:cs="Times New Roman"/>
          <w:sz w:val="28"/>
          <w:szCs w:val="28"/>
        </w:rPr>
        <w:t>Б.Диков</w:t>
      </w:r>
      <w:proofErr w:type="spellEnd"/>
      <w:r w:rsidRPr="00095D43">
        <w:rPr>
          <w:rFonts w:ascii="Times New Roman" w:hAnsi="Times New Roman" w:cs="Times New Roman"/>
          <w:sz w:val="28"/>
          <w:szCs w:val="28"/>
        </w:rPr>
        <w:t xml:space="preserve"> </w:t>
      </w:r>
      <w:proofErr w:type="gramStart"/>
      <w:r w:rsidRPr="00095D43">
        <w:rPr>
          <w:rFonts w:ascii="Times New Roman" w:hAnsi="Times New Roman" w:cs="Times New Roman"/>
          <w:sz w:val="28"/>
          <w:szCs w:val="28"/>
        </w:rPr>
        <w:t>-М</w:t>
      </w:r>
      <w:proofErr w:type="gramEnd"/>
      <w:r w:rsidRPr="00095D43">
        <w:rPr>
          <w:rFonts w:ascii="Times New Roman" w:hAnsi="Times New Roman" w:cs="Times New Roman"/>
          <w:sz w:val="28"/>
          <w:szCs w:val="28"/>
        </w:rPr>
        <w:t xml:space="preserve">.: </w:t>
      </w:r>
      <w:proofErr w:type="spellStart"/>
      <w:r w:rsidRPr="00095D43">
        <w:rPr>
          <w:rFonts w:ascii="Times New Roman" w:hAnsi="Times New Roman" w:cs="Times New Roman"/>
          <w:sz w:val="28"/>
          <w:szCs w:val="28"/>
        </w:rPr>
        <w:t>Музгиз</w:t>
      </w:r>
      <w:proofErr w:type="spellEnd"/>
      <w:r w:rsidRPr="00095D43">
        <w:rPr>
          <w:rFonts w:ascii="Times New Roman" w:hAnsi="Times New Roman" w:cs="Times New Roman"/>
          <w:sz w:val="28"/>
          <w:szCs w:val="28"/>
        </w:rPr>
        <w:t>, 1966, 116 стр.</w:t>
      </w:r>
    </w:p>
    <w:p w:rsidR="008A0A2B" w:rsidRPr="00095D43" w:rsidRDefault="008A0A2B" w:rsidP="00095D43">
      <w:pPr>
        <w:pStyle w:val="a3"/>
        <w:numPr>
          <w:ilvl w:val="0"/>
          <w:numId w:val="5"/>
        </w:numPr>
        <w:tabs>
          <w:tab w:val="left" w:pos="284"/>
        </w:tabs>
        <w:spacing w:after="0" w:line="360" w:lineRule="auto"/>
        <w:ind w:left="0" w:firstLine="0"/>
        <w:jc w:val="both"/>
        <w:rPr>
          <w:rFonts w:ascii="Times New Roman" w:hAnsi="Times New Roman" w:cs="Times New Roman"/>
          <w:sz w:val="28"/>
          <w:szCs w:val="28"/>
        </w:rPr>
      </w:pPr>
      <w:r w:rsidRPr="00095D43">
        <w:rPr>
          <w:rFonts w:ascii="Times New Roman" w:hAnsi="Times New Roman" w:cs="Times New Roman"/>
          <w:sz w:val="28"/>
          <w:szCs w:val="28"/>
        </w:rPr>
        <w:t>Иванов В.Д. Словарь музыканта - духовика / Иванов В.Д. - М.: Музыка, 2007 г., 128 стр.</w:t>
      </w:r>
    </w:p>
    <w:p w:rsidR="00095D43" w:rsidRPr="00095D43" w:rsidRDefault="00095D43" w:rsidP="00095D43">
      <w:pPr>
        <w:numPr>
          <w:ilvl w:val="0"/>
          <w:numId w:val="5"/>
        </w:numPr>
        <w:tabs>
          <w:tab w:val="left" w:pos="284"/>
        </w:tabs>
        <w:spacing w:after="0" w:line="360" w:lineRule="auto"/>
        <w:ind w:left="0" w:firstLine="0"/>
        <w:jc w:val="both"/>
        <w:rPr>
          <w:rFonts w:ascii="Times New Roman" w:eastAsia="Times New Roman" w:hAnsi="Times New Roman" w:cs="Times New Roman"/>
          <w:sz w:val="28"/>
          <w:szCs w:val="28"/>
          <w:lang w:eastAsia="ru-RU"/>
        </w:rPr>
      </w:pPr>
      <w:proofErr w:type="spellStart"/>
      <w:r w:rsidRPr="00095D43">
        <w:rPr>
          <w:rFonts w:ascii="Times New Roman" w:eastAsia="Times New Roman" w:hAnsi="Times New Roman" w:cs="Times New Roman"/>
          <w:sz w:val="28"/>
          <w:szCs w:val="28"/>
          <w:lang w:eastAsia="ru-RU"/>
        </w:rPr>
        <w:t>Колюткин</w:t>
      </w:r>
      <w:proofErr w:type="spellEnd"/>
      <w:r w:rsidRPr="00095D43">
        <w:rPr>
          <w:rFonts w:ascii="Times New Roman" w:eastAsia="Times New Roman" w:hAnsi="Times New Roman" w:cs="Times New Roman"/>
          <w:sz w:val="28"/>
          <w:szCs w:val="28"/>
          <w:lang w:eastAsia="ru-RU"/>
        </w:rPr>
        <w:t xml:space="preserve"> Ю.Н., </w:t>
      </w:r>
      <w:proofErr w:type="spellStart"/>
      <w:r w:rsidRPr="00095D43">
        <w:rPr>
          <w:rFonts w:ascii="Times New Roman" w:eastAsia="Times New Roman" w:hAnsi="Times New Roman" w:cs="Times New Roman"/>
          <w:sz w:val="28"/>
          <w:szCs w:val="28"/>
          <w:lang w:eastAsia="ru-RU"/>
        </w:rPr>
        <w:t>Муштавинская</w:t>
      </w:r>
      <w:proofErr w:type="spellEnd"/>
      <w:r w:rsidRPr="00095D43">
        <w:rPr>
          <w:rFonts w:ascii="Times New Roman" w:eastAsia="Times New Roman" w:hAnsi="Times New Roman" w:cs="Times New Roman"/>
          <w:sz w:val="28"/>
          <w:szCs w:val="28"/>
          <w:lang w:eastAsia="ru-RU"/>
        </w:rPr>
        <w:t xml:space="preserve"> И.В. Образовательные технологии и педагогическая рефлексия. СПб</w:t>
      </w:r>
      <w:proofErr w:type="gramStart"/>
      <w:r w:rsidRPr="00095D43">
        <w:rPr>
          <w:rFonts w:ascii="Times New Roman" w:eastAsia="Times New Roman" w:hAnsi="Times New Roman" w:cs="Times New Roman"/>
          <w:sz w:val="28"/>
          <w:szCs w:val="28"/>
          <w:lang w:eastAsia="ru-RU"/>
        </w:rPr>
        <w:t xml:space="preserve">.: </w:t>
      </w:r>
      <w:proofErr w:type="gramEnd"/>
      <w:r w:rsidRPr="00095D43">
        <w:rPr>
          <w:rFonts w:ascii="Times New Roman" w:eastAsia="Times New Roman" w:hAnsi="Times New Roman" w:cs="Times New Roman"/>
          <w:sz w:val="28"/>
          <w:szCs w:val="28"/>
          <w:lang w:eastAsia="ru-RU"/>
        </w:rPr>
        <w:t>СПб ГУПМ. – 2002, 2003</w:t>
      </w:r>
    </w:p>
    <w:p w:rsidR="00095D43" w:rsidRPr="00095D43" w:rsidRDefault="00095D43" w:rsidP="00095D43">
      <w:pPr>
        <w:numPr>
          <w:ilvl w:val="0"/>
          <w:numId w:val="5"/>
        </w:numPr>
        <w:tabs>
          <w:tab w:val="left" w:pos="284"/>
        </w:tabs>
        <w:spacing w:after="0" w:line="360" w:lineRule="auto"/>
        <w:ind w:left="0" w:firstLine="0"/>
        <w:jc w:val="both"/>
        <w:rPr>
          <w:rFonts w:ascii="Times New Roman" w:eastAsia="Times New Roman" w:hAnsi="Times New Roman" w:cs="Times New Roman"/>
          <w:sz w:val="28"/>
          <w:szCs w:val="28"/>
          <w:lang w:eastAsia="ru-RU"/>
        </w:rPr>
      </w:pPr>
      <w:r w:rsidRPr="00095D43">
        <w:rPr>
          <w:rFonts w:ascii="Times New Roman" w:eastAsia="Times New Roman" w:hAnsi="Times New Roman" w:cs="Times New Roman"/>
          <w:sz w:val="28"/>
          <w:szCs w:val="28"/>
          <w:lang w:eastAsia="ru-RU"/>
        </w:rPr>
        <w:t xml:space="preserve">Котова С.А., </w:t>
      </w:r>
      <w:proofErr w:type="spellStart"/>
      <w:r w:rsidRPr="00095D43">
        <w:rPr>
          <w:rFonts w:ascii="Times New Roman" w:eastAsia="Times New Roman" w:hAnsi="Times New Roman" w:cs="Times New Roman"/>
          <w:sz w:val="28"/>
          <w:szCs w:val="28"/>
          <w:lang w:eastAsia="ru-RU"/>
        </w:rPr>
        <w:t>Прокопеня</w:t>
      </w:r>
      <w:proofErr w:type="spellEnd"/>
      <w:r w:rsidRPr="00095D43">
        <w:rPr>
          <w:rFonts w:ascii="Times New Roman" w:eastAsia="Times New Roman" w:hAnsi="Times New Roman" w:cs="Times New Roman"/>
          <w:sz w:val="28"/>
          <w:szCs w:val="28"/>
          <w:lang w:eastAsia="ru-RU"/>
        </w:rPr>
        <w:t xml:space="preserve"> Г.В. Система портфолио для новой начальной школы. // Народное образование. - № 5. – 2010. – с.185-191 </w:t>
      </w:r>
    </w:p>
    <w:p w:rsidR="008A0A2B" w:rsidRPr="00095D43" w:rsidRDefault="006F48ED" w:rsidP="00095D43">
      <w:pPr>
        <w:pStyle w:val="a3"/>
        <w:numPr>
          <w:ilvl w:val="0"/>
          <w:numId w:val="5"/>
        </w:numPr>
        <w:tabs>
          <w:tab w:val="left" w:pos="284"/>
        </w:tabs>
        <w:spacing w:after="0" w:line="360" w:lineRule="auto"/>
        <w:ind w:left="0" w:firstLine="0"/>
        <w:jc w:val="both"/>
        <w:rPr>
          <w:rFonts w:ascii="Times New Roman" w:hAnsi="Times New Roman" w:cs="Times New Roman"/>
          <w:sz w:val="28"/>
          <w:szCs w:val="28"/>
        </w:rPr>
      </w:pPr>
      <w:hyperlink r:id="rId8" w:history="1">
        <w:r w:rsidR="00095D43" w:rsidRPr="00095D43">
          <w:rPr>
            <w:rStyle w:val="a5"/>
            <w:rFonts w:ascii="Times New Roman" w:hAnsi="Times New Roman" w:cs="Times New Roman"/>
            <w:sz w:val="28"/>
            <w:szCs w:val="28"/>
          </w:rPr>
          <w:t>https://www.informio.ru/publications/id4282/Binarnyi-urok-preimushestva-ispolzovanija-v-prakticheskoi-dejatelnosti</w:t>
        </w:r>
      </w:hyperlink>
    </w:p>
    <w:p w:rsidR="008A0A2B" w:rsidRPr="00095D43" w:rsidRDefault="006F48ED" w:rsidP="00095D43">
      <w:pPr>
        <w:pStyle w:val="a3"/>
        <w:numPr>
          <w:ilvl w:val="0"/>
          <w:numId w:val="5"/>
        </w:numPr>
        <w:tabs>
          <w:tab w:val="left" w:pos="284"/>
          <w:tab w:val="left" w:pos="426"/>
        </w:tabs>
        <w:spacing w:after="0" w:line="360" w:lineRule="auto"/>
        <w:ind w:left="0" w:firstLine="0"/>
        <w:jc w:val="both"/>
        <w:rPr>
          <w:rStyle w:val="a5"/>
          <w:rFonts w:ascii="Times New Roman" w:hAnsi="Times New Roman" w:cs="Times New Roman"/>
          <w:sz w:val="28"/>
          <w:szCs w:val="28"/>
        </w:rPr>
      </w:pPr>
      <w:hyperlink r:id="rId9" w:history="1">
        <w:r w:rsidR="008A0A2B" w:rsidRPr="00095D43">
          <w:rPr>
            <w:rStyle w:val="a5"/>
            <w:rFonts w:ascii="Times New Roman" w:hAnsi="Times New Roman" w:cs="Times New Roman"/>
            <w:sz w:val="28"/>
            <w:szCs w:val="28"/>
          </w:rPr>
          <w:t>https://www.sites.google.com/a/shko.la/ejrono_1/vypuski-zurnala/vypusk-16-sentabr-2012/innovacii-poiski-i-issledovania/sovremennye-innovacionnye-tehnologii-v-obrazovanii</w:t>
        </w:r>
      </w:hyperlink>
    </w:p>
    <w:p w:rsidR="008A0A2B" w:rsidRPr="00095D43" w:rsidRDefault="006F48ED" w:rsidP="00095D43">
      <w:pPr>
        <w:pStyle w:val="a3"/>
        <w:numPr>
          <w:ilvl w:val="0"/>
          <w:numId w:val="5"/>
        </w:numPr>
        <w:tabs>
          <w:tab w:val="left" w:pos="284"/>
          <w:tab w:val="left" w:pos="426"/>
        </w:tabs>
        <w:spacing w:after="0" w:line="360" w:lineRule="auto"/>
        <w:ind w:left="0" w:firstLine="0"/>
        <w:jc w:val="both"/>
        <w:rPr>
          <w:rFonts w:ascii="Times New Roman" w:hAnsi="Times New Roman" w:cs="Times New Roman"/>
          <w:sz w:val="28"/>
          <w:szCs w:val="28"/>
        </w:rPr>
      </w:pPr>
      <w:hyperlink r:id="rId10" w:history="1">
        <w:r w:rsidR="008A0A2B" w:rsidRPr="00095D43">
          <w:rPr>
            <w:rStyle w:val="a5"/>
            <w:rFonts w:ascii="Times New Roman" w:hAnsi="Times New Roman" w:cs="Times New Roman"/>
            <w:sz w:val="28"/>
            <w:szCs w:val="28"/>
          </w:rPr>
          <w:t>https://www.mgpu.ru/wp-content/uploads/2021/05/Nauchnyj-doklad-L.A.-Rasskazova.pdf</w:t>
        </w:r>
      </w:hyperlink>
      <w:r w:rsidR="008A0A2B" w:rsidRPr="00095D43">
        <w:rPr>
          <w:rFonts w:ascii="Times New Roman" w:hAnsi="Times New Roman" w:cs="Times New Roman"/>
          <w:sz w:val="28"/>
          <w:szCs w:val="28"/>
        </w:rPr>
        <w:t xml:space="preserve"> </w:t>
      </w:r>
    </w:p>
    <w:p w:rsidR="008A0A2B" w:rsidRPr="00095D43" w:rsidRDefault="006F48ED" w:rsidP="00095D43">
      <w:pPr>
        <w:pStyle w:val="a3"/>
        <w:numPr>
          <w:ilvl w:val="0"/>
          <w:numId w:val="5"/>
        </w:numPr>
        <w:tabs>
          <w:tab w:val="left" w:pos="284"/>
          <w:tab w:val="left" w:pos="426"/>
        </w:tabs>
        <w:spacing w:after="0" w:line="360" w:lineRule="auto"/>
        <w:ind w:left="0" w:firstLine="0"/>
        <w:jc w:val="both"/>
        <w:rPr>
          <w:rFonts w:ascii="Times New Roman" w:hAnsi="Times New Roman" w:cs="Times New Roman"/>
          <w:sz w:val="28"/>
          <w:szCs w:val="28"/>
        </w:rPr>
      </w:pPr>
      <w:hyperlink r:id="rId11" w:history="1">
        <w:r w:rsidR="008A0A2B" w:rsidRPr="00095D43">
          <w:rPr>
            <w:rStyle w:val="a5"/>
            <w:rFonts w:ascii="Times New Roman" w:hAnsi="Times New Roman" w:cs="Times New Roman"/>
            <w:sz w:val="28"/>
            <w:szCs w:val="28"/>
          </w:rPr>
          <w:t>https://odiplom.ru/lab/innovacionnye-tehnologii-v-prepodavanii.html</w:t>
        </w:r>
      </w:hyperlink>
    </w:p>
    <w:p w:rsidR="008A0A2B" w:rsidRDefault="008A0A2B" w:rsidP="00095D43">
      <w:pPr>
        <w:spacing w:after="0" w:line="360" w:lineRule="auto"/>
      </w:pPr>
    </w:p>
    <w:p w:rsidR="008A0A2B" w:rsidRPr="00BB0AB7" w:rsidRDefault="008A0A2B" w:rsidP="008A0A2B">
      <w:pPr>
        <w:spacing w:after="0" w:line="360" w:lineRule="auto"/>
        <w:jc w:val="both"/>
        <w:rPr>
          <w:rFonts w:ascii="Times New Roman" w:hAnsi="Times New Roman" w:cs="Times New Roman"/>
          <w:sz w:val="28"/>
          <w:szCs w:val="28"/>
        </w:rPr>
      </w:pPr>
    </w:p>
    <w:sectPr w:rsidR="008A0A2B" w:rsidRPr="00BB0AB7" w:rsidSect="00BB0A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24186"/>
    <w:multiLevelType w:val="hybridMultilevel"/>
    <w:tmpl w:val="02B662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63317A"/>
    <w:multiLevelType w:val="multilevel"/>
    <w:tmpl w:val="7FA8A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1B30E5C"/>
    <w:multiLevelType w:val="multilevel"/>
    <w:tmpl w:val="06042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80B59C0"/>
    <w:multiLevelType w:val="multilevel"/>
    <w:tmpl w:val="A4F01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EC56B97"/>
    <w:multiLevelType w:val="hybridMultilevel"/>
    <w:tmpl w:val="887A39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86214AC"/>
    <w:multiLevelType w:val="hybridMultilevel"/>
    <w:tmpl w:val="3112C5EC"/>
    <w:lvl w:ilvl="0" w:tplc="835CF75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1B8"/>
    <w:rsid w:val="00044B67"/>
    <w:rsid w:val="000774E4"/>
    <w:rsid w:val="00095D43"/>
    <w:rsid w:val="000B3EF7"/>
    <w:rsid w:val="000D5FDF"/>
    <w:rsid w:val="000E12FC"/>
    <w:rsid w:val="001C142B"/>
    <w:rsid w:val="001F653F"/>
    <w:rsid w:val="0024137D"/>
    <w:rsid w:val="002F49A7"/>
    <w:rsid w:val="003F4F25"/>
    <w:rsid w:val="00430F0A"/>
    <w:rsid w:val="00474ED8"/>
    <w:rsid w:val="005028A0"/>
    <w:rsid w:val="00647A54"/>
    <w:rsid w:val="00675743"/>
    <w:rsid w:val="00687BFE"/>
    <w:rsid w:val="006B2167"/>
    <w:rsid w:val="006F4626"/>
    <w:rsid w:val="006F48ED"/>
    <w:rsid w:val="00712FF1"/>
    <w:rsid w:val="00716142"/>
    <w:rsid w:val="0072443E"/>
    <w:rsid w:val="007260F6"/>
    <w:rsid w:val="00734104"/>
    <w:rsid w:val="007C6CE6"/>
    <w:rsid w:val="007F5EFE"/>
    <w:rsid w:val="008138EE"/>
    <w:rsid w:val="008A0A2B"/>
    <w:rsid w:val="008C5F6B"/>
    <w:rsid w:val="008E18F4"/>
    <w:rsid w:val="009059EA"/>
    <w:rsid w:val="00A40ED1"/>
    <w:rsid w:val="00A761B8"/>
    <w:rsid w:val="00AA4CE4"/>
    <w:rsid w:val="00AD444D"/>
    <w:rsid w:val="00AD6742"/>
    <w:rsid w:val="00B26AAD"/>
    <w:rsid w:val="00B5639F"/>
    <w:rsid w:val="00B947F2"/>
    <w:rsid w:val="00BB0AB7"/>
    <w:rsid w:val="00BE7464"/>
    <w:rsid w:val="00C05816"/>
    <w:rsid w:val="00C46F4F"/>
    <w:rsid w:val="00CC22DD"/>
    <w:rsid w:val="00CE0DD5"/>
    <w:rsid w:val="00D21734"/>
    <w:rsid w:val="00D40C27"/>
    <w:rsid w:val="00DC2A11"/>
    <w:rsid w:val="00DD0E65"/>
    <w:rsid w:val="00EC231B"/>
    <w:rsid w:val="00EE5E7E"/>
    <w:rsid w:val="00F27030"/>
    <w:rsid w:val="00F66A79"/>
    <w:rsid w:val="00FB0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0ED1"/>
    <w:pPr>
      <w:ind w:left="720"/>
      <w:contextualSpacing/>
    </w:pPr>
  </w:style>
  <w:style w:type="paragraph" w:styleId="a4">
    <w:name w:val="Normal (Web)"/>
    <w:basedOn w:val="a"/>
    <w:uiPriority w:val="99"/>
    <w:semiHidden/>
    <w:unhideWhenUsed/>
    <w:rsid w:val="00DD0E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647A54"/>
  </w:style>
  <w:style w:type="character" w:customStyle="1" w:styleId="jlqj4b">
    <w:name w:val="jlqj4b"/>
    <w:basedOn w:val="a0"/>
    <w:rsid w:val="00BB0AB7"/>
  </w:style>
  <w:style w:type="character" w:styleId="a5">
    <w:name w:val="Hyperlink"/>
    <w:basedOn w:val="a0"/>
    <w:uiPriority w:val="99"/>
    <w:unhideWhenUsed/>
    <w:rsid w:val="008A0A2B"/>
    <w:rPr>
      <w:color w:val="0000FF" w:themeColor="hyperlink"/>
      <w:u w:val="single"/>
    </w:rPr>
  </w:style>
  <w:style w:type="paragraph" w:styleId="a6">
    <w:name w:val="Balloon Text"/>
    <w:basedOn w:val="a"/>
    <w:link w:val="a7"/>
    <w:uiPriority w:val="99"/>
    <w:semiHidden/>
    <w:unhideWhenUsed/>
    <w:rsid w:val="001F653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F65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0ED1"/>
    <w:pPr>
      <w:ind w:left="720"/>
      <w:contextualSpacing/>
    </w:pPr>
  </w:style>
  <w:style w:type="paragraph" w:styleId="a4">
    <w:name w:val="Normal (Web)"/>
    <w:basedOn w:val="a"/>
    <w:uiPriority w:val="99"/>
    <w:semiHidden/>
    <w:unhideWhenUsed/>
    <w:rsid w:val="00DD0E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647A54"/>
  </w:style>
  <w:style w:type="character" w:customStyle="1" w:styleId="jlqj4b">
    <w:name w:val="jlqj4b"/>
    <w:basedOn w:val="a0"/>
    <w:rsid w:val="00BB0AB7"/>
  </w:style>
  <w:style w:type="character" w:styleId="a5">
    <w:name w:val="Hyperlink"/>
    <w:basedOn w:val="a0"/>
    <w:uiPriority w:val="99"/>
    <w:unhideWhenUsed/>
    <w:rsid w:val="008A0A2B"/>
    <w:rPr>
      <w:color w:val="0000FF" w:themeColor="hyperlink"/>
      <w:u w:val="single"/>
    </w:rPr>
  </w:style>
  <w:style w:type="paragraph" w:styleId="a6">
    <w:name w:val="Balloon Text"/>
    <w:basedOn w:val="a"/>
    <w:link w:val="a7"/>
    <w:uiPriority w:val="99"/>
    <w:semiHidden/>
    <w:unhideWhenUsed/>
    <w:rsid w:val="001F653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F65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800223">
      <w:bodyDiv w:val="1"/>
      <w:marLeft w:val="0"/>
      <w:marRight w:val="0"/>
      <w:marTop w:val="0"/>
      <w:marBottom w:val="0"/>
      <w:divBdr>
        <w:top w:val="none" w:sz="0" w:space="0" w:color="auto"/>
        <w:left w:val="none" w:sz="0" w:space="0" w:color="auto"/>
        <w:bottom w:val="none" w:sz="0" w:space="0" w:color="auto"/>
        <w:right w:val="none" w:sz="0" w:space="0" w:color="auto"/>
      </w:divBdr>
    </w:div>
    <w:div w:id="917717550">
      <w:bodyDiv w:val="1"/>
      <w:marLeft w:val="0"/>
      <w:marRight w:val="0"/>
      <w:marTop w:val="0"/>
      <w:marBottom w:val="0"/>
      <w:divBdr>
        <w:top w:val="none" w:sz="0" w:space="0" w:color="auto"/>
        <w:left w:val="none" w:sz="0" w:space="0" w:color="auto"/>
        <w:bottom w:val="none" w:sz="0" w:space="0" w:color="auto"/>
        <w:right w:val="none" w:sz="0" w:space="0" w:color="auto"/>
      </w:divBdr>
    </w:div>
    <w:div w:id="989333437">
      <w:bodyDiv w:val="1"/>
      <w:marLeft w:val="0"/>
      <w:marRight w:val="0"/>
      <w:marTop w:val="0"/>
      <w:marBottom w:val="0"/>
      <w:divBdr>
        <w:top w:val="none" w:sz="0" w:space="0" w:color="auto"/>
        <w:left w:val="none" w:sz="0" w:space="0" w:color="auto"/>
        <w:bottom w:val="none" w:sz="0" w:space="0" w:color="auto"/>
        <w:right w:val="none" w:sz="0" w:space="0" w:color="auto"/>
      </w:divBdr>
    </w:div>
    <w:div w:id="1309703022">
      <w:bodyDiv w:val="1"/>
      <w:marLeft w:val="0"/>
      <w:marRight w:val="0"/>
      <w:marTop w:val="0"/>
      <w:marBottom w:val="0"/>
      <w:divBdr>
        <w:top w:val="none" w:sz="0" w:space="0" w:color="auto"/>
        <w:left w:val="none" w:sz="0" w:space="0" w:color="auto"/>
        <w:bottom w:val="none" w:sz="0" w:space="0" w:color="auto"/>
        <w:right w:val="none" w:sz="0" w:space="0" w:color="auto"/>
      </w:divBdr>
    </w:div>
    <w:div w:id="1731226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formio.ru/publications/id4282/Binarnyi-urok-preimushestva-ispolzovanija-v-prakticheskoi-dejatelnosti"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odiplom.ru/lab/innovacionnye-tehnologii-v-prepodavanii.html" TargetMode="External"/><Relationship Id="rId5" Type="http://schemas.openxmlformats.org/officeDocument/2006/relationships/webSettings" Target="webSettings.xml"/><Relationship Id="rId10" Type="http://schemas.openxmlformats.org/officeDocument/2006/relationships/hyperlink" Target="https://www.mgpu.ru/wp-content/uploads/2021/05/Nauchnyj-doklad-L.A.-Rasskazova.pdf" TargetMode="External"/><Relationship Id="rId4" Type="http://schemas.openxmlformats.org/officeDocument/2006/relationships/settings" Target="settings.xml"/><Relationship Id="rId9" Type="http://schemas.openxmlformats.org/officeDocument/2006/relationships/hyperlink" Target="https://www.sites.google.com/a/shko.la/ejrono_1/vypuski-zurnala/vypusk-16-sentabr-2012/innovacii-poiski-i-issledovania/sovremennye-innovacionnye-tehnologii-v-obrazovani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3008</TotalTime>
  <Pages>10</Pages>
  <Words>2644</Words>
  <Characters>15072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17681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c:creator>
  <cp:keywords/>
  <dc:description/>
  <cp:lastModifiedBy>Пользователь Windows</cp:lastModifiedBy>
  <cp:revision>34</cp:revision>
  <dcterms:created xsi:type="dcterms:W3CDTF">2021-11-29T06:26:00Z</dcterms:created>
  <dcterms:modified xsi:type="dcterms:W3CDTF">2021-12-16T14:07:00Z</dcterms:modified>
</cp:coreProperties>
</file>