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41" w:rsidRPr="00CC2F41" w:rsidRDefault="00CC2F41" w:rsidP="00CC2F41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CC2F41">
        <w:rPr>
          <w:rFonts w:ascii="Times New Roman" w:eastAsia="Calibri" w:hAnsi="Times New Roman" w:cs="Times New Roman"/>
          <w:lang w:eastAsia="ru-RU"/>
        </w:rPr>
        <w:t>ДЕПАРТАМЕНТ ВНУТРЕННЕЙ И КАДРОВОЙ ПОЛИТИКИ БЕЛГОРОДСКОЙ ОБЛАСТИ</w:t>
      </w:r>
    </w:p>
    <w:p w:rsidR="00CC2F41" w:rsidRPr="00CC2F41" w:rsidRDefault="00CC2F41" w:rsidP="00CC2F41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CC2F41">
        <w:rPr>
          <w:rFonts w:ascii="Times New Roman" w:eastAsia="Calibri" w:hAnsi="Times New Roman" w:cs="Times New Roman"/>
          <w:lang w:eastAsia="ru-RU"/>
        </w:rPr>
        <w:t xml:space="preserve">ОБЛАСТНОЕ ГОСУДАРСТВЕННОЕ АВТОНОМНОЕ ПРОФЕССИОНАЛЬНОЕ </w:t>
      </w:r>
    </w:p>
    <w:p w:rsidR="00CC2F41" w:rsidRPr="00CC2F41" w:rsidRDefault="00CC2F41" w:rsidP="00CC2F41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CC2F41">
        <w:rPr>
          <w:rFonts w:ascii="Times New Roman" w:eastAsia="Calibri" w:hAnsi="Times New Roman" w:cs="Times New Roman"/>
          <w:lang w:eastAsia="ru-RU"/>
        </w:rPr>
        <w:t>ОБРАЗОВАТЕЛЬНОЕ УЧРЕЖДЕНИЕ</w:t>
      </w:r>
    </w:p>
    <w:p w:rsidR="00CC2F41" w:rsidRPr="00CC2F41" w:rsidRDefault="00CC2F41" w:rsidP="00CC2F41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CC2F41">
        <w:rPr>
          <w:rFonts w:ascii="Times New Roman" w:eastAsia="Calibri" w:hAnsi="Times New Roman" w:cs="Times New Roman"/>
          <w:lang w:eastAsia="ru-RU"/>
        </w:rPr>
        <w:t>«ДМИТРИЕВСКИЙ АГРАРНЫЙ КОЛЛЕДЖ»</w:t>
      </w:r>
    </w:p>
    <w:p w:rsidR="00CC2F41" w:rsidRPr="00CC2F41" w:rsidRDefault="00CC2F41" w:rsidP="00CC2F41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2F41" w:rsidRPr="00CC2F41" w:rsidRDefault="00CC2F41" w:rsidP="00CC2F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2F41" w:rsidRPr="00CC2F41" w:rsidRDefault="00CC2F41" w:rsidP="00CC2F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2F41" w:rsidRPr="00CC2F41" w:rsidRDefault="00CC2F41" w:rsidP="00CC2F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C2F4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Утверждаю:</w:t>
      </w:r>
    </w:p>
    <w:p w:rsidR="00CC2F41" w:rsidRPr="00CC2F41" w:rsidRDefault="00CC2F41" w:rsidP="00CC2F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</w:t>
      </w:r>
    </w:p>
    <w:p w:rsidR="00CC2F41" w:rsidRPr="00CC2F41" w:rsidRDefault="00CC2F41" w:rsidP="00CC2F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ОГАПОУ «Дмитриевский </w:t>
      </w:r>
    </w:p>
    <w:p w:rsidR="00CC2F41" w:rsidRPr="00CC2F41" w:rsidRDefault="00CC2F41" w:rsidP="00CC2F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F41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аграрный колледж»</w:t>
      </w:r>
    </w:p>
    <w:p w:rsidR="00CC2F41" w:rsidRPr="00CC2F41" w:rsidRDefault="00CC2F41" w:rsidP="00CC2F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F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О.В. Тарасенко</w:t>
      </w:r>
    </w:p>
    <w:p w:rsidR="007F4FFF" w:rsidRPr="007F4FFF" w:rsidRDefault="00CC2F41" w:rsidP="00CC2F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C2F4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 20___ г.</w:t>
      </w:r>
      <w:bookmarkStart w:id="0" w:name="_GoBack"/>
      <w:bookmarkEnd w:id="0"/>
    </w:p>
    <w:p w:rsidR="007F4FFF" w:rsidRPr="007F4FFF" w:rsidRDefault="007F4FFF" w:rsidP="007F4F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F4FFF" w:rsidRPr="007F4FFF" w:rsidRDefault="007F4FFF" w:rsidP="007F4FFF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7F4FFF" w:rsidRPr="007F4FFF" w:rsidRDefault="007F4FFF" w:rsidP="007F4FFF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  <w:lang w:eastAsia="ru-RU"/>
        </w:rPr>
      </w:pPr>
    </w:p>
    <w:p w:rsidR="007F4FFF" w:rsidRPr="007F4FFF" w:rsidRDefault="007F4FFF" w:rsidP="007F4FFF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</w:pPr>
      <w:r w:rsidRPr="007F4FFF"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>Методические рекомендации по выполнению</w:t>
      </w:r>
    </w:p>
    <w:p w:rsidR="007F4FFF" w:rsidRPr="007F4FFF" w:rsidRDefault="007F4FFF" w:rsidP="007F4FFF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</w:pPr>
      <w:r w:rsidRPr="007F4FFF"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 xml:space="preserve"> самостоятельной внеаудиторной работы</w:t>
      </w:r>
    </w:p>
    <w:p w:rsidR="007F4FFF" w:rsidRPr="007F4FFF" w:rsidRDefault="007F4FFF" w:rsidP="007F4FFF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</w:pPr>
    </w:p>
    <w:p w:rsidR="007F4FFF" w:rsidRDefault="007F4FFF" w:rsidP="007F4FFF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</w:pPr>
      <w:r w:rsidRPr="007F4FFF"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>по дисциплине ОУД.05  «</w:t>
      </w:r>
      <w:r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 xml:space="preserve">обществознание </w:t>
      </w:r>
    </w:p>
    <w:p w:rsidR="007F4FFF" w:rsidRPr="007F4FFF" w:rsidRDefault="007F4FFF" w:rsidP="007F4FFF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</w:pPr>
      <w:r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>(включая экономику и право)</w:t>
      </w:r>
      <w:r w:rsidRPr="007F4FFF"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>»</w:t>
      </w:r>
    </w:p>
    <w:p w:rsidR="007F4FFF" w:rsidRPr="007F4FFF" w:rsidRDefault="007F4FFF" w:rsidP="007F4FFF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48"/>
          <w:szCs w:val="48"/>
          <w:lang w:eastAsia="ru-RU"/>
        </w:rPr>
      </w:pPr>
    </w:p>
    <w:p w:rsidR="007F4FFF" w:rsidRPr="007F4FFF" w:rsidRDefault="007F4FFF" w:rsidP="007F4F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F4FF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по специальности 35.02.06  технология производства </w:t>
      </w:r>
      <w:r w:rsidRPr="007F4FF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/>
        <w:t>и переработки сельскохозяйственной  продукции</w:t>
      </w:r>
    </w:p>
    <w:p w:rsidR="007F4FFF" w:rsidRPr="007F4FFF" w:rsidRDefault="007F4FFF" w:rsidP="007F4FFF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hd w:val="clear" w:color="auto" w:fill="FFFFFF"/>
        <w:spacing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hd w:val="clear" w:color="auto" w:fill="FFFFFF"/>
        <w:spacing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hd w:val="clear" w:color="auto" w:fill="FFFFFF"/>
        <w:spacing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7F4FFF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4FFF" w:rsidRPr="007F4FFF" w:rsidRDefault="00CC2F41" w:rsidP="007F4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="007F4FFF" w:rsidRPr="007F4F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7F4FFF" w:rsidRDefault="007F4FFF" w:rsidP="009355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25511C" w:rsidRPr="00C859A1" w:rsidRDefault="0025511C" w:rsidP="00C859A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Данные методические рекомендации предназначены для студентов </w:t>
      </w:r>
      <w:r w:rsidR="00235A79" w:rsidRPr="00C85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специальности: 35.02.06 «Технология производства и переработки сельскохозяйственной продукции» </w:t>
      </w:r>
      <w:r w:rsidRPr="00C85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выполнении внеаудиторной самостоятельной работы по дисциплине  </w:t>
      </w:r>
      <w:r w:rsidR="00F83E7B" w:rsidRPr="00C85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ОУД.11 </w:t>
      </w:r>
      <w:r w:rsidRPr="00C85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«Обществознание (включая экономику и право)»</w:t>
      </w:r>
    </w:p>
    <w:p w:rsidR="0025511C" w:rsidRPr="00C859A1" w:rsidRDefault="0025511C" w:rsidP="00C859A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511C" w:rsidRPr="00C859A1" w:rsidRDefault="0025511C" w:rsidP="00C859A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511C" w:rsidRPr="00C859A1" w:rsidRDefault="0025511C" w:rsidP="00C859A1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11C" w:rsidRPr="00C859A1" w:rsidRDefault="0025511C" w:rsidP="00C859A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9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                                                                                       СОГЛАСОВАНО:</w:t>
      </w:r>
    </w:p>
    <w:p w:rsidR="0025511C" w:rsidRPr="00C859A1" w:rsidRDefault="0025511C" w:rsidP="00C859A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9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ПЦК                                                                                                     методист</w:t>
      </w:r>
    </w:p>
    <w:p w:rsidR="0025511C" w:rsidRPr="00C859A1" w:rsidRDefault="0025511C" w:rsidP="00C859A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9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  <w:proofErr w:type="gramStart"/>
      <w:r w:rsidRPr="00C859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859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25511C" w:rsidRPr="00C859A1" w:rsidRDefault="0025511C" w:rsidP="00C859A1">
      <w:pPr>
        <w:widowControl w:val="0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Председатель______ </w:t>
      </w:r>
      <w:proofErr w:type="spellStart"/>
      <w:r w:rsidRPr="00C859A1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В.В.Наплёкова</w:t>
      </w:r>
      <w:proofErr w:type="spellEnd"/>
      <w:r w:rsidRPr="00C85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_________ И.Н. </w:t>
      </w:r>
      <w:proofErr w:type="spellStart"/>
      <w:r w:rsidRPr="00C859A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Деговцова</w:t>
      </w:r>
      <w:proofErr w:type="spellEnd"/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C8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Областное государственное автономное образовательное учреждение среднего профессионального образования «Дмитриевский </w:t>
      </w:r>
      <w:r w:rsidR="00CC2F41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аграрный колледж</w:t>
      </w:r>
      <w:r w:rsidRPr="00C859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Расулова Н.М., преподаватель областного государственного автономного образовательного учреждения среднего профессионального образования «Дмитриевский </w:t>
      </w:r>
      <w:r w:rsidR="00CC2F41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аграрный колледж</w:t>
      </w:r>
      <w:r w:rsidRPr="00C859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11C" w:rsidRPr="00C859A1" w:rsidRDefault="0025511C" w:rsidP="00C8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Рецензент:</w:t>
      </w:r>
    </w:p>
    <w:p w:rsidR="0025511C" w:rsidRPr="00C859A1" w:rsidRDefault="0025511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511C" w:rsidRPr="00C859A1" w:rsidRDefault="0025511C" w:rsidP="00C859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5511C" w:rsidRPr="00C859A1" w:rsidRDefault="0025511C" w:rsidP="00C859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5511C" w:rsidRPr="00C859A1" w:rsidRDefault="0025511C" w:rsidP="00C859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5511C" w:rsidRPr="00C859A1" w:rsidRDefault="0025511C" w:rsidP="00C859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5511C" w:rsidRPr="00C859A1" w:rsidRDefault="0025511C" w:rsidP="00C859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A79" w:rsidRPr="00C859A1" w:rsidRDefault="00235A79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F2C" w:rsidRPr="00C859A1" w:rsidRDefault="00495F2C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Содержание </w:t>
      </w:r>
    </w:p>
    <w:p w:rsidR="00495F2C" w:rsidRPr="00C859A1" w:rsidRDefault="00495F2C" w:rsidP="00C859A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F2C" w:rsidRPr="00C859A1" w:rsidRDefault="00495F2C" w:rsidP="00C859A1">
      <w:pPr>
        <w:pStyle w:val="a3"/>
        <w:numPr>
          <w:ilvl w:val="0"/>
          <w:numId w:val="1"/>
        </w:num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495F2C" w:rsidRPr="00C859A1" w:rsidRDefault="00495F2C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2. Пояснительная записка</w:t>
      </w:r>
    </w:p>
    <w:p w:rsidR="00495F2C" w:rsidRPr="00C859A1" w:rsidRDefault="00495F2C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3. Примерные темы рефератов (докладов), </w:t>
      </w:r>
      <w:proofErr w:type="gramStart"/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>индивидуальных проектов</w:t>
      </w:r>
      <w:proofErr w:type="gramEnd"/>
    </w:p>
    <w:p w:rsidR="00495F2C" w:rsidRPr="00C859A1" w:rsidRDefault="00495F2C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4. Вопросы для самостоятельного изучения </w:t>
      </w:r>
    </w:p>
    <w:p w:rsidR="00495F2C" w:rsidRPr="00C859A1" w:rsidRDefault="00495F2C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5. Виды самостоятельной работы:</w:t>
      </w:r>
    </w:p>
    <w:p w:rsidR="00495F2C" w:rsidRPr="00C859A1" w:rsidRDefault="00495F2C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6. Литература. Нормативные акты. Интернет ресурсы</w:t>
      </w:r>
    </w:p>
    <w:p w:rsidR="00495F2C" w:rsidRPr="00C859A1" w:rsidRDefault="00495F2C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7. Методические рекомендации к выполнению работ</w:t>
      </w:r>
    </w:p>
    <w:p w:rsidR="00495F2C" w:rsidRPr="00C859A1" w:rsidRDefault="00495F2C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1). Общие требования к оформлению печатной работы</w:t>
      </w:r>
    </w:p>
    <w:p w:rsidR="00B80577" w:rsidRPr="00C859A1" w:rsidRDefault="00495F2C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2). </w:t>
      </w:r>
      <w:r w:rsidR="00B80577"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Алгоритм работы над сообщением (рефератом, докладом) </w:t>
      </w:r>
    </w:p>
    <w:p w:rsidR="00495F2C" w:rsidRPr="00C859A1" w:rsidRDefault="00B80577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3).  Алгоритм работы над тезисным планом </w:t>
      </w:r>
    </w:p>
    <w:p w:rsidR="00B80577" w:rsidRPr="00C859A1" w:rsidRDefault="00B80577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4). Критерии оценивания доклада, сообщения и плана</w:t>
      </w:r>
    </w:p>
    <w:p w:rsidR="00B80577" w:rsidRPr="00C859A1" w:rsidRDefault="00B80577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5). Алгоритм работы над эссе</w:t>
      </w:r>
    </w:p>
    <w:p w:rsidR="00882EAF" w:rsidRPr="00C859A1" w:rsidRDefault="00882EAF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6). Подготовка слайд-шоу (презентации)</w:t>
      </w:r>
    </w:p>
    <w:p w:rsidR="00882EAF" w:rsidRPr="00C859A1" w:rsidRDefault="00882EAF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7). Подготовка проекта</w:t>
      </w:r>
    </w:p>
    <w:p w:rsidR="00882EAF" w:rsidRPr="00C859A1" w:rsidRDefault="00882EAF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8). Биографический очерк </w:t>
      </w:r>
    </w:p>
    <w:p w:rsidR="0031729F" w:rsidRPr="00C859A1" w:rsidRDefault="0031729F" w:rsidP="00C859A1">
      <w:pPr>
        <w:pStyle w:val="a3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859A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8. Критерии оценивания</w:t>
      </w:r>
    </w:p>
    <w:p w:rsidR="00495F2C" w:rsidRPr="00C859A1" w:rsidRDefault="00495F2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F2C" w:rsidRPr="00C859A1" w:rsidRDefault="00495F2C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1729F" w:rsidRPr="00C859A1" w:rsidRDefault="0031729F" w:rsidP="00C859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B4EE0" w:rsidRPr="00C859A1" w:rsidRDefault="00DB4EE0" w:rsidP="00C859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5A79" w:rsidRPr="00C859A1" w:rsidRDefault="00235A79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3B21" w:rsidRPr="00C859A1" w:rsidRDefault="008E3B21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Методические рекомендации предназначены для организации внеаудиторной самостоятельной работы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третьего поколения.</w:t>
      </w:r>
    </w:p>
    <w:p w:rsidR="008E3B21" w:rsidRPr="00C859A1" w:rsidRDefault="0025511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Методические рекомендации ориентированы</w:t>
      </w:r>
      <w:r w:rsidR="008E3B21" w:rsidRPr="00C859A1">
        <w:rPr>
          <w:rFonts w:ascii="Times New Roman" w:hAnsi="Times New Roman" w:cs="Times New Roman"/>
          <w:sz w:val="28"/>
          <w:szCs w:val="28"/>
        </w:rPr>
        <w:t xml:space="preserve"> на оказание педагогической поддержки студенту при выполнении этого вида</w:t>
      </w:r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="008E3B21" w:rsidRPr="00C859A1">
        <w:rPr>
          <w:rFonts w:ascii="Times New Roman" w:hAnsi="Times New Roman" w:cs="Times New Roman"/>
          <w:sz w:val="28"/>
          <w:szCs w:val="28"/>
        </w:rPr>
        <w:t>учебной деятельности. В нем определены цели и задачи внеаудиторной самостоятельной работы, объем в часах</w:t>
      </w:r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="008E3B21" w:rsidRPr="00C859A1">
        <w:rPr>
          <w:rFonts w:ascii="Times New Roman" w:hAnsi="Times New Roman" w:cs="Times New Roman"/>
          <w:sz w:val="28"/>
          <w:szCs w:val="28"/>
        </w:rPr>
        <w:t>по учебной дисциплине в соответствии с программой, формы самостоятельной работы, разработанные</w:t>
      </w:r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="008E3B21" w:rsidRPr="00C859A1">
        <w:rPr>
          <w:rFonts w:ascii="Times New Roman" w:hAnsi="Times New Roman" w:cs="Times New Roman"/>
          <w:sz w:val="28"/>
          <w:szCs w:val="28"/>
        </w:rPr>
        <w:t>преподавателем, а также методические указания и рекомендации для выполнения каждого задания</w:t>
      </w:r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="008E3B21" w:rsidRPr="00C859A1">
        <w:rPr>
          <w:rFonts w:ascii="Times New Roman" w:hAnsi="Times New Roman" w:cs="Times New Roman"/>
          <w:sz w:val="28"/>
          <w:szCs w:val="28"/>
        </w:rPr>
        <w:t>соответственно теме.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Самостоятельная работа – вид учебной деятельности, способствующий развитию самостоятельности,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ответственности, организованности, творческого подхода к решению проблем учебного и профессионального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уровня.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Внеаудиторная самостоятельная работа выполняется студентами по заданию преподавателя, но без его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непосредственного участия.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Целю методических указаний, является оказание помощи обучающимся в выполнении самостоятельной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работы по дисциплине Обществознание.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Настоящие методические указания содержат работы, которые позволят обучающимся самостоятельно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овладеть фундаментальными знаниями, опытом творческой и исследовательской деятельности.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 результате выполнения самостоятельных работ по дисциплине Обществознание обучающиеся должны: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знать: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биосоциальную сущность человека, основные этапы и факторы социализации личности, место и роль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человека в системе общественных отношений;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тенденции развития общества в целом как сложной динамичной системы, а также важнейших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социальных институтов;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необходимость регулирования общественных отношений, сущности социальных норм, механизмов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правового регулирования;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особенности социально-гуманитарного познания.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уметь: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характеризовать основные социальные объекты, выделяя их существенные признаки, закономерности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развития;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анализировать актуальную информацию о социальных объектах, выявляя их общие черты и различия;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устанавливать соответствия между существенными чертами и признаками изученных социальных явлений и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обществоведческими терминами и понятиями;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объяснять причинн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следственные и функциональные связи изученных социальных объектов (включая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взаимодействия человека и общества, важнейших социальных институтов, общества и природной среды,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общества и культуры, взаимосвязи подсистем и элементов общества);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раскрывать на примерах изученные теоретические положения и понятия социально-экономических и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гуманитарных наук;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- осуществлять поиск социальной информации, представленной в различных знаковых системах (текст,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схема, таблица, диаграмма, аудиовизуальный ряд); извлекать из неадаптированных оригинальных текстов (правовых, научн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популярных, публицистических и др.) знания по заданным темам; систематизировать,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анализировать и обобщать неупорядоченную социальную информацию; различать в ней факты и мнения,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аргументы и выводы;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оценивать действия субъектов социальной жизни, включая личность, группы, организации, с точки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зрения социальных норм, экономической рациональности;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формулировать на основе приобретенных обществоведческих знаний собственные суждения и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аргументы по определенным проблемам;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подготавливать устное выступление, творческую работу по социальной проблематике;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применять социально- экономические и гуманитарные знания в процессе решения познавательных задач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по актуальным социальным проблемам;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использовать приобретенные знания и умения в практической деятельности и повседневной жизни для: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- успешного выполнения типичных социальных ролей; сознательного взаимодействия с различными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социальными институтами;</w:t>
      </w:r>
      <w:r w:rsidR="0025511C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- совершенствования собственной познавательной деятельности;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критического восприятия информации, получаемой в межличностном обще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нии и массовой </w:t>
      </w:r>
      <w:r w:rsidRPr="00C859A1">
        <w:rPr>
          <w:rFonts w:ascii="Times New Roman" w:hAnsi="Times New Roman" w:cs="Times New Roman"/>
          <w:sz w:val="28"/>
          <w:szCs w:val="28"/>
        </w:rPr>
        <w:t>коммуникации; осуществления самостоятельного поиска, анализа и исп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ользования собранной социальной </w:t>
      </w:r>
      <w:r w:rsidRPr="00C859A1">
        <w:rPr>
          <w:rFonts w:ascii="Times New Roman" w:hAnsi="Times New Roman" w:cs="Times New Roman"/>
          <w:sz w:val="28"/>
          <w:szCs w:val="28"/>
        </w:rPr>
        <w:t>информации;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решения практических жизненных проблем, возникающих в социальной деятельности;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ориентировки в актуальных общественных событиях, определения личной гражданской позиции;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предвидения возможных последствий определенных социальных действий;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оценки происходящих событий и поведения людей с точки зрения морали и права;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реализации и защиты прав человека и гражданина, осознанного выполнения гражданских обязанностей;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осуществления конструктивного взаимодействия людей с р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азными убеждениями, культурными </w:t>
      </w:r>
      <w:r w:rsidRPr="00C859A1">
        <w:rPr>
          <w:rFonts w:ascii="Times New Roman" w:hAnsi="Times New Roman" w:cs="Times New Roman"/>
          <w:sz w:val="28"/>
          <w:szCs w:val="28"/>
        </w:rPr>
        <w:t>ценностями и социальным положением.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Описание каждой самостоятельной работы содержит: тему, цели работы, задания, основной теоретический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материал, алгоритм выполнения типовых задач, порядок выполнения работ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ы, формы контроля, требования к </w:t>
      </w:r>
      <w:r w:rsidRPr="00C859A1">
        <w:rPr>
          <w:rFonts w:ascii="Times New Roman" w:hAnsi="Times New Roman" w:cs="Times New Roman"/>
          <w:sz w:val="28"/>
          <w:szCs w:val="28"/>
        </w:rPr>
        <w:t>выполнению и оформлению заданий.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Уважаемый студент!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андартом после изучения учебной </w:t>
      </w:r>
      <w:r w:rsidRPr="00C859A1">
        <w:rPr>
          <w:rFonts w:ascii="Times New Roman" w:hAnsi="Times New Roman" w:cs="Times New Roman"/>
          <w:sz w:val="28"/>
          <w:szCs w:val="28"/>
        </w:rPr>
        <w:t>дисциплины «Обществознание» вы должны достичь следующих результатов: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59A1">
        <w:rPr>
          <w:rFonts w:ascii="Times New Roman" w:hAnsi="Times New Roman" w:cs="Times New Roman"/>
          <w:i/>
          <w:sz w:val="28"/>
          <w:szCs w:val="28"/>
        </w:rPr>
        <w:t>личностных: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общественной науки и практики,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основанного на диалоге культур, а также различных форм общественного соз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нания, осознание своего места в </w:t>
      </w:r>
      <w:r w:rsidRPr="00C859A1">
        <w:rPr>
          <w:rFonts w:ascii="Times New Roman" w:hAnsi="Times New Roman" w:cs="Times New Roman"/>
          <w:sz w:val="28"/>
          <w:szCs w:val="28"/>
        </w:rPr>
        <w:t>поликультурном мире;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 ответственности перед Родиной, </w:t>
      </w:r>
      <w:r w:rsidRPr="00C859A1">
        <w:rPr>
          <w:rFonts w:ascii="Times New Roman" w:hAnsi="Times New Roman" w:cs="Times New Roman"/>
          <w:sz w:val="28"/>
          <w:szCs w:val="28"/>
        </w:rPr>
        <w:t>уважение государственных символов (герба, флага, гимна);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9A1">
        <w:rPr>
          <w:rFonts w:ascii="Times New Roman" w:hAnsi="Times New Roman" w:cs="Times New Roman"/>
          <w:sz w:val="28"/>
          <w:szCs w:val="28"/>
        </w:rPr>
        <w:t>- гражданская позиция в качестве активного и ответственного члена российс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кого общества, осознающего свои </w:t>
      </w:r>
      <w:r w:rsidRPr="00C859A1">
        <w:rPr>
          <w:rFonts w:ascii="Times New Roman" w:hAnsi="Times New Roman" w:cs="Times New Roman"/>
          <w:sz w:val="28"/>
          <w:szCs w:val="28"/>
        </w:rPr>
        <w:t>конституционные права и обязанности, уважающего закон и правопорядок, об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ладающего чувством собственного </w:t>
      </w:r>
      <w:r w:rsidRPr="00C859A1">
        <w:rPr>
          <w:rFonts w:ascii="Times New Roman" w:hAnsi="Times New Roman" w:cs="Times New Roman"/>
          <w:sz w:val="28"/>
          <w:szCs w:val="28"/>
        </w:rPr>
        <w:t>достоинства, осознанно принимающего традиционные национальные и общечеловече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ские, гуманистические и </w:t>
      </w:r>
      <w:r w:rsidRPr="00C859A1">
        <w:rPr>
          <w:rFonts w:ascii="Times New Roman" w:hAnsi="Times New Roman" w:cs="Times New Roman"/>
          <w:sz w:val="28"/>
          <w:szCs w:val="28"/>
        </w:rPr>
        <w:t>демократические ценности;</w:t>
      </w:r>
      <w:proofErr w:type="gramEnd"/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достигать в нем взаимопонимания, учитывая позиции всех участников, находить общие цели и сот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рудничать для их </w:t>
      </w:r>
      <w:r w:rsidRPr="00C859A1">
        <w:rPr>
          <w:rFonts w:ascii="Times New Roman" w:hAnsi="Times New Roman" w:cs="Times New Roman"/>
          <w:sz w:val="28"/>
          <w:szCs w:val="28"/>
        </w:rPr>
        <w:t>достижения; эффективно разрешать конфликты;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готовность и способность к саморазвитию и самовоспитанию в соответствии с общечело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веческими ценностями и идеалами </w:t>
      </w:r>
      <w:r w:rsidRPr="00C859A1">
        <w:rPr>
          <w:rFonts w:ascii="Times New Roman" w:hAnsi="Times New Roman" w:cs="Times New Roman"/>
          <w:sz w:val="28"/>
          <w:szCs w:val="28"/>
        </w:rPr>
        <w:t>гражданского общества, к самостоятельной, творческой и ответственной деятельнос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ти; сознательное отношение к </w:t>
      </w:r>
      <w:r w:rsidRPr="00C859A1">
        <w:rPr>
          <w:rFonts w:ascii="Times New Roman" w:hAnsi="Times New Roman" w:cs="Times New Roman"/>
          <w:sz w:val="28"/>
          <w:szCs w:val="28"/>
        </w:rPr>
        <w:t>непрерывному образованию как условию успешной профессиональной и общественной деятельности;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- осознанное отношение к профессиональной деятельности как возможности участия 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в решении личных, общественных, </w:t>
      </w:r>
      <w:r w:rsidRPr="00C859A1">
        <w:rPr>
          <w:rFonts w:ascii="Times New Roman" w:hAnsi="Times New Roman" w:cs="Times New Roman"/>
          <w:sz w:val="28"/>
          <w:szCs w:val="28"/>
        </w:rPr>
        <w:t>государственных, общенациональных проблем;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8E3B21" w:rsidRPr="00C859A1" w:rsidRDefault="00CD4165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859A1">
        <w:rPr>
          <w:rFonts w:ascii="Times New Roman" w:hAnsi="Times New Roman" w:cs="Times New Roman"/>
          <w:i/>
          <w:sz w:val="28"/>
          <w:szCs w:val="28"/>
        </w:rPr>
        <w:t>меж</w:t>
      </w:r>
      <w:r w:rsidR="008E3B21" w:rsidRPr="00C859A1">
        <w:rPr>
          <w:rFonts w:ascii="Times New Roman" w:hAnsi="Times New Roman" w:cs="Times New Roman"/>
          <w:i/>
          <w:sz w:val="28"/>
          <w:szCs w:val="28"/>
        </w:rPr>
        <w:t>предметных</w:t>
      </w:r>
      <w:proofErr w:type="spellEnd"/>
      <w:r w:rsidR="008E3B21" w:rsidRPr="00C859A1">
        <w:rPr>
          <w:rFonts w:ascii="Times New Roman" w:hAnsi="Times New Roman" w:cs="Times New Roman"/>
          <w:i/>
          <w:sz w:val="28"/>
          <w:szCs w:val="28"/>
        </w:rPr>
        <w:t>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умение самостоятельно определять цели деятельности и составлять пла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ны деятельности; самостоятельно </w:t>
      </w:r>
      <w:r w:rsidRPr="00C859A1">
        <w:rPr>
          <w:rFonts w:ascii="Times New Roman" w:hAnsi="Times New Roman" w:cs="Times New Roman"/>
          <w:sz w:val="28"/>
          <w:szCs w:val="28"/>
        </w:rPr>
        <w:t>осуществлять, контролировать и корректировать деятельность; использ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овать все возможные ресурсы для </w:t>
      </w:r>
      <w:r w:rsidRPr="00C859A1">
        <w:rPr>
          <w:rFonts w:ascii="Times New Roman" w:hAnsi="Times New Roman" w:cs="Times New Roman"/>
          <w:sz w:val="28"/>
          <w:szCs w:val="28"/>
        </w:rPr>
        <w:t>достижения поставленных целей и реализации планов деятельности; выбирать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 успешные стратегии в различных </w:t>
      </w:r>
      <w:r w:rsidRPr="00C859A1">
        <w:rPr>
          <w:rFonts w:ascii="Times New Roman" w:hAnsi="Times New Roman" w:cs="Times New Roman"/>
          <w:sz w:val="28"/>
          <w:szCs w:val="28"/>
        </w:rPr>
        <w:t>ситуациях;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ости в сфере общественных наук, </w:t>
      </w:r>
      <w:r w:rsidRPr="00C859A1">
        <w:rPr>
          <w:rFonts w:ascii="Times New Roman" w:hAnsi="Times New Roman" w:cs="Times New Roman"/>
          <w:sz w:val="28"/>
          <w:szCs w:val="28"/>
        </w:rPr>
        <w:t>навыками разрешения проблем; способность и готовность к самостоятельному поиску мето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дов решения практических задач, </w:t>
      </w:r>
      <w:r w:rsidRPr="00C859A1">
        <w:rPr>
          <w:rFonts w:ascii="Times New Roman" w:hAnsi="Times New Roman" w:cs="Times New Roman"/>
          <w:sz w:val="28"/>
          <w:szCs w:val="28"/>
        </w:rPr>
        <w:t>применению различных методов познания;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 информационно-познавательн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ой деятельности, включая умение </w:t>
      </w:r>
      <w:r w:rsidRPr="00C859A1">
        <w:rPr>
          <w:rFonts w:ascii="Times New Roman" w:hAnsi="Times New Roman" w:cs="Times New Roman"/>
          <w:sz w:val="28"/>
          <w:szCs w:val="28"/>
        </w:rPr>
        <w:t>ориентироваться в различных источниках социально-правовой и экономической инф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ормации, критически оценивать и </w:t>
      </w:r>
      <w:r w:rsidRPr="00C859A1">
        <w:rPr>
          <w:rFonts w:ascii="Times New Roman" w:hAnsi="Times New Roman" w:cs="Times New Roman"/>
          <w:sz w:val="28"/>
          <w:szCs w:val="28"/>
        </w:rPr>
        <w:t>интерпретировать информацию, получаемую из различных источников;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умение использовать средства информационных и коммуникационных те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хнологий в решении когнитивных, </w:t>
      </w:r>
      <w:r w:rsidRPr="00C859A1">
        <w:rPr>
          <w:rFonts w:ascii="Times New Roman" w:hAnsi="Times New Roman" w:cs="Times New Roman"/>
          <w:sz w:val="28"/>
          <w:szCs w:val="28"/>
        </w:rPr>
        <w:t>коммуникативных и организационных задач с соблюдением требований эргономики,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 техники безопасности, гигиены, </w:t>
      </w:r>
      <w:r w:rsidRPr="00C859A1">
        <w:rPr>
          <w:rFonts w:ascii="Times New Roman" w:hAnsi="Times New Roman" w:cs="Times New Roman"/>
          <w:sz w:val="28"/>
          <w:szCs w:val="28"/>
        </w:rPr>
        <w:t>ресурсосбережения, правовых и этических норм, норм информационной безопасности;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- умение определять назначение и функции различных социальных, экономических и правовых институтов;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ведения, с учетом гражданских и </w:t>
      </w:r>
      <w:r w:rsidRPr="00C859A1">
        <w:rPr>
          <w:rFonts w:ascii="Times New Roman" w:hAnsi="Times New Roman" w:cs="Times New Roman"/>
          <w:sz w:val="28"/>
          <w:szCs w:val="28"/>
        </w:rPr>
        <w:t>нравственных ценностей;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- владение языковыми средствами: умение ясно, логично и точно излагать свою точку 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зрения, использовать адекватные </w:t>
      </w:r>
      <w:r w:rsidRPr="00C859A1">
        <w:rPr>
          <w:rFonts w:ascii="Times New Roman" w:hAnsi="Times New Roman" w:cs="Times New Roman"/>
          <w:sz w:val="28"/>
          <w:szCs w:val="28"/>
        </w:rPr>
        <w:t>языковые средства, понятийный аппарат обществознания;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59A1">
        <w:rPr>
          <w:rFonts w:ascii="Times New Roman" w:hAnsi="Times New Roman" w:cs="Times New Roman"/>
          <w:i/>
          <w:sz w:val="28"/>
          <w:szCs w:val="28"/>
        </w:rPr>
        <w:t>предметных: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знаний об обществе как целостной раз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вивающейся системе в единстве и </w:t>
      </w:r>
      <w:r w:rsidRPr="00C859A1">
        <w:rPr>
          <w:rFonts w:ascii="Times New Roman" w:hAnsi="Times New Roman" w:cs="Times New Roman"/>
          <w:sz w:val="28"/>
          <w:szCs w:val="28"/>
        </w:rPr>
        <w:t>взаимодействии его основных сфер и институтов;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еские и другие связи социальных </w:t>
      </w:r>
      <w:r w:rsidRPr="00C859A1">
        <w:rPr>
          <w:rFonts w:ascii="Times New Roman" w:hAnsi="Times New Roman" w:cs="Times New Roman"/>
          <w:sz w:val="28"/>
          <w:szCs w:val="28"/>
        </w:rPr>
        <w:t>объектов и процессов;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представлений об основных тенденциях и возможных перспективах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 развития мирового сообщества в </w:t>
      </w:r>
      <w:r w:rsidRPr="00C859A1">
        <w:rPr>
          <w:rFonts w:ascii="Times New Roman" w:hAnsi="Times New Roman" w:cs="Times New Roman"/>
          <w:sz w:val="28"/>
          <w:szCs w:val="28"/>
        </w:rPr>
        <w:t>глобальном мире;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представлений о методах познания социальных явлений и процессов;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ировать последствия принимаемых </w:t>
      </w:r>
      <w:r w:rsidRPr="00C859A1">
        <w:rPr>
          <w:rFonts w:ascii="Times New Roman" w:hAnsi="Times New Roman" w:cs="Times New Roman"/>
          <w:sz w:val="28"/>
          <w:szCs w:val="28"/>
        </w:rPr>
        <w:t>решений;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навыков оценивания социальной информации, умений поиска инф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ормации в источниках различного </w:t>
      </w:r>
      <w:r w:rsidRPr="00C859A1">
        <w:rPr>
          <w:rFonts w:ascii="Times New Roman" w:hAnsi="Times New Roman" w:cs="Times New Roman"/>
          <w:sz w:val="28"/>
          <w:szCs w:val="28"/>
        </w:rPr>
        <w:t>типа для реконструкции недостающих звеньев с целью объяснения и оценки разнообразных явлений и проце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ссов </w:t>
      </w:r>
      <w:r w:rsidRPr="00C859A1">
        <w:rPr>
          <w:rFonts w:ascii="Times New Roman" w:hAnsi="Times New Roman" w:cs="Times New Roman"/>
          <w:sz w:val="28"/>
          <w:szCs w:val="28"/>
        </w:rPr>
        <w:t>общественного развития.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 xml:space="preserve">Примерные темы рефератов (докладов), </w:t>
      </w:r>
      <w:proofErr w:type="gramStart"/>
      <w:r w:rsidRPr="00C859A1">
        <w:rPr>
          <w:rFonts w:ascii="Times New Roman" w:hAnsi="Times New Roman" w:cs="Times New Roman"/>
          <w:b/>
          <w:i/>
          <w:sz w:val="28"/>
          <w:szCs w:val="28"/>
        </w:rPr>
        <w:t>индивидуальных проектов</w:t>
      </w:r>
      <w:proofErr w:type="gramEnd"/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Человек, индивид, личность: взаимосвязь понятий.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Влияние характера человека на его взаимоотношения с окружающими людьми.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Проблема познаваемости мира в трудах ученых.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Я или мы: взаимодействие людей в обществе.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Индустриальная революция: плюсы и минусы.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Глобальные проблемы человечества.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Современная массовая культура: достижение или деградация?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Наука в современном мире: все ли достижения полезны человеку?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Кем быть? Проблема выбора профессии.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Современные религии.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Роль искусства в обществе.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Экономика современного общества.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Структура современного рынка товаров и услуг.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Безработица в современном мире: сравнительная характеристика уровня и причин безработицы в разных странах.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Я и мои социальные роли.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Современные социальные конфликты.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Современная молодежь: проблемы и перспективы.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Этносоциальные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конфликты в современном мире.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Семья как ячейка общества.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Политическая власть: история и современность.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• Политическая система современного российского общества.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Содержание внутренних и внешних функций государства на примере современной России.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Формы государства: сравнительная характеристика (два государства на выб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ор: одно — из истории, другое </w:t>
      </w:r>
      <w:proofErr w:type="gramStart"/>
      <w:r w:rsidR="00CD4165" w:rsidRPr="00C859A1">
        <w:rPr>
          <w:rFonts w:ascii="Times New Roman" w:hAnsi="Times New Roman" w:cs="Times New Roman"/>
          <w:sz w:val="28"/>
          <w:szCs w:val="28"/>
        </w:rPr>
        <w:t>—</w:t>
      </w:r>
      <w:r w:rsidRPr="00C859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овременное).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Формы участия личности в политической жизни.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Политические партии современной России.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Право и социальные нормы.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Система права и система законодательства.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Развитие прав человека в ХХ — начале XXI века.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• Характеристика отрасли российского права (на выбор).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>Вопросы для самостоятельного изучения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1. Ценности и нормы.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2. Цель и смысл человеческой жизни.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3. Проблема познаваемости мира.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4. Мировоззрение.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5. Типы мировоззрения.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6. Свобода как условие самореализации личности.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7. Умение общаться.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8. Толерантность.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9. Поиск взаимопонимания.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10. Причины и истоки агрессивного поведения.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11. Человек в учебной и трудовой деятельности.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12. Значение техногенных революций: аграрной, индустриальной, информационной.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Многовариантность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общественного развития.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14. Смысл и цель истории.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15. Антиглобализм, его причины и проявления.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16. Социальные и гуманитарные аспекты глобальных проблем.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17. Духовная культура личности и общества, ее значение в общественной жизни.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18. Культура общения, труда, учебы, поведения в обществе.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19. Этикет.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20. Свобода научного поиска.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21. Роль образования в жизни современного человека и общества.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22. Дополнительные образовательные услуги, порядок их предоставления.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23. Гуманизм.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24. Добро и зло.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25. Долг и совесть.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26. Моральный выбор.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27. Моральный самоконтроль личности.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28. Моральный идеал.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29. Религиозные объединения Российской Федерации.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30. Соотношение личностного «Я» и социальной роли.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31. Профилактика негативных форм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поведения среди молодежи.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32. Опасность наркомании, алкоголизма.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33.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Позитивное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и деструктивное в конфликте.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34. Особенности молодежной политики в Российской Федерации.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35. Проблема неполных семей.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36. Современная демографическая ситуация в Российской Федерации.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37. Политика как общественное явление.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38. Особенности демократии в современных обществах.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39. Лидеры и ведомые.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40. Политическая элита, особенности ее формирования в современной России.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41. Становление институтов гражданского общества и их деятельность в Российской Федерации.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42. Абсентеизм, его причины и опасность.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43. Влияние СМИ на позиции избирателя во время предвыборных кампаний.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44. Характер информации, распространяемой по каналам СМИ.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45. Экономика современного общества.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46.Структура современного рынка товаров и услуг.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47.Безработица в современном мире: сравнительная характеристика уровн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я и причин безработицы в разных </w:t>
      </w:r>
      <w:r w:rsidRPr="00C859A1">
        <w:rPr>
          <w:rFonts w:ascii="Times New Roman" w:hAnsi="Times New Roman" w:cs="Times New Roman"/>
          <w:sz w:val="28"/>
          <w:szCs w:val="28"/>
        </w:rPr>
        <w:t>странах.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48.Право и социальные нормы.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49.Система права и система законодательства.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50.Развитие прав человека в ХХ — начале XXI века.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51.Отрасли российского права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>Виды самостоятельной работы: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для овладения знаниями: чтение текста (учебника, первоисточни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ка, дополнительной литературы); </w:t>
      </w:r>
      <w:r w:rsidRPr="00C859A1">
        <w:rPr>
          <w:rFonts w:ascii="Times New Roman" w:hAnsi="Times New Roman" w:cs="Times New Roman"/>
          <w:sz w:val="28"/>
          <w:szCs w:val="28"/>
        </w:rPr>
        <w:t>составление плана текста; графическое изображение структуры текста;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конспектирование текста; работа со словарями и справочниками; работа с нормат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ивными документами; </w:t>
      </w:r>
      <w:r w:rsidRPr="00C859A1">
        <w:rPr>
          <w:rFonts w:ascii="Times New Roman" w:hAnsi="Times New Roman" w:cs="Times New Roman"/>
          <w:sz w:val="28"/>
          <w:szCs w:val="28"/>
        </w:rPr>
        <w:t>учебно-исследовательская работа; использование аудио- и видеозаписей, ко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мпьютерной техники, Интернет </w:t>
      </w:r>
      <w:r w:rsidRPr="00C859A1">
        <w:rPr>
          <w:rFonts w:ascii="Times New Roman" w:hAnsi="Times New Roman" w:cs="Times New Roman"/>
          <w:sz w:val="28"/>
          <w:szCs w:val="28"/>
        </w:rPr>
        <w:t>др.; создание фильмов, мультимедийных презентации;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- для закрепления и систематизации знаний: работа с конспектом лекции; повторная 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работа над учебным </w:t>
      </w:r>
      <w:r w:rsidRPr="00C859A1">
        <w:rPr>
          <w:rFonts w:ascii="Times New Roman" w:hAnsi="Times New Roman" w:cs="Times New Roman"/>
          <w:sz w:val="28"/>
          <w:szCs w:val="28"/>
        </w:rPr>
        <w:t>материалом; составление плана и тезисов ответа; составление таблиц для систематизации учебного материала;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изучение нормативных материалов; ответы на контрольные вопросы; 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аналитическая обработка текста; </w:t>
      </w:r>
      <w:r w:rsidRPr="00C859A1">
        <w:rPr>
          <w:rFonts w:ascii="Times New Roman" w:hAnsi="Times New Roman" w:cs="Times New Roman"/>
          <w:sz w:val="28"/>
          <w:szCs w:val="28"/>
        </w:rPr>
        <w:t>подготовка мини-проектов;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для формирования умений: подготовка к деловым играм; подготовка исследовательских проектов.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Формы организации внеаудиторной самостоятельной работы: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индивидуальная;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- групповая.</w:t>
      </w:r>
    </w:p>
    <w:p w:rsidR="00495F2C" w:rsidRPr="00C859A1" w:rsidRDefault="00495F2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>Литература. Нормативные акты. Интернет ресурсы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9A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выполнение самостоятельных работ вы можете воспользоваться следующими источниками:</w:t>
      </w:r>
    </w:p>
    <w:p w:rsidR="00CD4165" w:rsidRPr="00C859A1" w:rsidRDefault="00CD4165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C859A1">
        <w:rPr>
          <w:rFonts w:ascii="Times New Roman" w:hAnsi="Times New Roman" w:cs="Times New Roman"/>
          <w:sz w:val="28"/>
          <w:szCs w:val="28"/>
        </w:rPr>
        <w:tab/>
        <w:t>Боголюбов Л. Н. и др. Обществознание. 10 класс. Базовый уровень.— М., 2016.</w:t>
      </w:r>
    </w:p>
    <w:p w:rsidR="00CD4165" w:rsidRPr="00C859A1" w:rsidRDefault="00CD4165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2.</w:t>
      </w:r>
      <w:r w:rsidRPr="00C859A1">
        <w:rPr>
          <w:rFonts w:ascii="Times New Roman" w:hAnsi="Times New Roman" w:cs="Times New Roman"/>
          <w:sz w:val="28"/>
          <w:szCs w:val="28"/>
        </w:rPr>
        <w:tab/>
        <w:t>Боголюбов Л. Н. и др. Обществознание. 11 класс. Базовый уровень.— М., 2014.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Человек и общество: Обществознание: учебник для учащихся 10–11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общеобра</w:t>
      </w:r>
      <w:r w:rsidR="00CD4165" w:rsidRPr="00C859A1">
        <w:rPr>
          <w:rFonts w:ascii="Times New Roman" w:hAnsi="Times New Roman" w:cs="Times New Roman"/>
          <w:sz w:val="28"/>
          <w:szCs w:val="28"/>
        </w:rPr>
        <w:t>зоват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. учреждений / под ред. Л. </w:t>
      </w:r>
      <w:r w:rsidRPr="00C859A1">
        <w:rPr>
          <w:rFonts w:ascii="Times New Roman" w:hAnsi="Times New Roman" w:cs="Times New Roman"/>
          <w:sz w:val="28"/>
          <w:szCs w:val="28"/>
        </w:rPr>
        <w:t xml:space="preserve">Н. Боголюбова и А. Ю.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Лазебниковой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. – Ч. 2. – 11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. – М., 2012.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Человек и общество: Обществознание: учебник для 10–11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. Учре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ждений: в 2 ч. – Ч. 1: 10 </w:t>
      </w:r>
      <w:proofErr w:type="spellStart"/>
      <w:r w:rsidR="00CD4165"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. / </w:t>
      </w:r>
      <w:r w:rsidRPr="00C859A1">
        <w:rPr>
          <w:rFonts w:ascii="Times New Roman" w:hAnsi="Times New Roman" w:cs="Times New Roman"/>
          <w:sz w:val="28"/>
          <w:szCs w:val="28"/>
        </w:rPr>
        <w:t xml:space="preserve">под ред. Л. Н. Боголюбова и А. Ю.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Лазебниковой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. – М., 2012.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Школьный словарь по обществоведению: учебник пособие для 10–11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общео</w:t>
      </w:r>
      <w:r w:rsidR="00CD4165" w:rsidRPr="00C859A1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. учреждений / под ред. </w:t>
      </w:r>
      <w:r w:rsidRPr="00C859A1">
        <w:rPr>
          <w:rFonts w:ascii="Times New Roman" w:hAnsi="Times New Roman" w:cs="Times New Roman"/>
          <w:sz w:val="28"/>
          <w:szCs w:val="28"/>
        </w:rPr>
        <w:t>Л. Н. Боголюбова и Ю. И. Аверьянова. – М., 2012.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Кравченко А.И. Обществознание. 10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. – М., 2012.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Кравченко А.И. Обществознание. 11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. – М., 2012.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Человек и общество: учебник для 10–11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. / под ред. Л.Н. Боголюбова и А.Ю.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Лазебниковой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: в 2 ч. – М., 2013.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Обществознание. 10-11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. / под ред. А.Ю.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Лазебниковой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. – М., 2012.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Кишенкова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О.В. Тестовый контроль на уроках обществознания в 10–11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. – М., 2012.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Методика преподавания обществоведения: учебник для студентов педвузов / п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од ред. Л. Н. Боголюбова. – М., </w:t>
      </w:r>
      <w:r w:rsidRPr="00C859A1">
        <w:rPr>
          <w:rFonts w:ascii="Times New Roman" w:hAnsi="Times New Roman" w:cs="Times New Roman"/>
          <w:sz w:val="28"/>
          <w:szCs w:val="28"/>
        </w:rPr>
        <w:t>2012.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59A1">
        <w:rPr>
          <w:rFonts w:ascii="Times New Roman" w:hAnsi="Times New Roman" w:cs="Times New Roman"/>
          <w:i/>
          <w:sz w:val="28"/>
          <w:szCs w:val="28"/>
        </w:rPr>
        <w:t>Нормативные правовые акты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Конституция РФ.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на референдуме 12 декабря 1993 г. Досту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п из справочно–правовой системы </w:t>
      </w:r>
      <w:r w:rsidRPr="00C859A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». – Режим доступа: 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(часть первая) от 21 октября 1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994 г. № 51-ФЗ (с изменениями и </w:t>
      </w:r>
      <w:r w:rsidRPr="00C859A1">
        <w:rPr>
          <w:rFonts w:ascii="Times New Roman" w:hAnsi="Times New Roman" w:cs="Times New Roman"/>
          <w:sz w:val="28"/>
          <w:szCs w:val="28"/>
        </w:rPr>
        <w:t>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</w:t>
      </w:r>
      <w:r w:rsidR="00CD4165" w:rsidRPr="00C859A1">
        <w:rPr>
          <w:rFonts w:ascii="Times New Roman" w:hAnsi="Times New Roman" w:cs="Times New Roman"/>
          <w:sz w:val="28"/>
          <w:szCs w:val="28"/>
        </w:rPr>
        <w:t>сультантПлюс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r w:rsidRPr="00C859A1">
        <w:rPr>
          <w:rFonts w:ascii="Times New Roman" w:hAnsi="Times New Roman" w:cs="Times New Roman"/>
          <w:sz w:val="28"/>
          <w:szCs w:val="28"/>
        </w:rPr>
        <w:t>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(часть вторая) от 26 января 1996 г. 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№ 14 (с изменениями и </w:t>
      </w:r>
      <w:r w:rsidRPr="00C859A1">
        <w:rPr>
          <w:rFonts w:ascii="Times New Roman" w:hAnsi="Times New Roman" w:cs="Times New Roman"/>
          <w:sz w:val="28"/>
          <w:szCs w:val="28"/>
        </w:rPr>
        <w:t>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</w:t>
      </w:r>
      <w:r w:rsidR="00CD4165" w:rsidRPr="00C859A1">
        <w:rPr>
          <w:rFonts w:ascii="Times New Roman" w:hAnsi="Times New Roman" w:cs="Times New Roman"/>
          <w:sz w:val="28"/>
          <w:szCs w:val="28"/>
        </w:rPr>
        <w:t>сультантПлюс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r w:rsidRPr="00C859A1">
        <w:rPr>
          <w:rFonts w:ascii="Times New Roman" w:hAnsi="Times New Roman" w:cs="Times New Roman"/>
          <w:sz w:val="28"/>
          <w:szCs w:val="28"/>
        </w:rPr>
        <w:t>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(третья). Раздел «Наследственное право» от 26 ноября 2001г. № 146-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ФЗ (с изменениями и дополнениями). Доступ из справочно–правовой сис</w:t>
      </w:r>
      <w:r w:rsidR="00CD4165" w:rsidRPr="00C859A1">
        <w:rPr>
          <w:rFonts w:ascii="Times New Roman" w:hAnsi="Times New Roman" w:cs="Times New Roman"/>
          <w:sz w:val="28"/>
          <w:szCs w:val="28"/>
        </w:rPr>
        <w:t>темы «</w:t>
      </w:r>
      <w:proofErr w:type="spellStart"/>
      <w:r w:rsidR="00CD4165"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». – Режим </w:t>
      </w:r>
      <w:r w:rsidRPr="00C859A1">
        <w:rPr>
          <w:rFonts w:ascii="Times New Roman" w:hAnsi="Times New Roman" w:cs="Times New Roman"/>
          <w:sz w:val="28"/>
          <w:szCs w:val="28"/>
        </w:rPr>
        <w:t>доступа: 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(часть четвертая) 18.12.2006 N 231</w:t>
      </w:r>
      <w:r w:rsidR="00CD4165" w:rsidRPr="00C859A1">
        <w:rPr>
          <w:rFonts w:ascii="Times New Roman" w:hAnsi="Times New Roman" w:cs="Times New Roman"/>
          <w:sz w:val="28"/>
          <w:szCs w:val="28"/>
        </w:rPr>
        <w:t>-ФЗ СЗ РФ. Доступ из справочно–</w:t>
      </w:r>
      <w:r w:rsidRPr="00C859A1">
        <w:rPr>
          <w:rFonts w:ascii="Times New Roman" w:hAnsi="Times New Roman" w:cs="Times New Roman"/>
          <w:sz w:val="28"/>
          <w:szCs w:val="28"/>
        </w:rPr>
        <w:t>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». – Режим доступа: 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Гражданский процессуальный кодекс Российской Федерации от 14 ноября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 2002 № 138-ФЗ (с изменениями и </w:t>
      </w:r>
      <w:r w:rsidRPr="00C859A1">
        <w:rPr>
          <w:rFonts w:ascii="Times New Roman" w:hAnsi="Times New Roman" w:cs="Times New Roman"/>
          <w:sz w:val="28"/>
          <w:szCs w:val="28"/>
        </w:rPr>
        <w:t>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</w:t>
      </w:r>
      <w:r w:rsidR="00CD4165" w:rsidRPr="00C859A1">
        <w:rPr>
          <w:rFonts w:ascii="Times New Roman" w:hAnsi="Times New Roman" w:cs="Times New Roman"/>
          <w:sz w:val="28"/>
          <w:szCs w:val="28"/>
        </w:rPr>
        <w:t>сультантПлюс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r w:rsidRPr="00C859A1">
        <w:rPr>
          <w:rFonts w:ascii="Times New Roman" w:hAnsi="Times New Roman" w:cs="Times New Roman"/>
          <w:sz w:val="28"/>
          <w:szCs w:val="28"/>
        </w:rPr>
        <w:t>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Уголовный кодекс Российской Федерации от 13 июня 1996 года № 63-ФЗ (с изменениями и дополнениями).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». – Режим доступа: 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Кодекс РФ об административных правонарушениях от 30 декабря 20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01 г. № 195-ФЗ (с изменениями и </w:t>
      </w:r>
      <w:r w:rsidRPr="00C859A1">
        <w:rPr>
          <w:rFonts w:ascii="Times New Roman" w:hAnsi="Times New Roman" w:cs="Times New Roman"/>
          <w:sz w:val="28"/>
          <w:szCs w:val="28"/>
        </w:rPr>
        <w:t>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</w:t>
      </w:r>
      <w:r w:rsidR="00CD4165" w:rsidRPr="00C859A1">
        <w:rPr>
          <w:rFonts w:ascii="Times New Roman" w:hAnsi="Times New Roman" w:cs="Times New Roman"/>
          <w:sz w:val="28"/>
          <w:szCs w:val="28"/>
        </w:rPr>
        <w:t>сультантПлюс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r w:rsidRPr="00C859A1">
        <w:rPr>
          <w:rFonts w:ascii="Times New Roman" w:hAnsi="Times New Roman" w:cs="Times New Roman"/>
          <w:sz w:val="28"/>
          <w:szCs w:val="28"/>
        </w:rPr>
        <w:t>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Трудовой кодекс Российской Федерации от 30 декабря 2001. № 197-ФЗ (с измене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ниями и дополнениями). Доступ </w:t>
      </w:r>
      <w:r w:rsidRPr="00C859A1">
        <w:rPr>
          <w:rFonts w:ascii="Times New Roman" w:hAnsi="Times New Roman" w:cs="Times New Roman"/>
          <w:sz w:val="28"/>
          <w:szCs w:val="28"/>
        </w:rPr>
        <w:t>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». – Режим доступа: 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9A1">
        <w:rPr>
          <w:rFonts w:ascii="Times New Roman" w:hAnsi="Times New Roman" w:cs="Times New Roman"/>
          <w:sz w:val="28"/>
          <w:szCs w:val="28"/>
        </w:rPr>
        <w:t>Уголовно-процессуальный кодекс Российской Федерации от 18 декабря 2001 г. № 174-ФЗ (с изменениями и</w:t>
      </w:r>
      <w:proofErr w:type="gramEnd"/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</w:t>
      </w:r>
      <w:r w:rsidR="00CD4165" w:rsidRPr="00C859A1">
        <w:rPr>
          <w:rFonts w:ascii="Times New Roman" w:hAnsi="Times New Roman" w:cs="Times New Roman"/>
          <w:sz w:val="28"/>
          <w:szCs w:val="28"/>
        </w:rPr>
        <w:t>сультантПлюс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r w:rsidRPr="00C859A1">
        <w:rPr>
          <w:rFonts w:ascii="Times New Roman" w:hAnsi="Times New Roman" w:cs="Times New Roman"/>
          <w:sz w:val="28"/>
          <w:szCs w:val="28"/>
        </w:rPr>
        <w:t>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Закон Российской Федерации «Об образовании» 10 июля 1992 го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да № 3266-1-ФЗ (с изменениями и </w:t>
      </w:r>
      <w:r w:rsidRPr="00C859A1">
        <w:rPr>
          <w:rFonts w:ascii="Times New Roman" w:hAnsi="Times New Roman" w:cs="Times New Roman"/>
          <w:sz w:val="28"/>
          <w:szCs w:val="28"/>
        </w:rPr>
        <w:t>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». – Режи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м доступа: </w:t>
      </w:r>
      <w:r w:rsidRPr="00C859A1">
        <w:rPr>
          <w:rFonts w:ascii="Times New Roman" w:hAnsi="Times New Roman" w:cs="Times New Roman"/>
          <w:sz w:val="28"/>
          <w:szCs w:val="28"/>
        </w:rPr>
        <w:t>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Федеральный закон «О дополнительных гарантиях по социальной поддержке 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детей-сирот и детей, оставшихся </w:t>
      </w:r>
      <w:r w:rsidRPr="00C859A1">
        <w:rPr>
          <w:rFonts w:ascii="Times New Roman" w:hAnsi="Times New Roman" w:cs="Times New Roman"/>
          <w:sz w:val="28"/>
          <w:szCs w:val="28"/>
        </w:rPr>
        <w:t>без попечения родителей» от 21 декабря 1996 г. № 159-ФЗ (с изменен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иями и дополнениями). Доступ из </w:t>
      </w:r>
      <w:r w:rsidRPr="00C859A1">
        <w:rPr>
          <w:rFonts w:ascii="Times New Roman" w:hAnsi="Times New Roman" w:cs="Times New Roman"/>
          <w:sz w:val="28"/>
          <w:szCs w:val="28"/>
        </w:rPr>
        <w:t>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». – Режим доступа: 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Федеральный закон от 24 июля 1998 года № 124-ФЗ «Об основных гарантиях прав ребенка в Российской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Федерации» (с изменениями и 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». –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Режим доступа: 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Федеральный закон от 24 июня 1999 года № 120-ФЗ «Об основах систем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ы профилактики безнадзорности и </w:t>
      </w:r>
      <w:r w:rsidRPr="00C859A1">
        <w:rPr>
          <w:rFonts w:ascii="Times New Roman" w:hAnsi="Times New Roman" w:cs="Times New Roman"/>
          <w:sz w:val="28"/>
          <w:szCs w:val="28"/>
        </w:rPr>
        <w:t>правонарушений несовершеннолетних» (с изменениями и дополнениями). Доступ из справочно–правов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ой </w:t>
      </w:r>
      <w:r w:rsidRPr="00C859A1">
        <w:rPr>
          <w:rFonts w:ascii="Times New Roman" w:hAnsi="Times New Roman" w:cs="Times New Roman"/>
          <w:sz w:val="28"/>
          <w:szCs w:val="28"/>
        </w:rPr>
        <w:t>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». – Режим доступа: 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Закон Российской Федерации «О защите прав потребителей» от 9 января 19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96 г. № 2 – ФЗ (с изменениями и </w:t>
      </w:r>
      <w:r w:rsidRPr="00C859A1">
        <w:rPr>
          <w:rFonts w:ascii="Times New Roman" w:hAnsi="Times New Roman" w:cs="Times New Roman"/>
          <w:sz w:val="28"/>
          <w:szCs w:val="28"/>
        </w:rPr>
        <w:t>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». – Режи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м доступа: </w:t>
      </w:r>
      <w:r w:rsidRPr="00C859A1">
        <w:rPr>
          <w:rFonts w:ascii="Times New Roman" w:hAnsi="Times New Roman" w:cs="Times New Roman"/>
          <w:sz w:val="28"/>
          <w:szCs w:val="28"/>
        </w:rPr>
        <w:t>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Федеральный закон «О гражданстве Российской Федерации» от 31 мая 2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002 г. № 62-ФЗ (с изменениями и </w:t>
      </w:r>
      <w:r w:rsidRPr="00C859A1">
        <w:rPr>
          <w:rFonts w:ascii="Times New Roman" w:hAnsi="Times New Roman" w:cs="Times New Roman"/>
          <w:sz w:val="28"/>
          <w:szCs w:val="28"/>
        </w:rPr>
        <w:t>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</w:t>
      </w:r>
      <w:r w:rsidR="00CD4165" w:rsidRPr="00C859A1">
        <w:rPr>
          <w:rFonts w:ascii="Times New Roman" w:hAnsi="Times New Roman" w:cs="Times New Roman"/>
          <w:sz w:val="28"/>
          <w:szCs w:val="28"/>
        </w:rPr>
        <w:t>сультантПлюс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r w:rsidRPr="00C859A1">
        <w:rPr>
          <w:rFonts w:ascii="Times New Roman" w:hAnsi="Times New Roman" w:cs="Times New Roman"/>
          <w:sz w:val="28"/>
          <w:szCs w:val="28"/>
        </w:rPr>
        <w:t>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Федеральный закон «О выборах Президента Российской Федерации»</w:t>
      </w:r>
      <w:r w:rsidR="00CD4165" w:rsidRPr="00C859A1">
        <w:rPr>
          <w:rFonts w:ascii="Times New Roman" w:hAnsi="Times New Roman" w:cs="Times New Roman"/>
          <w:sz w:val="28"/>
          <w:szCs w:val="28"/>
        </w:rPr>
        <w:t xml:space="preserve"> от 10 января 2003 г.№ 19-ФЗ (с </w:t>
      </w:r>
      <w:r w:rsidRPr="00C859A1">
        <w:rPr>
          <w:rFonts w:ascii="Times New Roman" w:hAnsi="Times New Roman" w:cs="Times New Roman"/>
          <w:sz w:val="28"/>
          <w:szCs w:val="28"/>
        </w:rPr>
        <w:t>изменениями и дополнениями). Доступ из справочно–правовой системы 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Кон</w:t>
      </w:r>
      <w:r w:rsidR="00CD4165" w:rsidRPr="00C859A1">
        <w:rPr>
          <w:rFonts w:ascii="Times New Roman" w:hAnsi="Times New Roman" w:cs="Times New Roman"/>
          <w:sz w:val="28"/>
          <w:szCs w:val="28"/>
        </w:rPr>
        <w:t>сультантПлюс</w:t>
      </w:r>
      <w:proofErr w:type="spellEnd"/>
      <w:r w:rsidR="00CD4165" w:rsidRPr="00C859A1"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r w:rsidRPr="00C859A1">
        <w:rPr>
          <w:rFonts w:ascii="Times New Roman" w:hAnsi="Times New Roman" w:cs="Times New Roman"/>
          <w:sz w:val="28"/>
          <w:szCs w:val="28"/>
        </w:rPr>
        <w:t>http://www.consultant.ru 2015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ИНТЕРНЕТ-РЕСУРСЫ ПО УЧЕБНОЙ ДИСЦИПЛИНЕ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http://www.window.edu.ru - Единое окно доступа к образовательным ресурсам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http://www.bashedu.ru/konkurs/bagautdinov/ - Философские ресурсы в Интернете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http://www.religare.ru/.- Религия и СМИ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http://www.countries.ru/library.htm. - Библиотека по культурологии»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http://www.mtu-net.ru/shadows/project/ - История государства Российского в памятниках архитектуры 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градостроительства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http://filosofia.ru/ - Библиотека философии и религии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http://www.fw.ru:8101/ - Мир семьи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http://www.obhis.ru/lekc - лекции по социологии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http://www.mercator.ru/ - социальная и политическая жизнь России в региональном аспекте.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http://www.cityline.ru/politika/ - Политика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http://www.ifes.ru/-Международный фонд избирательных систем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http://www.ovsem.com/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user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gosvL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- Государственная власть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http://www.fnsg.com/- Федеральная служба новостей» («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FederaL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news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)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http://www.rusline.ru/ - Выборы в России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http://economicus.ru/ - Экономическая школа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http://basic.economicus.ru/ - Основы экономики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http://economics.edu.ru/ - Экономика, социология, менеджмент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http://econLine.hl.ru/ - Каталог ссылок на экономические и финансовые сайты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http://www.iet.ru/ - Институт экономики переходного периода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http://www.tax-nalog.km.ru/ - Энциклопедия налогов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http://www.gov.ru - Органы государственной власти Российской Федерации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http://www.duma.ru/ - Государственная Дума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http://www.akdi.ru/sf/ - Совет Федерации РФ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http://www.cityline.ru/politika/prav/pravbook.html - Правительство России и фе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деральные органы исполнительной </w:t>
      </w:r>
      <w:r w:rsidRPr="00C859A1">
        <w:rPr>
          <w:rFonts w:ascii="Times New Roman" w:hAnsi="Times New Roman" w:cs="Times New Roman"/>
          <w:sz w:val="28"/>
          <w:szCs w:val="28"/>
        </w:rPr>
        <w:t>власти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http://www.scrf.gov.ru - Совет Безопасности http://law.edu.ru/magazine/pravoved - сайт журнала «Правоведение»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http://lesson-history.narod.ru/pravo.htm - Основы государства и права (10-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11 классы) </w:t>
      </w:r>
      <w:proofErr w:type="gramStart"/>
      <w:r w:rsidR="00495F2C" w:rsidRPr="00C859A1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="00495F2C" w:rsidRPr="00C859A1">
        <w:rPr>
          <w:rFonts w:ascii="Times New Roman" w:hAnsi="Times New Roman" w:cs="Times New Roman"/>
          <w:sz w:val="28"/>
          <w:szCs w:val="28"/>
        </w:rPr>
        <w:t xml:space="preserve">ллюстрации, схемы, </w:t>
      </w:r>
      <w:r w:rsidRPr="00C859A1">
        <w:rPr>
          <w:rFonts w:ascii="Times New Roman" w:hAnsi="Times New Roman" w:cs="Times New Roman"/>
          <w:sz w:val="28"/>
          <w:szCs w:val="28"/>
        </w:rPr>
        <w:t>таблицы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http://www.echr.ru/coe/activity/index.htm - Деятельность Совета Европы/Евро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пейская Конвенция о защите прав </w:t>
      </w:r>
      <w:r w:rsidRPr="00C859A1">
        <w:rPr>
          <w:rFonts w:ascii="Times New Roman" w:hAnsi="Times New Roman" w:cs="Times New Roman"/>
          <w:sz w:val="28"/>
          <w:szCs w:val="28"/>
        </w:rPr>
        <w:t>человека: право и практика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http://www.humanrights.coe.int - Страница общей информации по правам человека: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http://www.echr.coe.int - Европейский Суд по правам человека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http://www.rubicon.ru - Электронные версии энциклопедий и словарей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http://www.wwlia.org/diction.htm - Юридический словарь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http://www.Panorama.org/ks/ - Конституционный Суд России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http://www.legaldocs.com/~usalaw/misc-s.htm - Юридические документы в режиме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http://window.edu.ru/window_catalog/files/r41175/tlg16.pdf- Занимательное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граждановедение</w:t>
      </w:r>
      <w:proofErr w:type="spellEnd"/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http://school-sector.relarn.ru/prava/index.html- Права и дети в Интернете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>Методические рекомендации к выполнению работ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59A1">
        <w:rPr>
          <w:rFonts w:ascii="Times New Roman" w:hAnsi="Times New Roman" w:cs="Times New Roman"/>
          <w:i/>
          <w:sz w:val="28"/>
          <w:szCs w:val="28"/>
        </w:rPr>
        <w:t>Общие требования к оформлению печатной работы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Значительная часть внеаудиторных самостоятельных работ выпол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няется в печатном виде. К таким </w:t>
      </w:r>
      <w:r w:rsidRPr="00C859A1">
        <w:rPr>
          <w:rFonts w:ascii="Times New Roman" w:hAnsi="Times New Roman" w:cs="Times New Roman"/>
          <w:sz w:val="28"/>
          <w:szCs w:val="28"/>
        </w:rPr>
        <w:t>работам относятся: мини-проекты, биографический очерк, эссе. Сл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едует отметить, что при наличии </w:t>
      </w:r>
      <w:r w:rsidRPr="00C859A1">
        <w:rPr>
          <w:rFonts w:ascii="Times New Roman" w:hAnsi="Times New Roman" w:cs="Times New Roman"/>
          <w:sz w:val="28"/>
          <w:szCs w:val="28"/>
        </w:rPr>
        <w:t>определенных стандартов для оформления печатных рабо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т: проектов, рефератов и других </w:t>
      </w:r>
      <w:r w:rsidRPr="00C859A1">
        <w:rPr>
          <w:rFonts w:ascii="Times New Roman" w:hAnsi="Times New Roman" w:cs="Times New Roman"/>
          <w:sz w:val="28"/>
          <w:szCs w:val="28"/>
        </w:rPr>
        <w:t>предусматриваются титульный лист, содержание, введение, осн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овная часть, заключение, список </w:t>
      </w:r>
      <w:r w:rsidRPr="00C859A1">
        <w:rPr>
          <w:rFonts w:ascii="Times New Roman" w:hAnsi="Times New Roman" w:cs="Times New Roman"/>
          <w:sz w:val="28"/>
          <w:szCs w:val="28"/>
        </w:rPr>
        <w:t>источников, приложения – дальнейшие требования определяются учебным заведением, преподавателем.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Оптимальный вариант для всех видов печатных работ — следующее оформление: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Работа печатается на листах формата А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. Текст работы печа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тается шрифтом </w:t>
      </w:r>
      <w:proofErr w:type="spellStart"/>
      <w:r w:rsidR="00B80577" w:rsidRPr="00C859A1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B80577"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577" w:rsidRPr="00C859A1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B80577"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577" w:rsidRPr="00C859A1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B80577" w:rsidRPr="00C859A1">
        <w:rPr>
          <w:rFonts w:ascii="Times New Roman" w:hAnsi="Times New Roman" w:cs="Times New Roman"/>
          <w:sz w:val="28"/>
          <w:szCs w:val="28"/>
        </w:rPr>
        <w:t xml:space="preserve">, </w:t>
      </w:r>
      <w:r w:rsidRPr="00C859A1">
        <w:rPr>
          <w:rFonts w:ascii="Times New Roman" w:hAnsi="Times New Roman" w:cs="Times New Roman"/>
          <w:sz w:val="28"/>
          <w:szCs w:val="28"/>
        </w:rPr>
        <w:t>размер – 14; междустрочный интервал – 1,5; абзацный отступ – 1,25; поля: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 по левому краю – 3 см, правому </w:t>
      </w:r>
      <w:r w:rsidRPr="00C859A1">
        <w:rPr>
          <w:rFonts w:ascii="Times New Roman" w:hAnsi="Times New Roman" w:cs="Times New Roman"/>
          <w:sz w:val="28"/>
          <w:szCs w:val="28"/>
        </w:rPr>
        <w:t>– 1 см, по верхнему и нижнему краю – 2 см. Счет страниц ведется с титульного лист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а. Нумеруются все </w:t>
      </w:r>
      <w:r w:rsidRPr="00C859A1">
        <w:rPr>
          <w:rFonts w:ascii="Times New Roman" w:hAnsi="Times New Roman" w:cs="Times New Roman"/>
          <w:sz w:val="28"/>
          <w:szCs w:val="28"/>
        </w:rPr>
        <w:t>страницы, начиная с третьей страницы. Нумерация ведется по центру.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Каждая часть работы (содержание, введение и т. д.) начинается с н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ового листа и выделяется жирным </w:t>
      </w:r>
      <w:r w:rsidRPr="00C859A1">
        <w:rPr>
          <w:rFonts w:ascii="Times New Roman" w:hAnsi="Times New Roman" w:cs="Times New Roman"/>
          <w:sz w:val="28"/>
          <w:szCs w:val="28"/>
        </w:rPr>
        <w:t>шрифтом.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При делении текста на главы, каждая новая глава печатается на том ж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е листе, ее название печатается </w:t>
      </w:r>
      <w:r w:rsidRPr="00C859A1">
        <w:rPr>
          <w:rFonts w:ascii="Times New Roman" w:hAnsi="Times New Roman" w:cs="Times New Roman"/>
          <w:sz w:val="28"/>
          <w:szCs w:val="28"/>
        </w:rPr>
        <w:t>по центру и выделяется жирным шрифтом.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При наличии источников (литературы, Интернет-ресурсов): сс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ылки на источники указываются в </w:t>
      </w:r>
      <w:r w:rsidRPr="00C859A1">
        <w:rPr>
          <w:rFonts w:ascii="Times New Roman" w:hAnsi="Times New Roman" w:cs="Times New Roman"/>
          <w:sz w:val="28"/>
          <w:szCs w:val="28"/>
        </w:rPr>
        <w:t>квадратных скобках согласно нумерации списка литературы (источников). При цитировании указыва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ются </w:t>
      </w:r>
      <w:r w:rsidRPr="00C859A1">
        <w:rPr>
          <w:rFonts w:ascii="Times New Roman" w:hAnsi="Times New Roman" w:cs="Times New Roman"/>
          <w:sz w:val="28"/>
          <w:szCs w:val="28"/>
        </w:rPr>
        <w:t>также номера страниц. Например, [11, стр. 9].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Источники приводятся в алфавитном порядке в соответствии с библиографическими требованиями.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Учебная литература не должна быть старше 5-и лет. В источниках от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дельными списками указываются и </w:t>
      </w:r>
      <w:r w:rsidRPr="00C859A1">
        <w:rPr>
          <w:rFonts w:ascii="Times New Roman" w:hAnsi="Times New Roman" w:cs="Times New Roman"/>
          <w:sz w:val="28"/>
          <w:szCs w:val="28"/>
        </w:rPr>
        <w:t>нумеруются: используемая литература; Интернет-ресурсы.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При наличии иллюстраций (диаграмм, схем, таблиц и др.) сс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ылки на них указываются также в </w:t>
      </w:r>
      <w:r w:rsidRPr="00C859A1">
        <w:rPr>
          <w:rFonts w:ascii="Times New Roman" w:hAnsi="Times New Roman" w:cs="Times New Roman"/>
          <w:sz w:val="28"/>
          <w:szCs w:val="28"/>
        </w:rPr>
        <w:t>тексте в квадратных скобках (например, [Рисунок 1]). Сами иллюст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рации могут приводиться по ходу </w:t>
      </w:r>
      <w:r w:rsidRPr="00C859A1">
        <w:rPr>
          <w:rFonts w:ascii="Times New Roman" w:hAnsi="Times New Roman" w:cs="Times New Roman"/>
          <w:sz w:val="28"/>
          <w:szCs w:val="28"/>
        </w:rPr>
        <w:t>работы и соответственно оформляться. Иллюстрации в виде таб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лиц указываются вверху справа и </w:t>
      </w:r>
      <w:r w:rsidRPr="00C859A1">
        <w:rPr>
          <w:rFonts w:ascii="Times New Roman" w:hAnsi="Times New Roman" w:cs="Times New Roman"/>
          <w:sz w:val="28"/>
          <w:szCs w:val="28"/>
        </w:rPr>
        <w:t>нумеруются, ниже по центру — название [Таблица 1]. Остальн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ые иллюстрации: рисунки, схемы, </w:t>
      </w:r>
      <w:r w:rsidRPr="00C859A1">
        <w:rPr>
          <w:rFonts w:ascii="Times New Roman" w:hAnsi="Times New Roman" w:cs="Times New Roman"/>
          <w:sz w:val="28"/>
          <w:szCs w:val="28"/>
        </w:rPr>
        <w:t xml:space="preserve">диаграммы и другие указываются внизу по центру и нумеруются, 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рядом идет название иллюстрации </w:t>
      </w:r>
      <w:r w:rsidRPr="00C859A1">
        <w:rPr>
          <w:rFonts w:ascii="Times New Roman" w:hAnsi="Times New Roman" w:cs="Times New Roman"/>
          <w:sz w:val="28"/>
          <w:szCs w:val="28"/>
        </w:rPr>
        <w:t>[Рисунок 1]. Нумерация может быть сквозной, может – в пределах раздела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. В этом случае идет порядковый </w:t>
      </w:r>
      <w:r w:rsidRPr="00C859A1">
        <w:rPr>
          <w:rFonts w:ascii="Times New Roman" w:hAnsi="Times New Roman" w:cs="Times New Roman"/>
          <w:sz w:val="28"/>
          <w:szCs w:val="28"/>
        </w:rPr>
        <w:t xml:space="preserve">номер раздела, точка, затем – порядковый номер рисунка (Рисунок 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1.1, Рисунок 1.2 и т.д.). Также </w:t>
      </w:r>
      <w:r w:rsidRPr="00C859A1">
        <w:rPr>
          <w:rFonts w:ascii="Times New Roman" w:hAnsi="Times New Roman" w:cs="Times New Roman"/>
          <w:sz w:val="28"/>
          <w:szCs w:val="28"/>
        </w:rPr>
        <w:t xml:space="preserve">иллюстрации могут приводиться после списка источников и оформляться </w:t>
      </w:r>
      <w:r w:rsidR="00495F2C" w:rsidRPr="00C859A1">
        <w:rPr>
          <w:rFonts w:ascii="Times New Roman" w:hAnsi="Times New Roman" w:cs="Times New Roman"/>
          <w:sz w:val="28"/>
          <w:szCs w:val="28"/>
        </w:rPr>
        <w:t xml:space="preserve">как приложения: Приложение 1. И </w:t>
      </w:r>
      <w:r w:rsidRPr="00C859A1">
        <w:rPr>
          <w:rFonts w:ascii="Times New Roman" w:hAnsi="Times New Roman" w:cs="Times New Roman"/>
          <w:sz w:val="28"/>
          <w:szCs w:val="28"/>
        </w:rPr>
        <w:t>т. д. и указываться в верхнем правом углу. Следовать нужно одному выбранному способу оформления.</w:t>
      </w:r>
    </w:p>
    <w:p w:rsidR="00B80577" w:rsidRPr="00C859A1" w:rsidRDefault="00B80577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59A1">
        <w:rPr>
          <w:rFonts w:ascii="Times New Roman" w:hAnsi="Times New Roman" w:cs="Times New Roman"/>
          <w:i/>
          <w:sz w:val="28"/>
          <w:szCs w:val="28"/>
        </w:rPr>
        <w:t xml:space="preserve">Алгоритм работы над сообщением (рефератом, докладом) 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Сообщение – вид самостоятельной работы студентов. Он мо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жет быть представлен в устной и </w:t>
      </w:r>
      <w:r w:rsidRPr="00C859A1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Письменное сообщение – это запись устного доклада по как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ой-либо теме объемом от пяти до </w:t>
      </w:r>
      <w:r w:rsidRPr="00C859A1">
        <w:rPr>
          <w:rFonts w:ascii="Times New Roman" w:hAnsi="Times New Roman" w:cs="Times New Roman"/>
          <w:sz w:val="28"/>
          <w:szCs w:val="28"/>
        </w:rPr>
        <w:t>пятнадцати страниц. В таком сообщении не обязательно: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 выделять структурные элементы работы в виде плана;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 выделять заголовки внутри текста;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 ссылаться на использованную литературу по ходу текста.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Но обязательно следует приводить список всех используемых источников в конце работы.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При подготовке сообщения целесообразно соблюдать следующий порядок работы: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1. подобрать литературу по изучаемой теме, познакомиться с ее содержанием;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2. пользуясь закладками, отметить наиболее существенные места или сделать выписки;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3. составить план доклада;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4. используя рекомендации по составлению тематического конспекта и составленный план,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написать доклад, в заключени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которого обязательно выразить свое 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отношение к изучаемой теме и ее </w:t>
      </w:r>
      <w:r w:rsidRPr="00C859A1">
        <w:rPr>
          <w:rFonts w:ascii="Times New Roman" w:hAnsi="Times New Roman" w:cs="Times New Roman"/>
          <w:sz w:val="28"/>
          <w:szCs w:val="28"/>
        </w:rPr>
        <w:t>содержанию;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5. прочитать текст и отредактировать его;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6. оформить в соответствии с требованиями к оформлению докладов.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sz w:val="28"/>
          <w:szCs w:val="28"/>
          <w:u w:val="single"/>
        </w:rPr>
        <w:t>Требования к устному представлению сообщения: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1. Мотивационная часть: сообщить новую информацию, объ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яснить причину явлений, описать </w:t>
      </w:r>
      <w:r w:rsidRPr="00C859A1">
        <w:rPr>
          <w:rFonts w:ascii="Times New Roman" w:hAnsi="Times New Roman" w:cs="Times New Roman"/>
          <w:sz w:val="28"/>
          <w:szCs w:val="28"/>
        </w:rPr>
        <w:t>последствия, показать взаимосвязь фактов;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2. Аналитико-синтетическая часть: формирование основн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ых мыслей, положений, написание </w:t>
      </w:r>
      <w:r w:rsidRPr="00C859A1">
        <w:rPr>
          <w:rFonts w:ascii="Times New Roman" w:hAnsi="Times New Roman" w:cs="Times New Roman"/>
          <w:sz w:val="28"/>
          <w:szCs w:val="28"/>
        </w:rPr>
        <w:t>текста;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3. Исполнительная часть: представление основных выводов сообщения.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sz w:val="28"/>
          <w:szCs w:val="28"/>
          <w:u w:val="single"/>
        </w:rPr>
        <w:t>Требования к оформлению реферата: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Объем – 5-15 страниц, Интервал -1,5, Шрифт -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, 14., Пол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я – по 2 см справа, 3 см слева, </w:t>
      </w:r>
      <w:r w:rsidRPr="00C859A1">
        <w:rPr>
          <w:rFonts w:ascii="Times New Roman" w:hAnsi="Times New Roman" w:cs="Times New Roman"/>
          <w:sz w:val="28"/>
          <w:szCs w:val="28"/>
        </w:rPr>
        <w:t>1 см снизу и сверху. Номера страниц – внизу и по центру.</w:t>
      </w:r>
    </w:p>
    <w:p w:rsidR="00B80577" w:rsidRPr="00C859A1" w:rsidRDefault="00B80577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 xml:space="preserve">Алгоритм работы над тезисным планом 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Тезисный план – это краткая запись содержания чего-нибудь, выд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еление главных идей и положений </w:t>
      </w:r>
      <w:r w:rsidRPr="00C859A1">
        <w:rPr>
          <w:rFonts w:ascii="Times New Roman" w:hAnsi="Times New Roman" w:cs="Times New Roman"/>
          <w:sz w:val="28"/>
          <w:szCs w:val="28"/>
        </w:rPr>
        <w:t>работы. В тезисном плане сочетаются выписки, цитаты, расположенные в смысловой последовательности.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Опираясь на такой план, отвечающий легко может объяснить материал.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Этапы работы: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1. Используя имеющиеся источники, выбрать материал по и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нтересующей теме, изучить его и </w:t>
      </w:r>
      <w:r w:rsidRPr="00C859A1">
        <w:rPr>
          <w:rFonts w:ascii="Times New Roman" w:hAnsi="Times New Roman" w:cs="Times New Roman"/>
          <w:sz w:val="28"/>
          <w:szCs w:val="28"/>
        </w:rPr>
        <w:t>глубоко осмыслить;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2. Сделать необходимые выписки основных мыслей, цитат, составить тезисы;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3. Расположить тезисы с учетом смысловой последовательности.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>Критерии оценивания доклада, сообщения и плана: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Для оценки выполненной работы предусмотрена бальная система.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Каждое выполненное задание оценивается максимум в 5 баллов.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«5» баллов выставляется, если к выполненному заданию не имеется замечаний. При выполнении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 xml:space="preserve">докладов (сообщений) или конспектов учитывается правильная 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трактовка терминов; развернутое </w:t>
      </w:r>
      <w:r w:rsidRPr="00C859A1">
        <w:rPr>
          <w:rFonts w:ascii="Times New Roman" w:hAnsi="Times New Roman" w:cs="Times New Roman"/>
          <w:sz w:val="28"/>
          <w:szCs w:val="28"/>
        </w:rPr>
        <w:t>объяснение темы; хронологическая последовательность; объяснены п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ричинно-следственные связи. При </w:t>
      </w:r>
      <w:r w:rsidRPr="00C859A1">
        <w:rPr>
          <w:rFonts w:ascii="Times New Roman" w:hAnsi="Times New Roman" w:cs="Times New Roman"/>
          <w:sz w:val="28"/>
          <w:szCs w:val="28"/>
        </w:rPr>
        <w:t xml:space="preserve">выставлении оценки так же учитывается аккуратность выполнения 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задания, точное выполнение всех </w:t>
      </w:r>
      <w:r w:rsidRPr="00C859A1">
        <w:rPr>
          <w:rFonts w:ascii="Times New Roman" w:hAnsi="Times New Roman" w:cs="Times New Roman"/>
          <w:sz w:val="28"/>
          <w:szCs w:val="28"/>
        </w:rPr>
        <w:t>методических указаний.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«4» балла выставляется, если при выполнении задания допущены неточности, незначитель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ные </w:t>
      </w:r>
      <w:r w:rsidRPr="00C859A1">
        <w:rPr>
          <w:rFonts w:ascii="Times New Roman" w:hAnsi="Times New Roman" w:cs="Times New Roman"/>
          <w:sz w:val="28"/>
          <w:szCs w:val="28"/>
        </w:rPr>
        <w:t>помарки или ошибки, например неправильное использование термина.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«3» балла выставляется, если в работе допущены грубые ошибки, т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акие как неправильное раскрытие </w:t>
      </w:r>
      <w:r w:rsidRPr="00C859A1">
        <w:rPr>
          <w:rFonts w:ascii="Times New Roman" w:hAnsi="Times New Roman" w:cs="Times New Roman"/>
          <w:sz w:val="28"/>
          <w:szCs w:val="28"/>
        </w:rPr>
        <w:t>исторического понятия или темы вопросы, и если был проведено менее двух аргументов.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«2» балла выставляется, если задание выполнено неверно, т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ема не раскрыта, обнаруживается </w:t>
      </w:r>
      <w:r w:rsidRPr="00C859A1">
        <w:rPr>
          <w:rFonts w:ascii="Times New Roman" w:hAnsi="Times New Roman" w:cs="Times New Roman"/>
          <w:sz w:val="28"/>
          <w:szCs w:val="28"/>
        </w:rPr>
        <w:t>существенное непонимание проблемы.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Свои доклады (сообщения) и планы вы можете сдать в пи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сьменном виде, либо прислать на </w:t>
      </w:r>
      <w:r w:rsidRPr="00C859A1">
        <w:rPr>
          <w:rFonts w:ascii="Times New Roman" w:hAnsi="Times New Roman" w:cs="Times New Roman"/>
          <w:sz w:val="28"/>
          <w:szCs w:val="28"/>
        </w:rPr>
        <w:t>электронный адрес преподавателя.</w:t>
      </w:r>
    </w:p>
    <w:p w:rsidR="00B80577" w:rsidRPr="00C859A1" w:rsidRDefault="00B80577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Алгоритм работы над эссе</w:t>
      </w:r>
      <w:r w:rsidRPr="00C859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Эссе по Обществознанию – это рассуждение на определенную 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тему с приведением аргументов в </w:t>
      </w:r>
      <w:r w:rsidRPr="00C859A1">
        <w:rPr>
          <w:rFonts w:ascii="Times New Roman" w:hAnsi="Times New Roman" w:cs="Times New Roman"/>
          <w:sz w:val="28"/>
          <w:szCs w:val="28"/>
        </w:rPr>
        <w:t>защиту своего мнения. Эссе необходимо писать по следующему плану: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1.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 Сформулировать смысл проблемы: </w:t>
      </w:r>
      <w:r w:rsidRPr="00C859A1">
        <w:rPr>
          <w:rFonts w:ascii="Times New Roman" w:hAnsi="Times New Roman" w:cs="Times New Roman"/>
          <w:sz w:val="28"/>
          <w:szCs w:val="28"/>
        </w:rPr>
        <w:t>«В данном высказывании автор подним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ает проблему…», </w:t>
      </w:r>
      <w:r w:rsidRPr="00C859A1">
        <w:rPr>
          <w:rFonts w:ascii="Times New Roman" w:hAnsi="Times New Roman" w:cs="Times New Roman"/>
          <w:sz w:val="28"/>
          <w:szCs w:val="28"/>
        </w:rPr>
        <w:t>«Автор считает, что…»;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2. Обозначить свою позицию по о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тношению к точке зрения автора: «Я согласна с мнением автора…», </w:t>
      </w:r>
      <w:r w:rsidRPr="00C859A1">
        <w:rPr>
          <w:rFonts w:ascii="Times New Roman" w:hAnsi="Times New Roman" w:cs="Times New Roman"/>
          <w:sz w:val="28"/>
          <w:szCs w:val="28"/>
        </w:rPr>
        <w:t>«Я н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е согласен с мнением автора …», </w:t>
      </w:r>
      <w:r w:rsidRPr="00C859A1">
        <w:rPr>
          <w:rFonts w:ascii="Times New Roman" w:hAnsi="Times New Roman" w:cs="Times New Roman"/>
          <w:sz w:val="28"/>
          <w:szCs w:val="28"/>
        </w:rPr>
        <w:t xml:space="preserve">«Не могу не 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согласиться с мнением автора…», </w:t>
      </w:r>
      <w:r w:rsidRPr="00C859A1">
        <w:rPr>
          <w:rFonts w:ascii="Times New Roman" w:hAnsi="Times New Roman" w:cs="Times New Roman"/>
          <w:sz w:val="28"/>
          <w:szCs w:val="28"/>
        </w:rPr>
        <w:t>«Анализируя высказывание автора, можно отм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етить…», «Далее следует сказать…», «Следует считать верным…», </w:t>
      </w:r>
      <w:r w:rsidRPr="00C859A1">
        <w:rPr>
          <w:rFonts w:ascii="Times New Roman" w:hAnsi="Times New Roman" w:cs="Times New Roman"/>
          <w:sz w:val="28"/>
          <w:szCs w:val="28"/>
        </w:rPr>
        <w:t>«Это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 можно опровергнуть тем, что…», </w:t>
      </w:r>
      <w:r w:rsidRPr="00C859A1">
        <w:rPr>
          <w:rFonts w:ascii="Times New Roman" w:hAnsi="Times New Roman" w:cs="Times New Roman"/>
          <w:sz w:val="28"/>
          <w:szCs w:val="28"/>
        </w:rPr>
        <w:t>«Каж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ется на первый взгляд верным…», </w:t>
      </w:r>
      <w:r w:rsidRPr="00C859A1">
        <w:rPr>
          <w:rFonts w:ascii="Times New Roman" w:hAnsi="Times New Roman" w:cs="Times New Roman"/>
          <w:sz w:val="28"/>
          <w:szCs w:val="28"/>
        </w:rPr>
        <w:t>«Это можно опровергнуть тем, что…» и т.д.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3. Теоретическая обоснованность – в рассуждении использование терминов, понятий,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 цитат, ссылок </w:t>
      </w:r>
      <w:r w:rsidRPr="00C859A1">
        <w:rPr>
          <w:rFonts w:ascii="Times New Roman" w:hAnsi="Times New Roman" w:cs="Times New Roman"/>
          <w:sz w:val="28"/>
          <w:szCs w:val="28"/>
        </w:rPr>
        <w:t>на источники или другие точки зрения.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4. Примеры – 2-3 шт. из истории, литературы, обществознания, собственного опыта.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5. Обобщение: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«Таким образом, приведенные научные положения (точки зрения, данные теории)…»,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«Примеры подтверждают, что…» и т.д.</w:t>
      </w:r>
      <w:proofErr w:type="gramEnd"/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6. Свои предположения о перспективах решения поднимаемой автором проблемы.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№ Критерии оценивания эссе Баллы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Раскрытие смысла высказывания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Смысл высказывания раскрыт ИЛИ содержание ответа даёт п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редставление о его понимании. 1 </w:t>
      </w:r>
      <w:r w:rsidRPr="00C859A1">
        <w:rPr>
          <w:rFonts w:ascii="Times New Roman" w:hAnsi="Times New Roman" w:cs="Times New Roman"/>
          <w:sz w:val="28"/>
          <w:szCs w:val="28"/>
        </w:rPr>
        <w:t>Смысл высказывания не раскрыт, содержание ответа не даёт представление о его понимании. 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Представление и пояснение собственной позиции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Представлена и пояснена собственная позиция 1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Представлена без пояснения собственная позиция (пр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остое согласие или несогласие с </w:t>
      </w:r>
      <w:r w:rsidRPr="00C859A1">
        <w:rPr>
          <w:rFonts w:ascii="Times New Roman" w:hAnsi="Times New Roman" w:cs="Times New Roman"/>
          <w:sz w:val="28"/>
          <w:szCs w:val="28"/>
        </w:rPr>
        <w:t xml:space="preserve">суждением 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автора высказывания). </w:t>
      </w:r>
      <w:r w:rsidRPr="00C859A1">
        <w:rPr>
          <w:rFonts w:ascii="Times New Roman" w:hAnsi="Times New Roman" w:cs="Times New Roman"/>
          <w:sz w:val="28"/>
          <w:szCs w:val="28"/>
        </w:rPr>
        <w:t>ИЛИ Собственная пози</w:t>
      </w:r>
      <w:r w:rsidR="00B80577" w:rsidRPr="00C859A1">
        <w:rPr>
          <w:rFonts w:ascii="Times New Roman" w:hAnsi="Times New Roman" w:cs="Times New Roman"/>
          <w:sz w:val="28"/>
          <w:szCs w:val="28"/>
        </w:rPr>
        <w:t>ция выпускника не представлена.</w:t>
      </w:r>
      <w:r w:rsidRPr="00C859A1">
        <w:rPr>
          <w:rFonts w:ascii="Times New Roman" w:hAnsi="Times New Roman" w:cs="Times New Roman"/>
          <w:sz w:val="28"/>
          <w:szCs w:val="28"/>
        </w:rPr>
        <w:t>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К3 Характер и уровень приводимых суждений и аргументов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Суждения и аргументы раскрываются с опорой на те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оретические положения, выводы и </w:t>
      </w:r>
      <w:r w:rsidRPr="00C859A1">
        <w:rPr>
          <w:rFonts w:ascii="Times New Roman" w:hAnsi="Times New Roman" w:cs="Times New Roman"/>
          <w:sz w:val="28"/>
          <w:szCs w:val="28"/>
        </w:rPr>
        <w:t>фактический материал.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 ходе рассуждений раскрываю</w:t>
      </w:r>
      <w:r w:rsidR="00B80577" w:rsidRPr="00C859A1">
        <w:rPr>
          <w:rFonts w:ascii="Times New Roman" w:hAnsi="Times New Roman" w:cs="Times New Roman"/>
          <w:sz w:val="28"/>
          <w:szCs w:val="28"/>
        </w:rPr>
        <w:t>тся различные аспекты проблемы.</w:t>
      </w:r>
      <w:r w:rsidRPr="00C859A1">
        <w:rPr>
          <w:rFonts w:ascii="Times New Roman" w:hAnsi="Times New Roman" w:cs="Times New Roman"/>
          <w:sz w:val="28"/>
          <w:szCs w:val="28"/>
        </w:rPr>
        <w:t>3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При раскрытии нескольких аспектов проблемы (темы) с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уждения и аргументы приведены с </w:t>
      </w:r>
      <w:r w:rsidRPr="00C859A1">
        <w:rPr>
          <w:rFonts w:ascii="Times New Roman" w:hAnsi="Times New Roman" w:cs="Times New Roman"/>
          <w:sz w:val="28"/>
          <w:szCs w:val="28"/>
        </w:rPr>
        <w:t>опорой на теоретические положения и выводы, но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 без использования фактического </w:t>
      </w:r>
      <w:r w:rsidRPr="00C859A1">
        <w:rPr>
          <w:rFonts w:ascii="Times New Roman" w:hAnsi="Times New Roman" w:cs="Times New Roman"/>
          <w:sz w:val="28"/>
          <w:szCs w:val="28"/>
        </w:rPr>
        <w:t>материала.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ИЛИ Раскрыт один аспект проблемы (темы) и при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ведена аргументация с опорой на </w:t>
      </w:r>
      <w:r w:rsidRPr="00C859A1">
        <w:rPr>
          <w:rFonts w:ascii="Times New Roman" w:hAnsi="Times New Roman" w:cs="Times New Roman"/>
          <w:sz w:val="28"/>
          <w:szCs w:val="28"/>
        </w:rPr>
        <w:t>теоретические положения и фактический материал.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ИЛИ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ри раскрытии нескольких аспектов пробл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емы (темы) суждения и аргументы </w:t>
      </w:r>
      <w:r w:rsidRPr="00C859A1">
        <w:rPr>
          <w:rFonts w:ascii="Times New Roman" w:hAnsi="Times New Roman" w:cs="Times New Roman"/>
          <w:sz w:val="28"/>
          <w:szCs w:val="28"/>
        </w:rPr>
        <w:t>приведены с опорой на фактический материал, но без теоретических положений выводов.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ИЛИ Раскрыты несколько аспектов проблемы при недостатк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е теоретической или фактической аргументации. </w:t>
      </w:r>
      <w:r w:rsidRPr="00C859A1">
        <w:rPr>
          <w:rFonts w:ascii="Times New Roman" w:hAnsi="Times New Roman" w:cs="Times New Roman"/>
          <w:sz w:val="28"/>
          <w:szCs w:val="28"/>
        </w:rPr>
        <w:t>2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Перечислены несколько аспектов проблемы (темы) без аргументации.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ИЛИ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атронут лишь один аспект проблемы (темы), приведен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а только фактическая или только </w:t>
      </w:r>
      <w:r w:rsidRPr="00C859A1">
        <w:rPr>
          <w:rFonts w:ascii="Times New Roman" w:hAnsi="Times New Roman" w:cs="Times New Roman"/>
          <w:sz w:val="28"/>
          <w:szCs w:val="28"/>
        </w:rPr>
        <w:t>теоретическая аргум</w:t>
      </w:r>
      <w:r w:rsidR="00B80577" w:rsidRPr="00C859A1">
        <w:rPr>
          <w:rFonts w:ascii="Times New Roman" w:hAnsi="Times New Roman" w:cs="Times New Roman"/>
          <w:sz w:val="28"/>
          <w:szCs w:val="28"/>
        </w:rPr>
        <w:t xml:space="preserve">ентация. </w:t>
      </w:r>
      <w:r w:rsidRPr="00C859A1">
        <w:rPr>
          <w:rFonts w:ascii="Times New Roman" w:hAnsi="Times New Roman" w:cs="Times New Roman"/>
          <w:sz w:val="28"/>
          <w:szCs w:val="28"/>
        </w:rPr>
        <w:t>1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Затронут лишь один аспект проблемы (темы) без аргументации.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ИЛИ Аргументы и суждения не соотве</w:t>
      </w:r>
      <w:r w:rsidR="00B80577" w:rsidRPr="00C859A1">
        <w:rPr>
          <w:rFonts w:ascii="Times New Roman" w:hAnsi="Times New Roman" w:cs="Times New Roman"/>
          <w:sz w:val="28"/>
          <w:szCs w:val="28"/>
        </w:rPr>
        <w:t>тствуют обосновываемому тезису.</w:t>
      </w:r>
      <w:r w:rsidRPr="00C859A1">
        <w:rPr>
          <w:rFonts w:ascii="Times New Roman" w:hAnsi="Times New Roman" w:cs="Times New Roman"/>
          <w:sz w:val="28"/>
          <w:szCs w:val="28"/>
        </w:rPr>
        <w:t>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Максимальный балл 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Если вы набираете 4-5 баллов, то вы получаете оценку 5.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Если вы набираете 3 балла, то вы получаете оценку 4.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Если вы набираете 2 балла, то вы получаете оценку 3.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Если вы набираете менее 2 баллов, то вы получаете оценку 2.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Свои эссе вы можете сдать в письменном виде, либо прислать на электронный адрес преподавателя.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>Подготовка слайд-шоу (презентации)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Слайд-шоу (презентации) — весьма распространенный вид внеаудиторной самостоятельной работы.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Подготовка презентаций позволяет развивать творческие способности и л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учше изучить материал. Но очень </w:t>
      </w:r>
      <w:r w:rsidRPr="00C859A1">
        <w:rPr>
          <w:rFonts w:ascii="Times New Roman" w:hAnsi="Times New Roman" w:cs="Times New Roman"/>
          <w:sz w:val="28"/>
          <w:szCs w:val="28"/>
        </w:rPr>
        <w:t>часто при их подготовке встречаются ошибки. Что же должна предста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влять собой презентация? Прежде </w:t>
      </w:r>
      <w:r w:rsidRPr="00C859A1">
        <w:rPr>
          <w:rFonts w:ascii="Times New Roman" w:hAnsi="Times New Roman" w:cs="Times New Roman"/>
          <w:sz w:val="28"/>
          <w:szCs w:val="28"/>
        </w:rPr>
        <w:t>всего, это видеоматериал, сопровождающий рассказ, но не заменяющий ег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о. Для этого презентация должна </w:t>
      </w:r>
      <w:r w:rsidRPr="00C859A1">
        <w:rPr>
          <w:rFonts w:ascii="Times New Roman" w:hAnsi="Times New Roman" w:cs="Times New Roman"/>
          <w:sz w:val="28"/>
          <w:szCs w:val="28"/>
        </w:rPr>
        <w:t>быть читаемой, воспринимаемой и интересной. Само собой, она должна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отражать все ключевые вопросы, </w:t>
      </w:r>
      <w:r w:rsidRPr="00C859A1">
        <w:rPr>
          <w:rFonts w:ascii="Times New Roman" w:hAnsi="Times New Roman" w:cs="Times New Roman"/>
          <w:sz w:val="28"/>
          <w:szCs w:val="28"/>
        </w:rPr>
        <w:t>затронутые в теме. Можно выделить основные пункты, которых следует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придерживаться при составлении </w:t>
      </w:r>
      <w:r w:rsidRPr="00C859A1">
        <w:rPr>
          <w:rFonts w:ascii="Times New Roman" w:hAnsi="Times New Roman" w:cs="Times New Roman"/>
          <w:sz w:val="28"/>
          <w:szCs w:val="28"/>
        </w:rPr>
        <w:t>презентации.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Объем презентации. Объем презентации должен быть рассчитан на 7 – 10 минут рассказа.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Оптимальное количество слайдов, содержание которых можно воспринять за это время — 10 — 15.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Объем текста. Текста должно быть минимум. Все содержа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ние, все подробности — в устном </w:t>
      </w:r>
      <w:r w:rsidRPr="00C859A1">
        <w:rPr>
          <w:rFonts w:ascii="Times New Roman" w:hAnsi="Times New Roman" w:cs="Times New Roman"/>
          <w:sz w:val="28"/>
          <w:szCs w:val="28"/>
        </w:rPr>
        <w:t>рассказе. В презентации должны быть только выводы, схемы, таблицы, определения, графики, списки и т.д.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Но ни в коем случае нельзя туда помещать большое количество сло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в — читать их утомительно, само </w:t>
      </w:r>
      <w:r w:rsidRPr="00C859A1">
        <w:rPr>
          <w:rFonts w:ascii="Times New Roman" w:hAnsi="Times New Roman" w:cs="Times New Roman"/>
          <w:sz w:val="28"/>
          <w:szCs w:val="28"/>
        </w:rPr>
        <w:t>составление презентации при этом теряет смысл — текст можно прочесть и в учебнике.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Содержание. Всегда должен быть титульный слайд с названием работы, данных автора. Второй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 xml:space="preserve">слайд может (не всегда) содержать цели и задачи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lastRenderedPageBreak/>
        <w:t>выступающего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. Далее следуют слайды, в которых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раскрывается вопрос по существу. В заключительном слайде указываются ссылки на источники.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Эффекты. Обилие эффектов (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анимаций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, звуковых и др.) в презен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тации ни к чему. Чаще всего они </w:t>
      </w:r>
      <w:r w:rsidRPr="00C859A1">
        <w:rPr>
          <w:rFonts w:ascii="Times New Roman" w:hAnsi="Times New Roman" w:cs="Times New Roman"/>
          <w:sz w:val="28"/>
          <w:szCs w:val="28"/>
        </w:rPr>
        <w:t>просто неуместны. К тому же достаточно утомляют и мешают вникнуть в содержание.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Сочетание цветов. Цвета должны сочетаться, не должны быть оч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ень яркими («ядовитыми»), очень </w:t>
      </w:r>
      <w:r w:rsidRPr="00C859A1">
        <w:rPr>
          <w:rFonts w:ascii="Times New Roman" w:hAnsi="Times New Roman" w:cs="Times New Roman"/>
          <w:sz w:val="28"/>
          <w:szCs w:val="28"/>
        </w:rPr>
        <w:t>блеклыми («нечитаемыми») и очень темными. Для текста лучше всего п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одходит темный шрифт на светлом </w:t>
      </w:r>
      <w:r w:rsidRPr="00C859A1">
        <w:rPr>
          <w:rFonts w:ascii="Times New Roman" w:hAnsi="Times New Roman" w:cs="Times New Roman"/>
          <w:sz w:val="28"/>
          <w:szCs w:val="28"/>
        </w:rPr>
        <w:t>фоне.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Шрифт. Выбор шрифта — авторский. Но в слайд-шоу нужен «чит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аемый» шрифт, без всяких модных </w:t>
      </w:r>
      <w:r w:rsidRPr="00C859A1">
        <w:rPr>
          <w:rFonts w:ascii="Times New Roman" w:hAnsi="Times New Roman" w:cs="Times New Roman"/>
          <w:sz w:val="28"/>
          <w:szCs w:val="28"/>
        </w:rPr>
        <w:t xml:space="preserve">«штучек». Для этого лучше всего подходят шрифты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Arrial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Lucida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Console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,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2EAF" w:rsidRPr="00C859A1">
        <w:rPr>
          <w:rFonts w:ascii="Times New Roman" w:hAnsi="Times New Roman" w:cs="Times New Roman"/>
          <w:sz w:val="28"/>
          <w:szCs w:val="28"/>
        </w:rPr>
        <w:t>Veranda</w:t>
      </w:r>
      <w:proofErr w:type="spellEnd"/>
      <w:r w:rsidR="00882EAF" w:rsidRPr="00C859A1">
        <w:rPr>
          <w:rFonts w:ascii="Times New Roman" w:hAnsi="Times New Roman" w:cs="Times New Roman"/>
          <w:sz w:val="28"/>
          <w:szCs w:val="28"/>
        </w:rPr>
        <w:t xml:space="preserve">. Размер шрифта (кегль) </w:t>
      </w:r>
      <w:r w:rsidRPr="00C859A1">
        <w:rPr>
          <w:rFonts w:ascii="Times New Roman" w:hAnsi="Times New Roman" w:cs="Times New Roman"/>
          <w:sz w:val="28"/>
          <w:szCs w:val="28"/>
        </w:rPr>
        <w:t>четко не определен, но он должен быть одним для заголовков, другим для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остального текста. Лучше всего </w:t>
      </w:r>
      <w:r w:rsidRPr="00C859A1">
        <w:rPr>
          <w:rFonts w:ascii="Times New Roman" w:hAnsi="Times New Roman" w:cs="Times New Roman"/>
          <w:sz w:val="28"/>
          <w:szCs w:val="28"/>
        </w:rPr>
        <w:t>делать размер от 24-х до 36-и.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Стилевая однородность слайдов. Все слайды должны быть выполне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ны в одном и том же стиле. Весь </w:t>
      </w:r>
      <w:r w:rsidRPr="00C859A1">
        <w:rPr>
          <w:rFonts w:ascii="Times New Roman" w:hAnsi="Times New Roman" w:cs="Times New Roman"/>
          <w:sz w:val="28"/>
          <w:szCs w:val="28"/>
        </w:rPr>
        <w:t>текст должен быть напечатан одним и тем же шрифтом: типом, цветом, размером (размер шриф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та, как уже </w:t>
      </w:r>
      <w:r w:rsidRPr="00C859A1">
        <w:rPr>
          <w:rFonts w:ascii="Times New Roman" w:hAnsi="Times New Roman" w:cs="Times New Roman"/>
          <w:sz w:val="28"/>
          <w:szCs w:val="28"/>
        </w:rPr>
        <w:t>говорилось, может быть различным только для заголовков и для основног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 содержания). Все иллюстрации, </w:t>
      </w:r>
      <w:r w:rsidRPr="00C859A1">
        <w:rPr>
          <w:rFonts w:ascii="Times New Roman" w:hAnsi="Times New Roman" w:cs="Times New Roman"/>
          <w:sz w:val="28"/>
          <w:szCs w:val="28"/>
        </w:rPr>
        <w:t>таблицы и др. также должны быть в одном стиле.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Иллюстрации. Они должны быть высокого качества. Ни пр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езентации в целом, ни слайды по </w:t>
      </w:r>
      <w:r w:rsidRPr="00C859A1">
        <w:rPr>
          <w:rFonts w:ascii="Times New Roman" w:hAnsi="Times New Roman" w:cs="Times New Roman"/>
          <w:sz w:val="28"/>
          <w:szCs w:val="28"/>
        </w:rPr>
        <w:t xml:space="preserve">отдельности не должны быть перегружены иллюстративным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материалом. Иллюстрации должны  </w:t>
      </w:r>
      <w:r w:rsidRPr="00C859A1">
        <w:rPr>
          <w:rFonts w:ascii="Times New Roman" w:hAnsi="Times New Roman" w:cs="Times New Roman"/>
          <w:sz w:val="28"/>
          <w:szCs w:val="28"/>
        </w:rPr>
        <w:t>соответствовать теме презентации и тексту выступления. Ч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исленные показатели лучше всего </w:t>
      </w:r>
      <w:r w:rsidRPr="00C859A1">
        <w:rPr>
          <w:rFonts w:ascii="Times New Roman" w:hAnsi="Times New Roman" w:cs="Times New Roman"/>
          <w:sz w:val="28"/>
          <w:szCs w:val="28"/>
        </w:rPr>
        <w:t>воспринимаются в виде столбчатых диаграмм и гистограмм [Рисунок 2].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– Выступление. Типичная ошибка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выступающих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— чтение текст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 презентации. Такое чаще всего </w:t>
      </w:r>
      <w:r w:rsidRPr="00C859A1">
        <w:rPr>
          <w:rFonts w:ascii="Times New Roman" w:hAnsi="Times New Roman" w:cs="Times New Roman"/>
          <w:sz w:val="28"/>
          <w:szCs w:val="28"/>
        </w:rPr>
        <w:t>бывает, когда не знают тему, а презентация либо «скачана», либо сделан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 наспех, и в нее вставлен весь </w:t>
      </w:r>
      <w:r w:rsidRPr="00C859A1">
        <w:rPr>
          <w:rFonts w:ascii="Times New Roman" w:hAnsi="Times New Roman" w:cs="Times New Roman"/>
          <w:sz w:val="28"/>
          <w:szCs w:val="28"/>
        </w:rPr>
        <w:t>материал, какой только смогли уместить. Другая ошибка — несовпадение текста рассказа и с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одержания </w:t>
      </w:r>
      <w:r w:rsidRPr="00C859A1">
        <w:rPr>
          <w:rFonts w:ascii="Times New Roman" w:hAnsi="Times New Roman" w:cs="Times New Roman"/>
          <w:sz w:val="28"/>
          <w:szCs w:val="28"/>
        </w:rPr>
        <w:t>слайд-шоу. Это также бывает из-за плохого знания материала (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как изучаемой темы, так и самой </w:t>
      </w:r>
      <w:r w:rsidRPr="00C859A1">
        <w:rPr>
          <w:rFonts w:ascii="Times New Roman" w:hAnsi="Times New Roman" w:cs="Times New Roman"/>
          <w:sz w:val="28"/>
          <w:szCs w:val="28"/>
        </w:rPr>
        <w:t>презентации). Вывод можно сделать только один: нужно знать тему и ориентироваться в презентации.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Выступление не должно превышать десяти минут, порой даже этого б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ывает много. </w:t>
      </w:r>
      <w:proofErr w:type="gramStart"/>
      <w:r w:rsidR="00882EAF" w:rsidRPr="00C859A1">
        <w:rPr>
          <w:rFonts w:ascii="Times New Roman" w:hAnsi="Times New Roman" w:cs="Times New Roman"/>
          <w:sz w:val="28"/>
          <w:szCs w:val="28"/>
        </w:rPr>
        <w:t xml:space="preserve">Выступающий должен </w:t>
      </w:r>
      <w:r w:rsidRPr="00C859A1">
        <w:rPr>
          <w:rFonts w:ascii="Times New Roman" w:hAnsi="Times New Roman" w:cs="Times New Roman"/>
          <w:sz w:val="28"/>
          <w:szCs w:val="28"/>
        </w:rPr>
        <w:t>рассказывать материал (допускается только подглядывание в за</w:t>
      </w:r>
      <w:r w:rsidR="00882EAF" w:rsidRPr="00C859A1">
        <w:rPr>
          <w:rFonts w:ascii="Times New Roman" w:hAnsi="Times New Roman" w:cs="Times New Roman"/>
          <w:sz w:val="28"/>
          <w:szCs w:val="28"/>
        </w:rPr>
        <w:t>готовленный листок (в папке).</w:t>
      </w:r>
      <w:proofErr w:type="gramEnd"/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К </w:t>
      </w:r>
      <w:r w:rsidRPr="00C859A1">
        <w:rPr>
          <w:rFonts w:ascii="Times New Roman" w:hAnsi="Times New Roman" w:cs="Times New Roman"/>
          <w:sz w:val="28"/>
          <w:szCs w:val="28"/>
        </w:rPr>
        <w:t xml:space="preserve">презентации он может обращаться только, чтобы дополнить свой рассказ визуально: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«На этом слайде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показано...» (для иллюстрации), «Итак, можно сделать вывод, что...» (для вывода, схемы-вывода) и т. д.</w:t>
      </w:r>
      <w:proofErr w:type="gramEnd"/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Выступающий должен уметь прокомментировать каждый слайд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. Прокомментировать — не значит </w:t>
      </w:r>
      <w:r w:rsidRPr="00C859A1">
        <w:rPr>
          <w:rFonts w:ascii="Times New Roman" w:hAnsi="Times New Roman" w:cs="Times New Roman"/>
          <w:sz w:val="28"/>
          <w:szCs w:val="28"/>
        </w:rPr>
        <w:t>прочитать. Приведенный там те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кст сл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ушатели-зрители прочтут сами. Слайды, в свою очередь, должны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чередоваться соответственно тексту выступления. После показа к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аждого слайда дайте возможность </w:t>
      </w:r>
      <w:r w:rsidRPr="00C859A1">
        <w:rPr>
          <w:rFonts w:ascii="Times New Roman" w:hAnsi="Times New Roman" w:cs="Times New Roman"/>
          <w:sz w:val="28"/>
          <w:szCs w:val="28"/>
        </w:rPr>
        <w:t>аудитории рассмотреть материалы.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>Подготовка проекта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Существует достаточно много определений проекта. Если их про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анализировать, то можно сделать </w:t>
      </w:r>
      <w:r w:rsidRPr="00C859A1">
        <w:rPr>
          <w:rFonts w:ascii="Times New Roman" w:hAnsi="Times New Roman" w:cs="Times New Roman"/>
          <w:sz w:val="28"/>
          <w:szCs w:val="28"/>
        </w:rPr>
        <w:t>вывод, что проект — организованный преподавателем и самостоя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тельно выполняемый обучающимися </w:t>
      </w:r>
      <w:r w:rsidRPr="00C859A1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Pr="00C859A1">
        <w:rPr>
          <w:rFonts w:ascii="Times New Roman" w:hAnsi="Times New Roman" w:cs="Times New Roman"/>
          <w:sz w:val="28"/>
          <w:szCs w:val="28"/>
        </w:rPr>
        <w:lastRenderedPageBreak/>
        <w:t>действий, направленных на поиск решения конкретной пробл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емы и на достижение конкретного </w:t>
      </w:r>
      <w:r w:rsidRPr="00C859A1">
        <w:rPr>
          <w:rFonts w:ascii="Times New Roman" w:hAnsi="Times New Roman" w:cs="Times New Roman"/>
          <w:sz w:val="28"/>
          <w:szCs w:val="28"/>
        </w:rPr>
        <w:t>результата — творческого продукта.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Рассмотрим вначале общие подходы к организации проектной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деятельности, а затем наиболее </w:t>
      </w:r>
      <w:r w:rsidRPr="00C859A1">
        <w:rPr>
          <w:rFonts w:ascii="Times New Roman" w:hAnsi="Times New Roman" w:cs="Times New Roman"/>
          <w:sz w:val="28"/>
          <w:szCs w:val="28"/>
        </w:rPr>
        <w:t>типичные варианты проектов, возможные для применения в ОУ СПО.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Этапы организации проектной деятельности.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выбор темы, его типа, количества участников (определяется преподавателем);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выбор возможных вариантов проблем, которые важно исследова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ть в рамках намеченной тематики </w:t>
      </w:r>
      <w:r w:rsidRPr="00C859A1">
        <w:rPr>
          <w:rFonts w:ascii="Times New Roman" w:hAnsi="Times New Roman" w:cs="Times New Roman"/>
          <w:sz w:val="28"/>
          <w:szCs w:val="28"/>
        </w:rPr>
        <w:t>(проблему выбирают студенты с подачи преподавателя);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распределение задач по группам, обсуждение методов и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сследования, поиска информации, </w:t>
      </w:r>
      <w:r w:rsidRPr="00C859A1">
        <w:rPr>
          <w:rFonts w:ascii="Times New Roman" w:hAnsi="Times New Roman" w:cs="Times New Roman"/>
          <w:sz w:val="28"/>
          <w:szCs w:val="28"/>
        </w:rPr>
        <w:t>творческих решений;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самостоятельная работа участников проекта по своим задачам;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промежуточные обсуждения полученных данных в группах (могу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т проводиться и на уроках, и во </w:t>
      </w:r>
      <w:r w:rsidRPr="00C859A1">
        <w:rPr>
          <w:rFonts w:ascii="Times New Roman" w:hAnsi="Times New Roman" w:cs="Times New Roman"/>
          <w:sz w:val="28"/>
          <w:szCs w:val="28"/>
        </w:rPr>
        <w:t>внеурочное время);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оформление проектов;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защита проектов, оппонирование;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подведение итогов, внешняя оценка, прогнозирование дальнейшего р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азвития полученных выводов, </w:t>
      </w:r>
      <w:r w:rsidRPr="00C859A1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Следует отметить, что для выбора проблем, а затем для определения методов их исследования и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решения очень часто уместно проведение дискуссий, на которых выд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вигаются гипотезы и применяется </w:t>
      </w:r>
      <w:r w:rsidRPr="00C859A1">
        <w:rPr>
          <w:rFonts w:ascii="Times New Roman" w:hAnsi="Times New Roman" w:cs="Times New Roman"/>
          <w:sz w:val="28"/>
          <w:szCs w:val="28"/>
        </w:rPr>
        <w:t>метод «мозгового штурма». Участники будущего проекта вы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сказывают свое мнение по поводу </w:t>
      </w:r>
      <w:r w:rsidRPr="00C859A1">
        <w:rPr>
          <w:rFonts w:ascii="Times New Roman" w:hAnsi="Times New Roman" w:cs="Times New Roman"/>
          <w:sz w:val="28"/>
          <w:szCs w:val="28"/>
        </w:rPr>
        <w:t>возникновения проблемной ситуации, ведущий, как правило, преподаватель,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фиксирует их. Затем, когда все </w:t>
      </w:r>
      <w:r w:rsidRPr="00C859A1">
        <w:rPr>
          <w:rFonts w:ascii="Times New Roman" w:hAnsi="Times New Roman" w:cs="Times New Roman"/>
          <w:sz w:val="28"/>
          <w:szCs w:val="28"/>
        </w:rPr>
        <w:t xml:space="preserve">предложения зафиксированы, начинается обсуждение конкретной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проблемы. Автор предлагает свою </w:t>
      </w:r>
      <w:r w:rsidRPr="00C859A1">
        <w:rPr>
          <w:rFonts w:ascii="Times New Roman" w:hAnsi="Times New Roman" w:cs="Times New Roman"/>
          <w:sz w:val="28"/>
          <w:szCs w:val="28"/>
        </w:rPr>
        <w:t>аргументацию в пользу сделанного им предложения. Остальные уча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стники могут соглашаться, могут </w:t>
      </w:r>
      <w:r w:rsidRPr="00C859A1">
        <w:rPr>
          <w:rFonts w:ascii="Times New Roman" w:hAnsi="Times New Roman" w:cs="Times New Roman"/>
          <w:sz w:val="28"/>
          <w:szCs w:val="28"/>
        </w:rPr>
        <w:t xml:space="preserve">аргументированно высказываться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. Остаются лишь те пред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ложения, за которые высказалось </w:t>
      </w:r>
      <w:r w:rsidRPr="00C859A1">
        <w:rPr>
          <w:rFonts w:ascii="Times New Roman" w:hAnsi="Times New Roman" w:cs="Times New Roman"/>
          <w:sz w:val="28"/>
          <w:szCs w:val="28"/>
        </w:rPr>
        <w:t>большинство участников. Эти предложения становятся гипотезами, предмето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м дальнейшего обсуждения и </w:t>
      </w:r>
      <w:r w:rsidRPr="00C859A1">
        <w:rPr>
          <w:rFonts w:ascii="Times New Roman" w:hAnsi="Times New Roman" w:cs="Times New Roman"/>
          <w:sz w:val="28"/>
          <w:szCs w:val="28"/>
        </w:rPr>
        <w:t>всего дальнейшего проекта.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sz w:val="28"/>
          <w:szCs w:val="28"/>
          <w:u w:val="single"/>
        </w:rPr>
        <w:t>Типология проектов.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Для типологии проектов существует ряд критериев: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 зависимости от доминирующей в проекте деятельности выделяют: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Исследовательские проекты. Эти проекты требуют хорошо продуманной ст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руктуры, четко </w:t>
      </w:r>
      <w:r w:rsidRPr="00C859A1">
        <w:rPr>
          <w:rFonts w:ascii="Times New Roman" w:hAnsi="Times New Roman" w:cs="Times New Roman"/>
          <w:sz w:val="28"/>
          <w:szCs w:val="28"/>
        </w:rPr>
        <w:t>поставленных целей, актуальности предмета исследования, пр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одуманных методов исследования, </w:t>
      </w:r>
      <w:r w:rsidRPr="00C859A1">
        <w:rPr>
          <w:rFonts w:ascii="Times New Roman" w:hAnsi="Times New Roman" w:cs="Times New Roman"/>
          <w:sz w:val="28"/>
          <w:szCs w:val="28"/>
        </w:rPr>
        <w:t xml:space="preserve">выдвижения гипотез разрешения проблемы, определения путей ее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решения. Такие проекты по своей </w:t>
      </w:r>
      <w:r w:rsidRPr="00C859A1">
        <w:rPr>
          <w:rFonts w:ascii="Times New Roman" w:hAnsi="Times New Roman" w:cs="Times New Roman"/>
          <w:sz w:val="28"/>
          <w:szCs w:val="28"/>
        </w:rPr>
        <w:t>структуре во многом совпадают с настоящим научным исследованием.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Информационные проекты. Этот тип проектов изначально направ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лен на </w:t>
      </w:r>
      <w:proofErr w:type="gramStart"/>
      <w:r w:rsidR="00882EAF" w:rsidRPr="00C859A1">
        <w:rPr>
          <w:rFonts w:ascii="Times New Roman" w:hAnsi="Times New Roman" w:cs="Times New Roman"/>
          <w:sz w:val="28"/>
          <w:szCs w:val="28"/>
        </w:rPr>
        <w:t>сбор</w:t>
      </w:r>
      <w:proofErr w:type="gramEnd"/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информации о </w:t>
      </w:r>
      <w:proofErr w:type="gramStart"/>
      <w:r w:rsidR="00882EAF" w:rsidRPr="00C859A1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="00882EAF" w:rsidRPr="00C859A1">
        <w:rPr>
          <w:rFonts w:ascii="Times New Roman" w:hAnsi="Times New Roman" w:cs="Times New Roman"/>
          <w:sz w:val="28"/>
          <w:szCs w:val="28"/>
        </w:rPr>
        <w:t xml:space="preserve">- </w:t>
      </w:r>
      <w:r w:rsidRPr="00C859A1">
        <w:rPr>
          <w:rFonts w:ascii="Times New Roman" w:hAnsi="Times New Roman" w:cs="Times New Roman"/>
          <w:sz w:val="28"/>
          <w:szCs w:val="28"/>
        </w:rPr>
        <w:t>то объекте, явлении; на ознакомление с ней участников проекта; на ее 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нализ и обобщение. В дальнейшем </w:t>
      </w:r>
      <w:r w:rsidRPr="00C859A1">
        <w:rPr>
          <w:rFonts w:ascii="Times New Roman" w:hAnsi="Times New Roman" w:cs="Times New Roman"/>
          <w:sz w:val="28"/>
          <w:szCs w:val="28"/>
        </w:rPr>
        <w:t>полученные, проанализированные и обобщенные данные доводятся д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 сведения широкой аудитории. В </w:t>
      </w:r>
      <w:r w:rsidRPr="00C859A1">
        <w:rPr>
          <w:rFonts w:ascii="Times New Roman" w:hAnsi="Times New Roman" w:cs="Times New Roman"/>
          <w:sz w:val="28"/>
          <w:szCs w:val="28"/>
        </w:rPr>
        <w:t>таких проектах, так же, как и в исследовательских, должна быть четкая стр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уктура, цель, актуальность. Они </w:t>
      </w:r>
      <w:r w:rsidRPr="00C859A1">
        <w:rPr>
          <w:rFonts w:ascii="Times New Roman" w:hAnsi="Times New Roman" w:cs="Times New Roman"/>
          <w:sz w:val="28"/>
          <w:szCs w:val="28"/>
        </w:rPr>
        <w:t>могут быть частью исследовательских проектов.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 xml:space="preserve">– Творческие проекты. Любой проект — творческий. В данном случае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творческая деятельность </w:t>
      </w:r>
      <w:r w:rsidRPr="00C859A1">
        <w:rPr>
          <w:rFonts w:ascii="Times New Roman" w:hAnsi="Times New Roman" w:cs="Times New Roman"/>
          <w:sz w:val="28"/>
          <w:szCs w:val="28"/>
        </w:rPr>
        <w:t>является доминирующей. Такие проекты, как правило, не имеют де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тально разработанной структуры  </w:t>
      </w:r>
      <w:r w:rsidRPr="00C859A1">
        <w:rPr>
          <w:rFonts w:ascii="Times New Roman" w:hAnsi="Times New Roman" w:cs="Times New Roman"/>
          <w:sz w:val="28"/>
          <w:szCs w:val="28"/>
        </w:rPr>
        <w:t xml:space="preserve">совместной деятельности студентов. Здесь главное — результат. Это может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быть альбом, совместная газета, </w:t>
      </w:r>
      <w:r w:rsidRPr="00C859A1">
        <w:rPr>
          <w:rFonts w:ascii="Times New Roman" w:hAnsi="Times New Roman" w:cs="Times New Roman"/>
          <w:sz w:val="28"/>
          <w:szCs w:val="28"/>
        </w:rPr>
        <w:t>сочинение, видеофильм, постановка, ролевая игра и т. д. В свою очеред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ь, оформление результата должно </w:t>
      </w:r>
      <w:r w:rsidRPr="00C859A1">
        <w:rPr>
          <w:rFonts w:ascii="Times New Roman" w:hAnsi="Times New Roman" w:cs="Times New Roman"/>
          <w:sz w:val="28"/>
          <w:szCs w:val="28"/>
        </w:rPr>
        <w:t>быть четко спланировано и структурировано в виде дизайна, плана, программы и т. д.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Ролевые проекты, игровые проекты. Это вид творч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еских проектов. Но доминирующей </w:t>
      </w:r>
      <w:r w:rsidRPr="00C859A1">
        <w:rPr>
          <w:rFonts w:ascii="Times New Roman" w:hAnsi="Times New Roman" w:cs="Times New Roman"/>
          <w:sz w:val="28"/>
          <w:szCs w:val="28"/>
        </w:rPr>
        <w:t>деятельностью здесь служит игра, поэтому их можно выделить как самостоятельный тип. В них, как и в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других творческих проектах, главным является не структура совместной деятельности студентов, 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результат. Участники проекта принимают на себя определенные роли — литературных персона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жей, </w:t>
      </w:r>
      <w:r w:rsidRPr="00C859A1">
        <w:rPr>
          <w:rFonts w:ascii="Times New Roman" w:hAnsi="Times New Roman" w:cs="Times New Roman"/>
          <w:sz w:val="28"/>
          <w:szCs w:val="28"/>
        </w:rPr>
        <w:t>политических деятелей, полководцев и т. д. Эти персонажи имитируют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социальные, деловые отношения, </w:t>
      </w:r>
      <w:r w:rsidRPr="00C859A1">
        <w:rPr>
          <w:rFonts w:ascii="Times New Roman" w:hAnsi="Times New Roman" w:cs="Times New Roman"/>
          <w:sz w:val="28"/>
          <w:szCs w:val="28"/>
        </w:rPr>
        <w:t xml:space="preserve">осложняемые придуманными участниками ситуациями. В отличие от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собственно ролевых игр, в таких </w:t>
      </w:r>
      <w:r w:rsidRPr="00C859A1">
        <w:rPr>
          <w:rFonts w:ascii="Times New Roman" w:hAnsi="Times New Roman" w:cs="Times New Roman"/>
          <w:sz w:val="28"/>
          <w:szCs w:val="28"/>
        </w:rPr>
        <w:t>проектах персонажи не просто разыгрывают свои роли, а исследуют ха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рактер их возможного поведения, </w:t>
      </w:r>
      <w:r w:rsidRPr="00C859A1">
        <w:rPr>
          <w:rFonts w:ascii="Times New Roman" w:hAnsi="Times New Roman" w:cs="Times New Roman"/>
          <w:sz w:val="28"/>
          <w:szCs w:val="28"/>
        </w:rPr>
        <w:t>стараясь показать особенность проблемной ситуации и возможные пути ее решения.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Практико-ориентированные (прикладные) проекты. В таких проектах главным является результат.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Он должен быть оговорен заранее, ориентирован на социальные интерес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ы самих участников проекта. Это </w:t>
      </w:r>
      <w:r w:rsidRPr="00C859A1">
        <w:rPr>
          <w:rFonts w:ascii="Times New Roman" w:hAnsi="Times New Roman" w:cs="Times New Roman"/>
          <w:sz w:val="28"/>
          <w:szCs w:val="28"/>
        </w:rPr>
        <w:t>может быть документ, программа действий, проект закона, составленные 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 основе полученных результатов </w:t>
      </w:r>
      <w:r w:rsidRPr="00C859A1">
        <w:rPr>
          <w:rFonts w:ascii="Times New Roman" w:hAnsi="Times New Roman" w:cs="Times New Roman"/>
          <w:sz w:val="28"/>
          <w:szCs w:val="28"/>
        </w:rPr>
        <w:t>исследования, направленные на устранение несоответствий в обществе;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справочный материал (например, </w:t>
      </w:r>
      <w:r w:rsidRPr="00C859A1">
        <w:rPr>
          <w:rFonts w:ascii="Times New Roman" w:hAnsi="Times New Roman" w:cs="Times New Roman"/>
          <w:sz w:val="28"/>
          <w:szCs w:val="28"/>
        </w:rPr>
        <w:t>словарь по истории), проект учреждения организации (клуба, музея и т. д.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). Такие проекты требуют хорошо </w:t>
      </w:r>
      <w:r w:rsidRPr="00C859A1">
        <w:rPr>
          <w:rFonts w:ascii="Times New Roman" w:hAnsi="Times New Roman" w:cs="Times New Roman"/>
          <w:sz w:val="28"/>
          <w:szCs w:val="28"/>
        </w:rPr>
        <w:t>продуманной структуры, определения функций каждого из участнико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в (сценария), четких выводов по </w:t>
      </w:r>
      <w:r w:rsidRPr="00C859A1">
        <w:rPr>
          <w:rFonts w:ascii="Times New Roman" w:hAnsi="Times New Roman" w:cs="Times New Roman"/>
          <w:sz w:val="28"/>
          <w:szCs w:val="28"/>
        </w:rPr>
        <w:t>результатам деятельности. Здесь очень важны координация усилий и к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орректировка работы. Зачастую к </w:t>
      </w:r>
      <w:r w:rsidRPr="00C859A1">
        <w:rPr>
          <w:rFonts w:ascii="Times New Roman" w:hAnsi="Times New Roman" w:cs="Times New Roman"/>
          <w:sz w:val="28"/>
          <w:szCs w:val="28"/>
        </w:rPr>
        <w:t>таким проектам привлекаются взрослые (преподаватели, сотрудники различных организаций).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 зависимости от предметно-содержательной области выделяют: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Монопроекты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>. Такие проекты проводятся, как правило, в рамках одно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й области знаний. Это не </w:t>
      </w:r>
      <w:r w:rsidRPr="00C859A1">
        <w:rPr>
          <w:rFonts w:ascii="Times New Roman" w:hAnsi="Times New Roman" w:cs="Times New Roman"/>
          <w:sz w:val="28"/>
          <w:szCs w:val="28"/>
        </w:rPr>
        <w:t>значит, что в них не применяются знания из других областей,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но сама проблема лежит в русле </w:t>
      </w:r>
      <w:r w:rsidRPr="00C859A1">
        <w:rPr>
          <w:rFonts w:ascii="Times New Roman" w:hAnsi="Times New Roman" w:cs="Times New Roman"/>
          <w:sz w:val="28"/>
          <w:szCs w:val="28"/>
        </w:rPr>
        <w:t>определенного знания, в данном случае, исторического.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проекты. Это могут быть несколько предметов, взаимосвязанных друг с др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угом </w:t>
      </w:r>
      <w:r w:rsidRPr="00C859A1">
        <w:rPr>
          <w:rFonts w:ascii="Times New Roman" w:hAnsi="Times New Roman" w:cs="Times New Roman"/>
          <w:sz w:val="28"/>
          <w:szCs w:val="28"/>
        </w:rPr>
        <w:t>если не в целом, то по каким-нибудь отдельно взятым темам.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59A1">
        <w:rPr>
          <w:rFonts w:ascii="Times New Roman" w:hAnsi="Times New Roman" w:cs="Times New Roman"/>
          <w:b/>
          <w:i/>
          <w:sz w:val="28"/>
          <w:szCs w:val="28"/>
        </w:rPr>
        <w:t>Биографический очерк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Биографический очерк - хронологическое, научно-обоснова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нное изложение истории предмета </w:t>
      </w:r>
      <w:r w:rsidRPr="00C859A1">
        <w:rPr>
          <w:rFonts w:ascii="Times New Roman" w:hAnsi="Times New Roman" w:cs="Times New Roman"/>
          <w:sz w:val="28"/>
          <w:szCs w:val="28"/>
        </w:rPr>
        <w:t>исследования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План написания биографического очерка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 1. Годы жизни/правления исторической личности.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Историеские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условия (эпоха), в которую жил исторический деятель.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 3. Задачи, проблемы, которые надо было решить.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 4. Основные направления деятельности. Цели. Результаты.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 xml:space="preserve"> 5. Роль (значение) исторической личности в истории.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Обратите внимание, что оцениваются не мнения, в том числе истори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ков, а доказательность того или </w:t>
      </w:r>
      <w:r w:rsidRPr="00C859A1">
        <w:rPr>
          <w:rFonts w:ascii="Times New Roman" w:hAnsi="Times New Roman" w:cs="Times New Roman"/>
          <w:sz w:val="28"/>
          <w:szCs w:val="28"/>
        </w:rPr>
        <w:t>иного положения, т.е. факты и аргументы.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Так как выбор исторического деятеля происходит на основе само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стоятельного выбора, необходимо </w:t>
      </w:r>
      <w:r w:rsidRPr="00C859A1">
        <w:rPr>
          <w:rFonts w:ascii="Times New Roman" w:hAnsi="Times New Roman" w:cs="Times New Roman"/>
          <w:sz w:val="28"/>
          <w:szCs w:val="28"/>
        </w:rPr>
        <w:t>сделать такой выбор, в котором можно проявить лучшие свои знания, эрудицию, творческие способности.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Объём исторического сочинения зависит от особенностей историческ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ой личности, а не от каких-либо </w:t>
      </w:r>
      <w:r w:rsidRPr="00C859A1">
        <w:rPr>
          <w:rFonts w:ascii="Times New Roman" w:hAnsi="Times New Roman" w:cs="Times New Roman"/>
          <w:sz w:val="28"/>
          <w:szCs w:val="28"/>
        </w:rPr>
        <w:t>шаблонов.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Основные этапы работы над историческим сочинением: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Выбор исторической личности.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9A1">
        <w:rPr>
          <w:rFonts w:ascii="Times New Roman" w:hAnsi="Times New Roman" w:cs="Times New Roman"/>
          <w:sz w:val="28"/>
          <w:szCs w:val="28"/>
        </w:rPr>
        <w:t>Определить, к какой сфере жизни общества (политической, в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оенной, общественной, духовной, </w:t>
      </w:r>
      <w:r w:rsidRPr="00C859A1">
        <w:rPr>
          <w:rFonts w:ascii="Times New Roman" w:hAnsi="Times New Roman" w:cs="Times New Roman"/>
          <w:sz w:val="28"/>
          <w:szCs w:val="28"/>
        </w:rPr>
        <w:t>экономической) имеет отношение это лицо.</w:t>
      </w:r>
      <w:proofErr w:type="gramEnd"/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Вспомнить и определить время жизни и деятельности исторического деятеля.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Мысленно представить эпоху, её черты и задачи (проблемы), котор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ые необходимо было решить в </w:t>
      </w:r>
      <w:r w:rsidRPr="00C859A1">
        <w:rPr>
          <w:rFonts w:ascii="Times New Roman" w:hAnsi="Times New Roman" w:cs="Times New Roman"/>
          <w:sz w:val="28"/>
          <w:szCs w:val="28"/>
        </w:rPr>
        <w:t>данное время.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Записать на черновике всю появившуюся в памяти информацию (провести «мозговой штурм»).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Определить основные направления (несколько, но не менее двух)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, содержание (факты, события) и </w:t>
      </w:r>
      <w:r w:rsidRPr="00C859A1">
        <w:rPr>
          <w:rFonts w:ascii="Times New Roman" w:hAnsi="Times New Roman" w:cs="Times New Roman"/>
          <w:sz w:val="28"/>
          <w:szCs w:val="28"/>
        </w:rPr>
        <w:t>результаты деятельности исторического деятеля.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Дать оценку и показать роль выбранной исторической личности в истории России (мира).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Историческое сочинение как особый жанр также требует вступления. Без правильного указания дат,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эпохи, времени активной деятельности исторического деятеля сочин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ение не проверяется (!). Будет, </w:t>
      </w:r>
      <w:r w:rsidRPr="00C859A1">
        <w:rPr>
          <w:rFonts w:ascii="Times New Roman" w:hAnsi="Times New Roman" w:cs="Times New Roman"/>
          <w:sz w:val="28"/>
          <w:szCs w:val="28"/>
        </w:rPr>
        <w:t>наверное, правильным уже во вступлении подчеркнуть роль и назначение этого человека в судьбе страны.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В заключении требуется наиболее яркая и образная мысль автора сочинения, которая подчеркнёт значение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исторической личности в истории и в первую очередь в истории России. Это может быть всего одно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предложение, но оно должно подвести итог всему сказанному выше.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Несмотря на то, что грамотность и стиль письма не являютс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я объектом проверки, не следует </w:t>
      </w:r>
      <w:r w:rsidRPr="00C859A1">
        <w:rPr>
          <w:rFonts w:ascii="Times New Roman" w:hAnsi="Times New Roman" w:cs="Times New Roman"/>
          <w:sz w:val="28"/>
          <w:szCs w:val="28"/>
        </w:rPr>
        <w:t xml:space="preserve">пренебрегать ими. Необходимо обратить внимание на структурирование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текста, его целостность, логику </w:t>
      </w:r>
      <w:r w:rsidRPr="00C859A1">
        <w:rPr>
          <w:rFonts w:ascii="Times New Roman" w:hAnsi="Times New Roman" w:cs="Times New Roman"/>
          <w:sz w:val="28"/>
          <w:szCs w:val="28"/>
        </w:rPr>
        <w:t>изложения исторического материала. Принципиальным является использ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ование красной строки и деление </w:t>
      </w:r>
      <w:r w:rsidRPr="00C859A1">
        <w:rPr>
          <w:rFonts w:ascii="Times New Roman" w:hAnsi="Times New Roman" w:cs="Times New Roman"/>
          <w:sz w:val="28"/>
          <w:szCs w:val="28"/>
        </w:rPr>
        <w:t>текста на абзацы, соблюдение норм русского литературного языка.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sz w:val="28"/>
          <w:szCs w:val="28"/>
          <w:u w:val="single"/>
        </w:rPr>
        <w:t>Критерии оценивания работ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Критерии для оценивания устного ответа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Оценка «5» ставится, если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1. Показывает глубокое и полное знание и понимание всего объема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программного материала; полное </w:t>
      </w:r>
      <w:r w:rsidRPr="00C859A1">
        <w:rPr>
          <w:rFonts w:ascii="Times New Roman" w:hAnsi="Times New Roman" w:cs="Times New Roman"/>
          <w:sz w:val="28"/>
          <w:szCs w:val="28"/>
        </w:rPr>
        <w:t>понимание сущности рассматриваемых понятий, явлений и закономерностей, теорий, взаимосвязей.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2. Умеет составить полный и правильный ответ на основе изученн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ого материала; выделять главные </w:t>
      </w:r>
      <w:r w:rsidRPr="00C859A1">
        <w:rPr>
          <w:rFonts w:ascii="Times New Roman" w:hAnsi="Times New Roman" w:cs="Times New Roman"/>
          <w:sz w:val="28"/>
          <w:szCs w:val="28"/>
        </w:rPr>
        <w:t>положения, самостоятельно подтверждать ответ конкретными приме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рами, фактами; самостоятельно и </w:t>
      </w:r>
      <w:r w:rsidRPr="00C859A1">
        <w:rPr>
          <w:rFonts w:ascii="Times New Roman" w:hAnsi="Times New Roman" w:cs="Times New Roman"/>
          <w:sz w:val="28"/>
          <w:szCs w:val="28"/>
        </w:rPr>
        <w:t>аргументировано делать анализ, обобщать, выводы. Устанавливает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2EAF" w:rsidRPr="00C859A1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882EAF" w:rsidRPr="00C859A1">
        <w:rPr>
          <w:rFonts w:ascii="Times New Roman" w:hAnsi="Times New Roman" w:cs="Times New Roman"/>
          <w:sz w:val="28"/>
          <w:szCs w:val="28"/>
        </w:rPr>
        <w:t xml:space="preserve"> (на основе ранее </w:t>
      </w:r>
      <w:r w:rsidRPr="00C859A1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приобретенных знаний) и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связи, творчески применяет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полученные знания в незнакомой </w:t>
      </w:r>
      <w:r w:rsidRPr="00C859A1">
        <w:rPr>
          <w:rFonts w:ascii="Times New Roman" w:hAnsi="Times New Roman" w:cs="Times New Roman"/>
          <w:sz w:val="28"/>
          <w:szCs w:val="28"/>
        </w:rPr>
        <w:t xml:space="preserve">ситуации. Последовательно, четко, связно, обоснованно и безошибочно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излагает учебный материал: дает </w:t>
      </w:r>
      <w:r w:rsidRPr="00C859A1">
        <w:rPr>
          <w:rFonts w:ascii="Times New Roman" w:hAnsi="Times New Roman" w:cs="Times New Roman"/>
          <w:sz w:val="28"/>
          <w:szCs w:val="28"/>
        </w:rPr>
        <w:t>ответ в логической последовательности с использованием принятой т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ерминологии; делает собственные </w:t>
      </w:r>
      <w:r w:rsidRPr="00C859A1">
        <w:rPr>
          <w:rFonts w:ascii="Times New Roman" w:hAnsi="Times New Roman" w:cs="Times New Roman"/>
          <w:sz w:val="28"/>
          <w:szCs w:val="28"/>
        </w:rPr>
        <w:t>выводы; формирует точное определение и истолкование основных п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онятий; при ответе не повторяет </w:t>
      </w:r>
      <w:r w:rsidRPr="00C859A1">
        <w:rPr>
          <w:rFonts w:ascii="Times New Roman" w:hAnsi="Times New Roman" w:cs="Times New Roman"/>
          <w:sz w:val="28"/>
          <w:szCs w:val="28"/>
        </w:rPr>
        <w:t>дословно текст учебника; излагает материал литературным языком; правильно и обстояте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льно отвечает на </w:t>
      </w:r>
      <w:r w:rsidRPr="00C859A1">
        <w:rPr>
          <w:rFonts w:ascii="Times New Roman" w:hAnsi="Times New Roman" w:cs="Times New Roman"/>
          <w:sz w:val="28"/>
          <w:szCs w:val="28"/>
        </w:rPr>
        <w:t>дополнительные вопросы учителя. Самостоятельно и рациональн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 использует наглядные пособия, </w:t>
      </w:r>
      <w:r w:rsidRPr="00C859A1">
        <w:rPr>
          <w:rFonts w:ascii="Times New Roman" w:hAnsi="Times New Roman" w:cs="Times New Roman"/>
          <w:sz w:val="28"/>
          <w:szCs w:val="28"/>
        </w:rPr>
        <w:t>справочные материалы, учебник, дополнительную литературу, первоисточники.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3. Самостоятельно, уверенно и безошибочно применяет полученные знания в ре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шении проблем на </w:t>
      </w:r>
      <w:r w:rsidRPr="00C859A1">
        <w:rPr>
          <w:rFonts w:ascii="Times New Roman" w:hAnsi="Times New Roman" w:cs="Times New Roman"/>
          <w:sz w:val="28"/>
          <w:szCs w:val="28"/>
        </w:rPr>
        <w:t>творческом уровне; допускает не более одного недочета, который легко исправляет по требованию учителя.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Оценка «4» ставится, если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1. Показывает знания всего изученного программного материала.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Да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ет полный и правильный ответ на </w:t>
      </w:r>
      <w:r w:rsidRPr="00C859A1">
        <w:rPr>
          <w:rFonts w:ascii="Times New Roman" w:hAnsi="Times New Roman" w:cs="Times New Roman"/>
          <w:sz w:val="28"/>
          <w:szCs w:val="28"/>
        </w:rPr>
        <w:t>основе изученных теорий; допускает незначительные ошибки и недочеты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при воспроизведении изученного </w:t>
      </w:r>
      <w:r w:rsidRPr="00C859A1">
        <w:rPr>
          <w:rFonts w:ascii="Times New Roman" w:hAnsi="Times New Roman" w:cs="Times New Roman"/>
          <w:sz w:val="28"/>
          <w:szCs w:val="28"/>
        </w:rPr>
        <w:t>материала, определения понятий, неточности при использовании 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аучных терминов или в выводах и </w:t>
      </w:r>
      <w:r w:rsidRPr="00C859A1">
        <w:rPr>
          <w:rFonts w:ascii="Times New Roman" w:hAnsi="Times New Roman" w:cs="Times New Roman"/>
          <w:sz w:val="28"/>
          <w:szCs w:val="28"/>
        </w:rPr>
        <w:t>обобщениях; материал излагает в определенной логической последовательности, при этом допускает одну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негрубую ошибку или не более двух недочетов и может их исправить самостоятельно при требовании или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Pr="00C859A1">
        <w:rPr>
          <w:rFonts w:ascii="Times New Roman" w:hAnsi="Times New Roman" w:cs="Times New Roman"/>
          <w:sz w:val="28"/>
          <w:szCs w:val="28"/>
        </w:rPr>
        <w:t>при небольшой помощи преподавателя;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в основном усвоил учебн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ый материал; подтверждает ответ </w:t>
      </w:r>
      <w:r w:rsidRPr="00C859A1">
        <w:rPr>
          <w:rFonts w:ascii="Times New Roman" w:hAnsi="Times New Roman" w:cs="Times New Roman"/>
          <w:sz w:val="28"/>
          <w:szCs w:val="28"/>
        </w:rPr>
        <w:t>конкретными примерами; правильно отвечает на дополнительные вопросы учителя.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2. Умеет самостоятельно выделять главные положения в изученном м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атериале; на основании фактов и </w:t>
      </w:r>
      <w:r w:rsidRPr="00C859A1">
        <w:rPr>
          <w:rFonts w:ascii="Times New Roman" w:hAnsi="Times New Roman" w:cs="Times New Roman"/>
          <w:sz w:val="28"/>
          <w:szCs w:val="28"/>
        </w:rPr>
        <w:t xml:space="preserve">примеров обобщать, делать выводы, устанавливать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внутрипредмет</w:t>
      </w:r>
      <w:r w:rsidR="00882EAF" w:rsidRPr="00C859A1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="00882EAF" w:rsidRPr="00C859A1">
        <w:rPr>
          <w:rFonts w:ascii="Times New Roman" w:hAnsi="Times New Roman" w:cs="Times New Roman"/>
          <w:sz w:val="28"/>
          <w:szCs w:val="28"/>
        </w:rPr>
        <w:t xml:space="preserve"> связи. Применяет полученные </w:t>
      </w:r>
      <w:r w:rsidRPr="00C859A1">
        <w:rPr>
          <w:rFonts w:ascii="Times New Roman" w:hAnsi="Times New Roman" w:cs="Times New Roman"/>
          <w:sz w:val="28"/>
          <w:szCs w:val="28"/>
        </w:rPr>
        <w:t>знания на практике в видоизмененной ситуации, соблюдает осн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овные правила культуры устной и </w:t>
      </w:r>
      <w:r w:rsidRPr="00C859A1">
        <w:rPr>
          <w:rFonts w:ascii="Times New Roman" w:hAnsi="Times New Roman" w:cs="Times New Roman"/>
          <w:sz w:val="28"/>
          <w:szCs w:val="28"/>
        </w:rPr>
        <w:t>письменной речи, использует научные термины.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3. Не обладает достаточным навыком работы со справочной литератур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ой, учебником, первоисточниками </w:t>
      </w:r>
      <w:r w:rsidRPr="00C859A1">
        <w:rPr>
          <w:rFonts w:ascii="Times New Roman" w:hAnsi="Times New Roman" w:cs="Times New Roman"/>
          <w:sz w:val="28"/>
          <w:szCs w:val="28"/>
        </w:rPr>
        <w:t>(правильно ориентируется, но работает медленно). Допускает негру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бые нарушения правил оформления </w:t>
      </w:r>
      <w:r w:rsidRPr="00C859A1">
        <w:rPr>
          <w:rFonts w:ascii="Times New Roman" w:hAnsi="Times New Roman" w:cs="Times New Roman"/>
          <w:sz w:val="28"/>
          <w:szCs w:val="28"/>
        </w:rPr>
        <w:t>письменных работ.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Оценка «3» ставится, если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1. Усвоил основное содержание учебного материала, имеет п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робелы в усвоении материала, не </w:t>
      </w:r>
      <w:r w:rsidRPr="00C859A1">
        <w:rPr>
          <w:rFonts w:ascii="Times New Roman" w:hAnsi="Times New Roman" w:cs="Times New Roman"/>
          <w:sz w:val="28"/>
          <w:szCs w:val="28"/>
        </w:rPr>
        <w:t>препятствующие дальнейшему усвоению программного материал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а; материал излагает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несистематизированно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, фрагментарно, не всегда последовательно. 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2. Показывает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недостаточную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отдельных знан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ий и умений; выводы и обобщения </w:t>
      </w:r>
      <w:r w:rsidRPr="00C859A1">
        <w:rPr>
          <w:rFonts w:ascii="Times New Roman" w:hAnsi="Times New Roman" w:cs="Times New Roman"/>
          <w:sz w:val="28"/>
          <w:szCs w:val="28"/>
        </w:rPr>
        <w:t>аргументирует слабо, допускает в них ошибки.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3. Допустил ошибки и неточности в использовании научной термин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ологии, определения понятий дал </w:t>
      </w:r>
      <w:r w:rsidRPr="00C859A1">
        <w:rPr>
          <w:rFonts w:ascii="Times New Roman" w:hAnsi="Times New Roman" w:cs="Times New Roman"/>
          <w:sz w:val="28"/>
          <w:szCs w:val="28"/>
        </w:rPr>
        <w:t>недостаточно четкие; не использовал в качестве доказательства вы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воды и обобщения из наблюдений, </w:t>
      </w:r>
      <w:r w:rsidRPr="00C859A1">
        <w:rPr>
          <w:rFonts w:ascii="Times New Roman" w:hAnsi="Times New Roman" w:cs="Times New Roman"/>
          <w:sz w:val="28"/>
          <w:szCs w:val="28"/>
        </w:rPr>
        <w:t>фактов или допустил ошибки при их изложении.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4. Испытывает затруднения в применении знаний, при объяснении конкр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етных явлений на основе теорий, </w:t>
      </w:r>
      <w:r w:rsidRPr="00C859A1">
        <w:rPr>
          <w:rFonts w:ascii="Times New Roman" w:hAnsi="Times New Roman" w:cs="Times New Roman"/>
          <w:sz w:val="28"/>
          <w:szCs w:val="28"/>
        </w:rPr>
        <w:t>или в подтверждении конкретных примеров практического применения теорий.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 xml:space="preserve">5. Отвечает неполно на вопросы учителя (упуская и основное), или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воспроизводит содержание текста </w:t>
      </w:r>
      <w:r w:rsidRPr="00C859A1">
        <w:rPr>
          <w:rFonts w:ascii="Times New Roman" w:hAnsi="Times New Roman" w:cs="Times New Roman"/>
          <w:sz w:val="28"/>
          <w:szCs w:val="28"/>
        </w:rPr>
        <w:t xml:space="preserve">учебника, но недостаточно понимает отдельные положения, имеющие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в этом тексте.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6. Обнаруживает недостаточное понимание отдельных положений при </w:t>
      </w:r>
      <w:r w:rsidR="00882EAF" w:rsidRPr="00C859A1">
        <w:rPr>
          <w:rFonts w:ascii="Times New Roman" w:hAnsi="Times New Roman" w:cs="Times New Roman"/>
          <w:sz w:val="28"/>
          <w:szCs w:val="28"/>
        </w:rPr>
        <w:t xml:space="preserve">воспроизведении текста учебника </w:t>
      </w:r>
      <w:r w:rsidRPr="00C859A1">
        <w:rPr>
          <w:rFonts w:ascii="Times New Roman" w:hAnsi="Times New Roman" w:cs="Times New Roman"/>
          <w:sz w:val="28"/>
          <w:szCs w:val="28"/>
        </w:rPr>
        <w:t>(записей, первоисточников) или отвечает неполно на вопросы учителя, допуская одну - две грубые ошибки.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sz w:val="28"/>
          <w:szCs w:val="28"/>
          <w:u w:val="single"/>
        </w:rPr>
        <w:t>Критерии оценивания сочинения-эссе</w:t>
      </w: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818"/>
        <w:gridCol w:w="6378"/>
        <w:gridCol w:w="2535"/>
      </w:tblGrid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859A1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C859A1">
              <w:rPr>
                <w:rFonts w:ascii="Times New Roman" w:hAnsi="Times New Roman" w:cs="Times New Roman"/>
                <w:i/>
                <w:sz w:val="28"/>
                <w:szCs w:val="28"/>
              </w:rPr>
              <w:t>/п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Определение предмета эссе (наличие грамотного, развернутого ответа на</w:t>
            </w:r>
            <w:proofErr w:type="gramEnd"/>
          </w:p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поставленный вопрос)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Обозначение круга научных понятий и теорий, понимание и правильное</w:t>
            </w:r>
          </w:p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использование исторических терминов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Использование основных категорий анализа, выделение причинно-следственных связей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Применение аппарата сравнительных характеристик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Сохранение логики рассуждение при переходе от одной части к другой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Аргументация основных положений эссе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Умение делать промежуточные и конечные выводы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Иллюстрация исторических понятий </w:t>
            </w:r>
            <w:proofErr w:type="gramStart"/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соответствующими</w:t>
            </w:r>
            <w:proofErr w:type="gramEnd"/>
            <w:r w:rsidRPr="00C859A1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историческими</w:t>
            </w:r>
          </w:p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примерами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Способность дать личную субъективную оценку по исследуемой проблеме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729F" w:rsidRPr="00C859A1" w:rsidTr="0031729F">
        <w:tc>
          <w:tcPr>
            <w:tcW w:w="81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8" w:type="dxa"/>
          </w:tcPr>
          <w:p w:rsidR="0031729F" w:rsidRPr="00C859A1" w:rsidRDefault="0031729F" w:rsidP="00C859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Презентация эссе, включающее умение разделить эссе на смысловые части</w:t>
            </w:r>
          </w:p>
        </w:tc>
        <w:tc>
          <w:tcPr>
            <w:tcW w:w="2535" w:type="dxa"/>
          </w:tcPr>
          <w:p w:rsidR="0031729F" w:rsidRPr="00C859A1" w:rsidRDefault="0031729F" w:rsidP="00C859A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31729F" w:rsidRPr="00C859A1" w:rsidRDefault="0031729F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sz w:val="28"/>
          <w:szCs w:val="28"/>
          <w:u w:val="single"/>
        </w:rPr>
        <w:t>Критерии перевода баллов в оценку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Количество баллов Оценка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90-100 Отлично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70-89 Хорошо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50-69 Удовлетворительно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Менее 50 Неудовлетворительно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sz w:val="28"/>
          <w:szCs w:val="28"/>
          <w:u w:val="single"/>
        </w:rPr>
        <w:t>Критерии оценивания биографического очерка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Данный вид задания оценивается по двум критериям: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>- Время жизни исторического деятеля (век и часть или десятилетие ве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ка). </w:t>
      </w:r>
      <w:proofErr w:type="gramStart"/>
      <w:r w:rsidR="0031729F" w:rsidRPr="00C859A1">
        <w:rPr>
          <w:rFonts w:ascii="Times New Roman" w:hAnsi="Times New Roman" w:cs="Times New Roman"/>
          <w:sz w:val="28"/>
          <w:szCs w:val="28"/>
        </w:rPr>
        <w:t xml:space="preserve">Примечание: возможен зачёт </w:t>
      </w:r>
      <w:r w:rsidRPr="00C859A1">
        <w:rPr>
          <w:rFonts w:ascii="Times New Roman" w:hAnsi="Times New Roman" w:cs="Times New Roman"/>
          <w:sz w:val="28"/>
          <w:szCs w:val="28"/>
        </w:rPr>
        <w:t>(1 балл) за верное указание лет (или периода) правления, активной г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осударственной (военной и т.д.) </w:t>
      </w:r>
      <w:r w:rsidRPr="00C859A1">
        <w:rPr>
          <w:rFonts w:ascii="Times New Roman" w:hAnsi="Times New Roman" w:cs="Times New Roman"/>
          <w:sz w:val="28"/>
          <w:szCs w:val="28"/>
        </w:rPr>
        <w:t>деятельности.</w:t>
      </w:r>
      <w:proofErr w:type="gramEnd"/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859A1">
        <w:rPr>
          <w:rFonts w:ascii="Times New Roman" w:hAnsi="Times New Roman" w:cs="Times New Roman"/>
          <w:sz w:val="28"/>
          <w:szCs w:val="28"/>
        </w:rPr>
        <w:t xml:space="preserve"> – Характеристика основных направлений деятельности и её результаты (событий, достижений и т.п.). 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Помните, что при ответе указания основных дат буд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ет недостаточно, если факты при </w:t>
      </w:r>
      <w:r w:rsidRPr="00C859A1">
        <w:rPr>
          <w:rFonts w:ascii="Times New Roman" w:hAnsi="Times New Roman" w:cs="Times New Roman"/>
          <w:sz w:val="28"/>
          <w:szCs w:val="28"/>
        </w:rPr>
        <w:t>характеристике основных направлений деятельности суще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ственно искажают смысл ответа и </w:t>
      </w:r>
      <w:r w:rsidRPr="00C859A1">
        <w:rPr>
          <w:rFonts w:ascii="Times New Roman" w:hAnsi="Times New Roman" w:cs="Times New Roman"/>
          <w:sz w:val="28"/>
          <w:szCs w:val="28"/>
        </w:rPr>
        <w:t>свидетельствуют о непонимании эпохи, в которую жил историче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ский деятель. В данной ситуации </w:t>
      </w:r>
      <w:r w:rsidRPr="00C859A1">
        <w:rPr>
          <w:rFonts w:ascii="Times New Roman" w:hAnsi="Times New Roman" w:cs="Times New Roman"/>
          <w:sz w:val="28"/>
          <w:szCs w:val="28"/>
        </w:rPr>
        <w:t>выставляется 0 баллов. Кроме того, критерий «характеристика основны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х направлений деятельности и её </w:t>
      </w:r>
      <w:r w:rsidRPr="00C859A1">
        <w:rPr>
          <w:rFonts w:ascii="Times New Roman" w:hAnsi="Times New Roman" w:cs="Times New Roman"/>
          <w:sz w:val="28"/>
          <w:szCs w:val="28"/>
        </w:rPr>
        <w:t>результаты» требует указать все (!) основные направления и результаты деятельно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сти (максимальный балл </w:t>
      </w:r>
      <w:r w:rsidRPr="00C859A1">
        <w:rPr>
          <w:rFonts w:ascii="Times New Roman" w:hAnsi="Times New Roman" w:cs="Times New Roman"/>
          <w:sz w:val="28"/>
          <w:szCs w:val="28"/>
        </w:rPr>
        <w:t>- 4).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sz w:val="28"/>
          <w:szCs w:val="28"/>
          <w:u w:val="single"/>
        </w:rPr>
        <w:t>Критерии оценивания буклета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Критерии Максимальное количество баллов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i/>
          <w:sz w:val="28"/>
          <w:szCs w:val="28"/>
          <w:u w:val="single"/>
        </w:rPr>
        <w:t>Содержание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Р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абота доказывает понимание темы исследования </w:t>
      </w:r>
      <w:r w:rsidRPr="00C859A1">
        <w:rPr>
          <w:rFonts w:ascii="Times New Roman" w:hAnsi="Times New Roman" w:cs="Times New Roman"/>
          <w:sz w:val="28"/>
          <w:szCs w:val="28"/>
        </w:rPr>
        <w:t>20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Грамотно используются термины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Информация достоверна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Даны выводы 20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i/>
          <w:sz w:val="28"/>
          <w:szCs w:val="28"/>
          <w:u w:val="single"/>
        </w:rPr>
        <w:t>Дизайн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Оформление 1-й страницы 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Оформление 2-й страницы 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Графика соответствует содержанию 2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Количество текста разумно 2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Орфография и внешний вид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Грамотность 2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Текст легко чи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тается, цвет фона и изображения </w:t>
      </w:r>
      <w:r w:rsidRPr="00C859A1">
        <w:rPr>
          <w:rFonts w:ascii="Times New Roman" w:hAnsi="Times New Roman" w:cs="Times New Roman"/>
          <w:sz w:val="28"/>
          <w:szCs w:val="28"/>
        </w:rPr>
        <w:t>гармонируют и удобны для чтения. 2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Приятный внешний вид 2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i/>
          <w:sz w:val="28"/>
          <w:szCs w:val="28"/>
          <w:u w:val="single"/>
        </w:rPr>
        <w:t>Планирование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Продуманность использования буклета 20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Сумма баллов 100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sz w:val="28"/>
          <w:szCs w:val="28"/>
          <w:u w:val="single"/>
        </w:rPr>
        <w:t>Критерии оценивания исследовательских работ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Параметры Максимальная оценка</w:t>
      </w:r>
    </w:p>
    <w:p w:rsidR="008E3B21" w:rsidRPr="00C859A1" w:rsidRDefault="0031729F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I. Содержание исследовательского проекта (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</w:t>
      </w:r>
      <w:r w:rsidR="008E3B21" w:rsidRPr="00C859A1">
        <w:rPr>
          <w:rFonts w:ascii="Times New Roman" w:hAnsi="Times New Roman" w:cs="Times New Roman"/>
          <w:sz w:val="28"/>
          <w:szCs w:val="28"/>
        </w:rPr>
        <w:t>= 100 баллов)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сформулирована личная цель исследования участника проекта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поставлены исследовательские задачи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содержание работы соответствует целям и задачам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2. Умение видеть проблему и находить пути решения 30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сформулирована проблема исследования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указаны пути решения проблемы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есть обоснование выбранного пути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3. Наличие вывода, отражение собственной позиции 15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4. Соблюдение требований к оформлению творческой работы 25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выходные данные (ин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формация об авторе, учреждение, название) </w:t>
      </w:r>
      <w:r w:rsidRPr="00C859A1">
        <w:rPr>
          <w:rFonts w:ascii="Times New Roman" w:hAnsi="Times New Roman" w:cs="Times New Roman"/>
          <w:sz w:val="28"/>
          <w:szCs w:val="28"/>
        </w:rPr>
        <w:t>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разнообразие источников информации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– соблюдение норм русского языка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II. П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убличное представление </w:t>
      </w:r>
      <w:r w:rsidRPr="00C859A1">
        <w:rPr>
          <w:rFonts w:ascii="Times New Roman" w:hAnsi="Times New Roman" w:cs="Times New Roman"/>
          <w:sz w:val="28"/>
          <w:szCs w:val="28"/>
        </w:rPr>
        <w:t>исследования (</w:t>
      </w:r>
      <w:proofErr w:type="spellStart"/>
      <w:r w:rsidRPr="00C859A1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C859A1">
        <w:rPr>
          <w:rFonts w:ascii="Times New Roman" w:hAnsi="Times New Roman" w:cs="Times New Roman"/>
          <w:sz w:val="28"/>
          <w:szCs w:val="28"/>
        </w:rPr>
        <w:t xml:space="preserve"> = 30 баллов)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5. Логичность, последовательность изложения 10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859A1">
        <w:rPr>
          <w:rFonts w:ascii="Times New Roman" w:hAnsi="Times New Roman" w:cs="Times New Roman"/>
          <w:sz w:val="28"/>
          <w:szCs w:val="28"/>
        </w:rPr>
        <w:t>Ораторское мастерство (убедительность, доказательность,</w:t>
      </w:r>
      <w:proofErr w:type="gramEnd"/>
    </w:p>
    <w:p w:rsidR="008E3B21" w:rsidRPr="00C859A1" w:rsidRDefault="0031729F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 xml:space="preserve">грамотность речи) </w:t>
      </w:r>
      <w:r w:rsidR="008E3B21" w:rsidRPr="00C859A1">
        <w:rPr>
          <w:rFonts w:ascii="Times New Roman" w:hAnsi="Times New Roman" w:cs="Times New Roman"/>
          <w:sz w:val="28"/>
          <w:szCs w:val="28"/>
        </w:rPr>
        <w:t>5</w:t>
      </w:r>
    </w:p>
    <w:p w:rsidR="008E3B21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lastRenderedPageBreak/>
        <w:t>7. Оригинальность предста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вления содержания и результатов исследования </w:t>
      </w:r>
      <w:r w:rsidRPr="00C859A1">
        <w:rPr>
          <w:rFonts w:ascii="Times New Roman" w:hAnsi="Times New Roman" w:cs="Times New Roman"/>
          <w:sz w:val="28"/>
          <w:szCs w:val="28"/>
        </w:rPr>
        <w:t>10</w:t>
      </w:r>
    </w:p>
    <w:p w:rsidR="009F31DC" w:rsidRPr="00C859A1" w:rsidRDefault="008E3B21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8. Организованность</w:t>
      </w:r>
      <w:r w:rsidR="0031729F" w:rsidRPr="00C859A1">
        <w:rPr>
          <w:rFonts w:ascii="Times New Roman" w:hAnsi="Times New Roman" w:cs="Times New Roman"/>
          <w:sz w:val="28"/>
          <w:szCs w:val="28"/>
        </w:rPr>
        <w:t xml:space="preserve"> (техническая и организационная готовность) </w:t>
      </w:r>
      <w:r w:rsidRPr="00C859A1">
        <w:rPr>
          <w:rFonts w:ascii="Times New Roman" w:hAnsi="Times New Roman" w:cs="Times New Roman"/>
          <w:sz w:val="28"/>
          <w:szCs w:val="28"/>
        </w:rPr>
        <w:t>5</w:t>
      </w:r>
    </w:p>
    <w:p w:rsidR="009F31DC" w:rsidRPr="00C859A1" w:rsidRDefault="009F31D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859A1">
        <w:rPr>
          <w:rFonts w:ascii="Times New Roman" w:hAnsi="Times New Roman" w:cs="Times New Roman"/>
          <w:i/>
          <w:sz w:val="28"/>
          <w:szCs w:val="28"/>
          <w:u w:val="single"/>
        </w:rPr>
        <w:t>Критерии перевода баллов в оценку</w:t>
      </w:r>
    </w:p>
    <w:p w:rsidR="009F31DC" w:rsidRPr="00C859A1" w:rsidRDefault="009F31D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Количество баллов Оценка</w:t>
      </w:r>
    </w:p>
    <w:p w:rsidR="009F31DC" w:rsidRPr="00C859A1" w:rsidRDefault="009F31D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90-100 Отлично</w:t>
      </w:r>
    </w:p>
    <w:p w:rsidR="009F31DC" w:rsidRPr="00C859A1" w:rsidRDefault="009F31D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79-89 Хорошо</w:t>
      </w:r>
    </w:p>
    <w:p w:rsidR="009F31DC" w:rsidRPr="00C859A1" w:rsidRDefault="009F31D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50-69 Удовлетворительно</w:t>
      </w:r>
    </w:p>
    <w:p w:rsidR="009F31DC" w:rsidRPr="00C859A1" w:rsidRDefault="009F31DC" w:rsidP="00C859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9A1">
        <w:rPr>
          <w:rFonts w:ascii="Times New Roman" w:hAnsi="Times New Roman" w:cs="Times New Roman"/>
          <w:sz w:val="28"/>
          <w:szCs w:val="28"/>
        </w:rPr>
        <w:t>Менее 50 Неудовлетворительно</w:t>
      </w:r>
    </w:p>
    <w:sectPr w:rsidR="009F31DC" w:rsidRPr="00C859A1" w:rsidSect="0031729F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reli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6895"/>
    <w:multiLevelType w:val="hybridMultilevel"/>
    <w:tmpl w:val="7BA60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2F"/>
    <w:rsid w:val="00201F92"/>
    <w:rsid w:val="00235A79"/>
    <w:rsid w:val="0025511C"/>
    <w:rsid w:val="0031729F"/>
    <w:rsid w:val="00495F2C"/>
    <w:rsid w:val="007F4FFF"/>
    <w:rsid w:val="00882EAF"/>
    <w:rsid w:val="008E3B21"/>
    <w:rsid w:val="009355FA"/>
    <w:rsid w:val="009F31DC"/>
    <w:rsid w:val="00B80577"/>
    <w:rsid w:val="00C859A1"/>
    <w:rsid w:val="00CC2F41"/>
    <w:rsid w:val="00CD4165"/>
    <w:rsid w:val="00D9162F"/>
    <w:rsid w:val="00DB4EE0"/>
    <w:rsid w:val="00F21C51"/>
    <w:rsid w:val="00F8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5F2C"/>
    <w:pPr>
      <w:spacing w:after="0" w:line="240" w:lineRule="auto"/>
    </w:pPr>
  </w:style>
  <w:style w:type="table" w:styleId="a4">
    <w:name w:val="Table Grid"/>
    <w:basedOn w:val="a1"/>
    <w:uiPriority w:val="59"/>
    <w:rsid w:val="00882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C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2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5F2C"/>
    <w:pPr>
      <w:spacing w:after="0" w:line="240" w:lineRule="auto"/>
    </w:pPr>
  </w:style>
  <w:style w:type="table" w:styleId="a4">
    <w:name w:val="Table Grid"/>
    <w:basedOn w:val="a1"/>
    <w:uiPriority w:val="59"/>
    <w:rsid w:val="00882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C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2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7707</Words>
  <Characters>43934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2020-11-18T14:14:00Z</cp:lastPrinted>
  <dcterms:created xsi:type="dcterms:W3CDTF">2018-03-05T11:34:00Z</dcterms:created>
  <dcterms:modified xsi:type="dcterms:W3CDTF">2020-11-18T14:14:00Z</dcterms:modified>
</cp:coreProperties>
</file>