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4EC" w:rsidRPr="009E1F30" w:rsidRDefault="00E034EC" w:rsidP="00E034EC">
      <w:pPr>
        <w:ind w:firstLine="851"/>
        <w:jc w:val="both"/>
        <w:rPr>
          <w:rFonts w:ascii="Times New Roman" w:hAnsi="Times New Roman" w:cs="Times New Roman"/>
          <w:b/>
          <w:bCs/>
          <w:sz w:val="28"/>
          <w:szCs w:val="28"/>
        </w:rPr>
      </w:pPr>
      <w:proofErr w:type="spellStart"/>
      <w:r w:rsidRPr="009E1F30">
        <w:rPr>
          <w:rFonts w:ascii="Times New Roman" w:hAnsi="Times New Roman"/>
          <w:b/>
          <w:sz w:val="28"/>
          <w:szCs w:val="28"/>
        </w:rPr>
        <w:t>Джамалудинова</w:t>
      </w:r>
      <w:proofErr w:type="spellEnd"/>
      <w:r w:rsidRPr="009E1F30">
        <w:rPr>
          <w:rFonts w:ascii="Times New Roman" w:hAnsi="Times New Roman"/>
          <w:b/>
          <w:sz w:val="28"/>
          <w:szCs w:val="28"/>
        </w:rPr>
        <w:t xml:space="preserve"> З.Г.</w:t>
      </w:r>
      <w:r>
        <w:rPr>
          <w:rFonts w:ascii="Times New Roman" w:hAnsi="Times New Roman"/>
          <w:sz w:val="28"/>
          <w:szCs w:val="28"/>
        </w:rPr>
        <w:t xml:space="preserve"> </w:t>
      </w:r>
      <w:r w:rsidRPr="009E1F30">
        <w:rPr>
          <w:rFonts w:ascii="Times New Roman" w:hAnsi="Times New Roman" w:cs="Times New Roman"/>
          <w:b/>
          <w:bCs/>
          <w:sz w:val="28"/>
          <w:szCs w:val="28"/>
        </w:rPr>
        <w:t xml:space="preserve">кандидат </w:t>
      </w:r>
      <w:proofErr w:type="spellStart"/>
      <w:r w:rsidRPr="009E1F30">
        <w:rPr>
          <w:rFonts w:ascii="Times New Roman" w:hAnsi="Times New Roman" w:cs="Times New Roman"/>
          <w:b/>
          <w:bCs/>
          <w:sz w:val="28"/>
          <w:szCs w:val="28"/>
        </w:rPr>
        <w:t>п</w:t>
      </w:r>
      <w:r>
        <w:rPr>
          <w:rFonts w:ascii="Times New Roman" w:hAnsi="Times New Roman" w:cs="Times New Roman"/>
          <w:b/>
          <w:bCs/>
          <w:sz w:val="28"/>
          <w:szCs w:val="28"/>
        </w:rPr>
        <w:t>ед</w:t>
      </w:r>
      <w:proofErr w:type="spellEnd"/>
      <w:r w:rsidRPr="009E1F30">
        <w:rPr>
          <w:rFonts w:ascii="Times New Roman" w:hAnsi="Times New Roman" w:cs="Times New Roman"/>
          <w:b/>
          <w:bCs/>
          <w:sz w:val="28"/>
          <w:szCs w:val="28"/>
        </w:rPr>
        <w:t>. наук, доцент кафедры коррекционной педагогики и специальной психологии ДГПУ.</w:t>
      </w:r>
    </w:p>
    <w:p w:rsidR="00E034EC" w:rsidRPr="009E1F30" w:rsidRDefault="00E034EC" w:rsidP="00E034EC">
      <w:pPr>
        <w:ind w:firstLine="851"/>
        <w:jc w:val="both"/>
        <w:rPr>
          <w:rFonts w:ascii="Times New Roman" w:hAnsi="Times New Roman" w:cs="Times New Roman"/>
          <w:b/>
          <w:bCs/>
          <w:sz w:val="28"/>
          <w:szCs w:val="28"/>
        </w:rPr>
      </w:pPr>
      <w:r>
        <w:rPr>
          <w:rFonts w:ascii="Times New Roman" w:hAnsi="Times New Roman" w:cs="Times New Roman"/>
          <w:b/>
          <w:bCs/>
          <w:sz w:val="28"/>
          <w:szCs w:val="28"/>
        </w:rPr>
        <w:t>Абдурагимова З.А.</w:t>
      </w:r>
      <w:r w:rsidRPr="009E1F30">
        <w:rPr>
          <w:rFonts w:ascii="Times New Roman" w:hAnsi="Times New Roman" w:cs="Times New Roman"/>
          <w:b/>
          <w:bCs/>
          <w:sz w:val="28"/>
          <w:szCs w:val="28"/>
        </w:rPr>
        <w:t xml:space="preserve">  магистратур 2 года </w:t>
      </w:r>
      <w:proofErr w:type="gramStart"/>
      <w:r w:rsidRPr="009E1F30">
        <w:rPr>
          <w:rFonts w:ascii="Times New Roman" w:hAnsi="Times New Roman" w:cs="Times New Roman"/>
          <w:b/>
          <w:bCs/>
          <w:sz w:val="28"/>
          <w:szCs w:val="28"/>
        </w:rPr>
        <w:t>обучения по направлению</w:t>
      </w:r>
      <w:proofErr w:type="gramEnd"/>
      <w:r>
        <w:rPr>
          <w:rFonts w:ascii="Times New Roman" w:hAnsi="Times New Roman" w:cs="Times New Roman"/>
          <w:b/>
          <w:bCs/>
          <w:sz w:val="28"/>
          <w:szCs w:val="28"/>
        </w:rPr>
        <w:t>:</w:t>
      </w:r>
      <w:r w:rsidRPr="009E1F30">
        <w:rPr>
          <w:rFonts w:ascii="Times New Roman" w:hAnsi="Times New Roman" w:cs="Times New Roman"/>
          <w:b/>
          <w:bCs/>
          <w:sz w:val="28"/>
          <w:szCs w:val="28"/>
        </w:rPr>
        <w:t xml:space="preserve"> «</w:t>
      </w:r>
      <w:r>
        <w:rPr>
          <w:rFonts w:ascii="Times New Roman" w:hAnsi="Times New Roman" w:cs="Times New Roman"/>
          <w:b/>
          <w:bCs/>
          <w:sz w:val="28"/>
          <w:szCs w:val="28"/>
        </w:rPr>
        <w:t xml:space="preserve">Специальное (дефектологическое) образование, по программе </w:t>
      </w:r>
      <w:proofErr w:type="gramStart"/>
      <w:r>
        <w:rPr>
          <w:rFonts w:ascii="Times New Roman" w:hAnsi="Times New Roman" w:cs="Times New Roman"/>
          <w:b/>
          <w:bCs/>
          <w:sz w:val="28"/>
          <w:szCs w:val="28"/>
        </w:rPr>
        <w:t>–К</w:t>
      </w:r>
      <w:proofErr w:type="gramEnd"/>
      <w:r>
        <w:rPr>
          <w:rFonts w:ascii="Times New Roman" w:hAnsi="Times New Roman" w:cs="Times New Roman"/>
          <w:b/>
          <w:bCs/>
          <w:sz w:val="28"/>
          <w:szCs w:val="28"/>
        </w:rPr>
        <w:t>линическая психология в специальном образовании</w:t>
      </w:r>
      <w:r w:rsidRPr="009E1F30">
        <w:rPr>
          <w:rFonts w:ascii="Times New Roman" w:hAnsi="Times New Roman" w:cs="Times New Roman"/>
          <w:b/>
          <w:bCs/>
          <w:sz w:val="28"/>
          <w:szCs w:val="28"/>
        </w:rPr>
        <w:t xml:space="preserve">» </w:t>
      </w:r>
    </w:p>
    <w:p w:rsidR="00E034EC" w:rsidRDefault="00E034EC" w:rsidP="00C34A25">
      <w:pPr>
        <w:pStyle w:val="a3"/>
        <w:spacing w:after="0" w:line="360" w:lineRule="auto"/>
        <w:ind w:left="0" w:firstLine="851"/>
        <w:jc w:val="both"/>
        <w:rPr>
          <w:rFonts w:ascii="Times New Roman" w:hAnsi="Times New Roman" w:cs="Times New Roman"/>
          <w:sz w:val="28"/>
          <w:szCs w:val="28"/>
        </w:rPr>
      </w:pPr>
    </w:p>
    <w:p w:rsidR="00E034EC" w:rsidRDefault="00E034EC" w:rsidP="00E034EC">
      <w:pPr>
        <w:pStyle w:val="a3"/>
        <w:spacing w:after="0" w:line="360" w:lineRule="auto"/>
        <w:ind w:left="0" w:firstLine="851"/>
        <w:jc w:val="center"/>
        <w:rPr>
          <w:rFonts w:ascii="Times New Roman" w:hAnsi="Times New Roman" w:cs="Times New Roman"/>
          <w:b/>
          <w:sz w:val="28"/>
          <w:szCs w:val="28"/>
        </w:rPr>
      </w:pPr>
    </w:p>
    <w:p w:rsidR="00497739" w:rsidRPr="00497739" w:rsidRDefault="00497739" w:rsidP="00497739">
      <w:pPr>
        <w:pStyle w:val="a3"/>
        <w:spacing w:after="0" w:line="360" w:lineRule="auto"/>
        <w:ind w:left="0" w:firstLine="851"/>
        <w:jc w:val="center"/>
        <w:rPr>
          <w:rFonts w:ascii="Times New Roman" w:hAnsi="Times New Roman" w:cs="Times New Roman"/>
          <w:b/>
          <w:sz w:val="28"/>
          <w:szCs w:val="28"/>
        </w:rPr>
      </w:pPr>
      <w:r w:rsidRPr="00497739">
        <w:rPr>
          <w:rFonts w:ascii="Times New Roman" w:hAnsi="Times New Roman" w:cs="Times New Roman"/>
          <w:b/>
          <w:sz w:val="28"/>
          <w:szCs w:val="28"/>
        </w:rPr>
        <w:t xml:space="preserve">Технология </w:t>
      </w:r>
      <w:proofErr w:type="spellStart"/>
      <w:r w:rsidRPr="00497739">
        <w:rPr>
          <w:rFonts w:ascii="Times New Roman" w:hAnsi="Times New Roman" w:cs="Times New Roman"/>
          <w:b/>
          <w:sz w:val="28"/>
          <w:szCs w:val="28"/>
        </w:rPr>
        <w:t>психокоррекционного</w:t>
      </w:r>
      <w:proofErr w:type="spellEnd"/>
      <w:r w:rsidRPr="00497739">
        <w:rPr>
          <w:rFonts w:ascii="Times New Roman" w:hAnsi="Times New Roman" w:cs="Times New Roman"/>
          <w:b/>
          <w:sz w:val="28"/>
          <w:szCs w:val="28"/>
        </w:rPr>
        <w:t xml:space="preserve"> процесса для детей с ОВЗ в условиях реабилитационного центра</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xml:space="preserve">Определяющее значение в процессе адаптации ребенка с умственной отсталостью имеет целенаправленная </w:t>
      </w:r>
      <w:proofErr w:type="spellStart"/>
      <w:r w:rsidRPr="00F33451">
        <w:rPr>
          <w:color w:val="000000"/>
          <w:sz w:val="28"/>
          <w:szCs w:val="28"/>
        </w:rPr>
        <w:t>психокоррекционная</w:t>
      </w:r>
      <w:proofErr w:type="spellEnd"/>
      <w:r w:rsidRPr="00F33451">
        <w:rPr>
          <w:color w:val="000000"/>
          <w:sz w:val="28"/>
          <w:szCs w:val="28"/>
        </w:rPr>
        <w:t xml:space="preserve"> работа. Центральным звеном в психокоррекционных технологиях является составление психокоррекционных программ.</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Традиционно в основу таких программ для детей с психическим недоразвитием положены основные направления их психологической диагностики: психометрическое, функциональное и нейропсихологическое.</w:t>
      </w:r>
    </w:p>
    <w:p w:rsidR="00497739" w:rsidRPr="00F33451" w:rsidRDefault="00497739" w:rsidP="00497739">
      <w:pPr>
        <w:pStyle w:val="a5"/>
        <w:spacing w:before="0" w:beforeAutospacing="0" w:after="0" w:afterAutospacing="0" w:line="360" w:lineRule="auto"/>
        <w:ind w:firstLine="851"/>
        <w:jc w:val="both"/>
        <w:rPr>
          <w:color w:val="000000"/>
          <w:sz w:val="28"/>
          <w:szCs w:val="28"/>
        </w:rPr>
      </w:pPr>
      <w:proofErr w:type="gramStart"/>
      <w:r w:rsidRPr="00F33451">
        <w:rPr>
          <w:color w:val="000000"/>
          <w:sz w:val="28"/>
          <w:szCs w:val="28"/>
        </w:rPr>
        <w:t>Важное значение</w:t>
      </w:r>
      <w:proofErr w:type="gramEnd"/>
      <w:r w:rsidRPr="00F33451">
        <w:rPr>
          <w:color w:val="000000"/>
          <w:sz w:val="28"/>
          <w:szCs w:val="28"/>
        </w:rPr>
        <w:t xml:space="preserve"> для эффективности психологи</w:t>
      </w:r>
      <w:r>
        <w:rPr>
          <w:color w:val="000000"/>
          <w:sz w:val="28"/>
          <w:szCs w:val="28"/>
        </w:rPr>
        <w:t xml:space="preserve">ческой коррекции детей с психическим </w:t>
      </w:r>
      <w:r w:rsidRPr="00F33451">
        <w:rPr>
          <w:color w:val="000000"/>
          <w:sz w:val="28"/>
          <w:szCs w:val="28"/>
        </w:rPr>
        <w:t xml:space="preserve"> недоразвитием имеет, с одной стороны, ориентация на сложные системно</w:t>
      </w:r>
      <w:r>
        <w:rPr>
          <w:color w:val="000000"/>
          <w:sz w:val="28"/>
          <w:szCs w:val="28"/>
        </w:rPr>
        <w:t xml:space="preserve"> </w:t>
      </w:r>
      <w:r w:rsidRPr="00F33451">
        <w:rPr>
          <w:color w:val="000000"/>
          <w:sz w:val="28"/>
          <w:szCs w:val="28"/>
        </w:rPr>
        <w:t>- структурные модели психического недоразвития, с другой стороны </w:t>
      </w:r>
      <w:r w:rsidRPr="00F33451">
        <w:rPr>
          <w:b/>
          <w:bCs/>
          <w:color w:val="000000"/>
          <w:sz w:val="28"/>
          <w:szCs w:val="28"/>
        </w:rPr>
        <w:t>–</w:t>
      </w:r>
      <w:r w:rsidRPr="00F33451">
        <w:rPr>
          <w:color w:val="000000"/>
          <w:sz w:val="28"/>
          <w:szCs w:val="28"/>
        </w:rPr>
        <w:t> онтогенетические модели.</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Учет системно-структурных моделей психического недоразвития у детей позволяет разработать дифференцированные методы психокоррекционных воздействий с ориентацией на степень тяжести и специфическую структуру дефекта. Это успешно достигается при функциональном и нейропсихологическом подходе к психологической коррекции</w:t>
      </w:r>
      <w:r>
        <w:rPr>
          <w:color w:val="000000"/>
          <w:sz w:val="28"/>
          <w:szCs w:val="28"/>
        </w:rPr>
        <w:t xml:space="preserve"> </w:t>
      </w:r>
      <w:r w:rsidRPr="00B223D4">
        <w:rPr>
          <w:sz w:val="28"/>
          <w:szCs w:val="28"/>
        </w:rPr>
        <w:t>[</w:t>
      </w:r>
      <w:r>
        <w:rPr>
          <w:sz w:val="28"/>
          <w:szCs w:val="28"/>
        </w:rPr>
        <w:t>6, 18</w:t>
      </w:r>
      <w:r w:rsidRPr="00B223D4">
        <w:rPr>
          <w:sz w:val="28"/>
          <w:szCs w:val="28"/>
        </w:rPr>
        <w:t>]</w:t>
      </w:r>
      <w:r>
        <w:rPr>
          <w:sz w:val="28"/>
          <w:szCs w:val="28"/>
        </w:rPr>
        <w:t>.</w:t>
      </w:r>
    </w:p>
    <w:p w:rsidR="00497739"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xml:space="preserve">Многообразие и </w:t>
      </w:r>
      <w:proofErr w:type="spellStart"/>
      <w:r w:rsidRPr="00F33451">
        <w:rPr>
          <w:color w:val="000000"/>
          <w:sz w:val="28"/>
          <w:szCs w:val="28"/>
        </w:rPr>
        <w:t>полиморфность</w:t>
      </w:r>
      <w:proofErr w:type="spellEnd"/>
      <w:r w:rsidRPr="00F33451">
        <w:rPr>
          <w:color w:val="000000"/>
          <w:sz w:val="28"/>
          <w:szCs w:val="28"/>
        </w:rPr>
        <w:t xml:space="preserve"> видов психического недоразвития требует учета всех факторов, определяющих дефект. Например, у детей с умственной отсталостью вследствие экзогенных факторов в структуре </w:t>
      </w:r>
      <w:r w:rsidRPr="00F33451">
        <w:rPr>
          <w:color w:val="000000"/>
          <w:sz w:val="28"/>
          <w:szCs w:val="28"/>
        </w:rPr>
        <w:lastRenderedPageBreak/>
        <w:t xml:space="preserve">психического дефекта, кроме интеллектуальных нарушений, могут наблюдаться выраженные нейродинамические и аффективные нарушения. </w:t>
      </w:r>
    </w:p>
    <w:p w:rsidR="00497739" w:rsidRPr="00F33451" w:rsidRDefault="00497739" w:rsidP="00497739">
      <w:pPr>
        <w:pStyle w:val="a5"/>
        <w:spacing w:before="0" w:beforeAutospacing="0" w:after="0" w:afterAutospacing="0" w:line="360" w:lineRule="auto"/>
        <w:ind w:firstLine="851"/>
        <w:jc w:val="both"/>
        <w:rPr>
          <w:b/>
          <w:bCs/>
          <w:i/>
          <w:iCs/>
          <w:color w:val="000000"/>
          <w:sz w:val="28"/>
          <w:szCs w:val="28"/>
        </w:rPr>
      </w:pPr>
      <w:r w:rsidRPr="00F33451">
        <w:rPr>
          <w:color w:val="000000"/>
          <w:sz w:val="28"/>
          <w:szCs w:val="28"/>
        </w:rPr>
        <w:t xml:space="preserve">У детей с хромосомной патологией нередко наблюдается повышенная заторможенность, </w:t>
      </w:r>
      <w:proofErr w:type="spellStart"/>
      <w:r w:rsidRPr="00F33451">
        <w:rPr>
          <w:color w:val="000000"/>
          <w:sz w:val="28"/>
          <w:szCs w:val="28"/>
        </w:rPr>
        <w:t>инактивность</w:t>
      </w:r>
      <w:proofErr w:type="spellEnd"/>
      <w:r w:rsidRPr="00F33451">
        <w:rPr>
          <w:color w:val="000000"/>
          <w:sz w:val="28"/>
          <w:szCs w:val="28"/>
        </w:rPr>
        <w:t xml:space="preserve"> или, наоборот, бессмысленная активность, полевое поведение. Все это требует </w:t>
      </w:r>
      <w:proofErr w:type="spellStart"/>
      <w:r w:rsidRPr="00F33451">
        <w:rPr>
          <w:color w:val="000000"/>
          <w:sz w:val="28"/>
          <w:szCs w:val="28"/>
        </w:rPr>
        <w:t>синдромологического</w:t>
      </w:r>
      <w:proofErr w:type="spellEnd"/>
      <w:r w:rsidRPr="00F33451">
        <w:rPr>
          <w:color w:val="000000"/>
          <w:sz w:val="28"/>
          <w:szCs w:val="28"/>
        </w:rPr>
        <w:t xml:space="preserve"> подхода к психологической коррекции с выделением ведущих и определяющих факторов кроме уровневых моделей </w:t>
      </w:r>
      <w:proofErr w:type="spellStart"/>
      <w:r w:rsidRPr="00F33451">
        <w:rPr>
          <w:color w:val="000000"/>
          <w:sz w:val="28"/>
          <w:szCs w:val="28"/>
        </w:rPr>
        <w:t>психокоррекции</w:t>
      </w:r>
      <w:proofErr w:type="spellEnd"/>
      <w:r w:rsidRPr="00F33451">
        <w:rPr>
          <w:color w:val="000000"/>
          <w:sz w:val="28"/>
          <w:szCs w:val="28"/>
        </w:rPr>
        <w:t xml:space="preserve"> детей с психическим недоразвитием широко используются онтогенетические модели, которые предполагают 2 основных </w:t>
      </w:r>
      <w:r w:rsidRPr="00F33451">
        <w:rPr>
          <w:b/>
          <w:bCs/>
          <w:i/>
          <w:iCs/>
          <w:color w:val="000000"/>
          <w:sz w:val="28"/>
          <w:szCs w:val="28"/>
        </w:rPr>
        <w:t>направления:</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color w:val="000000"/>
          <w:sz w:val="28"/>
          <w:szCs w:val="28"/>
        </w:rPr>
        <w:t>• возврат к ранним онтогенетическим этапам развития познавательных процессов и личности, и активация этих процессов в качестве ранее невостребованных резервов;</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color w:val="000000"/>
          <w:sz w:val="28"/>
          <w:szCs w:val="28"/>
        </w:rPr>
        <w:t xml:space="preserve">• ориентация на уровень ближайшего развития ребенка. Возрастной фактор также имеет </w:t>
      </w:r>
      <w:proofErr w:type="gramStart"/>
      <w:r w:rsidRPr="00F33451">
        <w:rPr>
          <w:color w:val="000000"/>
          <w:sz w:val="28"/>
          <w:szCs w:val="28"/>
        </w:rPr>
        <w:t>важное значение</w:t>
      </w:r>
      <w:proofErr w:type="gramEnd"/>
      <w:r w:rsidRPr="00F33451">
        <w:rPr>
          <w:color w:val="000000"/>
          <w:sz w:val="28"/>
          <w:szCs w:val="28"/>
        </w:rPr>
        <w:t xml:space="preserve"> в </w:t>
      </w:r>
      <w:proofErr w:type="spellStart"/>
      <w:r w:rsidRPr="00F33451">
        <w:rPr>
          <w:color w:val="000000"/>
          <w:sz w:val="28"/>
          <w:szCs w:val="28"/>
        </w:rPr>
        <w:t>психокоррекционной</w:t>
      </w:r>
      <w:proofErr w:type="spellEnd"/>
      <w:r w:rsidRPr="00F33451">
        <w:rPr>
          <w:color w:val="000000"/>
          <w:sz w:val="28"/>
          <w:szCs w:val="28"/>
        </w:rPr>
        <w:t xml:space="preserve"> работе с детьми с умственной отсталостью.</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b/>
          <w:bCs/>
          <w:i/>
          <w:iCs/>
          <w:color w:val="000000"/>
          <w:sz w:val="28"/>
          <w:szCs w:val="28"/>
        </w:rPr>
        <w:t xml:space="preserve">Задачи </w:t>
      </w:r>
      <w:proofErr w:type="spellStart"/>
      <w:r w:rsidRPr="00F33451">
        <w:rPr>
          <w:b/>
          <w:bCs/>
          <w:i/>
          <w:iCs/>
          <w:color w:val="000000"/>
          <w:sz w:val="28"/>
          <w:szCs w:val="28"/>
        </w:rPr>
        <w:t>коррек</w:t>
      </w:r>
      <w:proofErr w:type="spellEnd"/>
      <w:r w:rsidRPr="00F33451">
        <w:rPr>
          <w:b/>
          <w:bCs/>
          <w:i/>
          <w:iCs/>
          <w:color w:val="000000"/>
          <w:sz w:val="28"/>
          <w:szCs w:val="28"/>
        </w:rPr>
        <w:t>. обучения:</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color w:val="000000"/>
          <w:sz w:val="28"/>
          <w:szCs w:val="28"/>
        </w:rPr>
        <w:t>• обучение детей с психическим недоразвитием усвоению сенсорных эталонов с помощью развития у них предметно-практических действий;</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color w:val="000000"/>
          <w:sz w:val="28"/>
          <w:szCs w:val="28"/>
        </w:rPr>
        <w:t>• развитие целостности, константности, предметности и обобщенности восприятия.</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b/>
          <w:bCs/>
          <w:i/>
          <w:iCs/>
          <w:color w:val="000000"/>
          <w:sz w:val="28"/>
          <w:szCs w:val="28"/>
        </w:rPr>
        <w:t xml:space="preserve">Организация </w:t>
      </w:r>
      <w:proofErr w:type="spellStart"/>
      <w:r w:rsidRPr="00F33451">
        <w:rPr>
          <w:b/>
          <w:bCs/>
          <w:i/>
          <w:iCs/>
          <w:color w:val="000000"/>
          <w:sz w:val="28"/>
          <w:szCs w:val="28"/>
        </w:rPr>
        <w:t>психокоррекционного</w:t>
      </w:r>
      <w:proofErr w:type="spellEnd"/>
      <w:r w:rsidRPr="00F33451">
        <w:rPr>
          <w:b/>
          <w:bCs/>
          <w:i/>
          <w:iCs/>
          <w:color w:val="000000"/>
          <w:sz w:val="28"/>
          <w:szCs w:val="28"/>
        </w:rPr>
        <w:t xml:space="preserve"> процесса</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b/>
          <w:bCs/>
          <w:i/>
          <w:iCs/>
          <w:color w:val="000000"/>
          <w:sz w:val="28"/>
          <w:szCs w:val="28"/>
        </w:rPr>
        <w:t>В процессе планирования занятий необходимо соблюдать следующие принципы</w:t>
      </w:r>
      <w:r w:rsidRPr="00F33451">
        <w:rPr>
          <w:color w:val="000000"/>
          <w:sz w:val="28"/>
          <w:szCs w:val="28"/>
        </w:rPr>
        <w:t>:</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color w:val="000000"/>
          <w:sz w:val="28"/>
          <w:szCs w:val="28"/>
        </w:rPr>
        <w:t>• принцип последовательности, предусматривающий постепенное усложнение занятий;</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color w:val="000000"/>
          <w:sz w:val="28"/>
          <w:szCs w:val="28"/>
        </w:rPr>
        <w:t>• принцип доступности заданий;</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color w:val="000000"/>
          <w:sz w:val="28"/>
          <w:szCs w:val="28"/>
        </w:rPr>
        <w:t>• принцип систематичности занятий, предусматривающий определенную частоту занятий; желательно не менее двух раз в неделю;</w:t>
      </w:r>
    </w:p>
    <w:p w:rsidR="00497739" w:rsidRPr="00F33451" w:rsidRDefault="00497739" w:rsidP="00497739">
      <w:pPr>
        <w:pStyle w:val="a5"/>
        <w:spacing w:before="0" w:beforeAutospacing="0" w:after="0" w:afterAutospacing="0" w:line="360" w:lineRule="auto"/>
        <w:jc w:val="both"/>
        <w:rPr>
          <w:color w:val="000000"/>
          <w:sz w:val="28"/>
          <w:szCs w:val="28"/>
        </w:rPr>
      </w:pPr>
      <w:r w:rsidRPr="00F33451">
        <w:rPr>
          <w:color w:val="000000"/>
          <w:sz w:val="28"/>
          <w:szCs w:val="28"/>
        </w:rPr>
        <w:t>• принцип закрепления усвоенного с привлечением родителей, педагогов-дефектологов, логопедов.</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lastRenderedPageBreak/>
        <w:t>В процессе обучения детей с психическим недоразвитием предметно-практическим манипуляциям психолог формирует у них поисковые способы ориентировки в задании, обучает ребенка усвоению формы, цвета и величины предметов. В ходе занятий ребенку необходимо показать такие действия, при которых он мог бы понять, что от умения определить форму зависит результат его деятельности</w:t>
      </w:r>
      <w:r>
        <w:rPr>
          <w:color w:val="000000"/>
          <w:sz w:val="28"/>
          <w:szCs w:val="28"/>
        </w:rPr>
        <w:t xml:space="preserve"> </w:t>
      </w:r>
      <w:r w:rsidRPr="00B223D4">
        <w:rPr>
          <w:sz w:val="28"/>
          <w:szCs w:val="28"/>
        </w:rPr>
        <w:t>[</w:t>
      </w:r>
      <w:r>
        <w:rPr>
          <w:sz w:val="28"/>
          <w:szCs w:val="28"/>
        </w:rPr>
        <w:t>10, 4</w:t>
      </w:r>
      <w:r w:rsidRPr="00B223D4">
        <w:rPr>
          <w:sz w:val="28"/>
          <w:szCs w:val="28"/>
        </w:rPr>
        <w:t>4]</w:t>
      </w:r>
      <w:r>
        <w:rPr>
          <w:sz w:val="28"/>
          <w:szCs w:val="28"/>
        </w:rPr>
        <w:t>.</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b/>
          <w:bCs/>
          <w:i/>
          <w:iCs/>
          <w:color w:val="000000"/>
          <w:sz w:val="28"/>
          <w:szCs w:val="28"/>
        </w:rPr>
        <w:t>Структура занятия</w:t>
      </w:r>
      <w:r w:rsidRPr="00F33451">
        <w:rPr>
          <w:color w:val="000000"/>
          <w:sz w:val="28"/>
          <w:szCs w:val="28"/>
        </w:rPr>
        <w:t> </w:t>
      </w:r>
      <w:r w:rsidRPr="00F33451">
        <w:rPr>
          <w:b/>
          <w:bCs/>
          <w:i/>
          <w:iCs/>
          <w:color w:val="000000"/>
          <w:sz w:val="28"/>
          <w:szCs w:val="28"/>
        </w:rPr>
        <w:t>должна обязательно включать в себя</w:t>
      </w:r>
      <w:r w:rsidRPr="00F33451">
        <w:rPr>
          <w:color w:val="000000"/>
          <w:sz w:val="28"/>
          <w:szCs w:val="28"/>
        </w:rPr>
        <w:t>:</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1.</w:t>
      </w:r>
      <w:r w:rsidRPr="00F33451">
        <w:rPr>
          <w:i/>
          <w:iCs/>
          <w:color w:val="000000"/>
          <w:sz w:val="28"/>
          <w:szCs w:val="28"/>
        </w:rPr>
        <w:t> </w:t>
      </w:r>
      <w:r w:rsidRPr="00F33451">
        <w:rPr>
          <w:color w:val="000000"/>
          <w:sz w:val="28"/>
          <w:szCs w:val="28"/>
        </w:rPr>
        <w:t>Предметно-практические манипуляции с объемными формами.</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2. Зрительное восприятие формы без предметно-практических манипуляций.</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3. Запоминание форм.</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xml:space="preserve">Особое и </w:t>
      </w:r>
      <w:proofErr w:type="gramStart"/>
      <w:r w:rsidRPr="00F33451">
        <w:rPr>
          <w:color w:val="000000"/>
          <w:sz w:val="28"/>
          <w:szCs w:val="28"/>
        </w:rPr>
        <w:t>важное значение</w:t>
      </w:r>
      <w:proofErr w:type="gramEnd"/>
      <w:r w:rsidRPr="00F33451">
        <w:rPr>
          <w:color w:val="000000"/>
          <w:sz w:val="28"/>
          <w:szCs w:val="28"/>
        </w:rPr>
        <w:t xml:space="preserve"> в психологической коррекции детей с умственной отсталостью занимает формирование пространственной ориентировки. М. и Н. Семаго разработали программу формирования пространственных представлений для детей дошкольного и младшего школьного возраста (Семаго М. и Н., 2000).</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xml:space="preserve">Важными направлениями в </w:t>
      </w:r>
      <w:proofErr w:type="spellStart"/>
      <w:r w:rsidRPr="00F33451">
        <w:rPr>
          <w:color w:val="000000"/>
          <w:sz w:val="28"/>
          <w:szCs w:val="28"/>
        </w:rPr>
        <w:t>психокоррекции</w:t>
      </w:r>
      <w:proofErr w:type="spellEnd"/>
      <w:r w:rsidRPr="00F33451">
        <w:rPr>
          <w:color w:val="000000"/>
          <w:sz w:val="28"/>
          <w:szCs w:val="28"/>
        </w:rPr>
        <w:t xml:space="preserve"> являются развитие памяти:</w:t>
      </w:r>
    </w:p>
    <w:p w:rsidR="00497739" w:rsidRPr="00F33451" w:rsidRDefault="00497739" w:rsidP="00497739">
      <w:pPr>
        <w:pStyle w:val="a5"/>
        <w:spacing w:before="0" w:beforeAutospacing="0" w:after="0" w:afterAutospacing="0" w:line="360" w:lineRule="auto"/>
        <w:ind w:firstLine="851"/>
        <w:jc w:val="both"/>
        <w:rPr>
          <w:color w:val="000000"/>
          <w:sz w:val="28"/>
          <w:szCs w:val="28"/>
        </w:rPr>
      </w:pPr>
      <w:proofErr w:type="gramStart"/>
      <w:r w:rsidRPr="00F33451">
        <w:rPr>
          <w:color w:val="000000"/>
          <w:sz w:val="28"/>
          <w:szCs w:val="28"/>
        </w:rPr>
        <w:t>– формирование объема памяти в зрительной, слуховой и осязательной модальностях;</w:t>
      </w:r>
      <w:proofErr w:type="gramEnd"/>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развитие приемов ассоциативного и опосредованного запоминания предметов в процессе игровой деятельности.</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xml:space="preserve">Перед началом </w:t>
      </w:r>
      <w:proofErr w:type="spellStart"/>
      <w:r w:rsidRPr="00F33451">
        <w:rPr>
          <w:color w:val="000000"/>
          <w:sz w:val="28"/>
          <w:szCs w:val="28"/>
        </w:rPr>
        <w:t>психокоррекционной</w:t>
      </w:r>
      <w:proofErr w:type="spellEnd"/>
      <w:r w:rsidRPr="00F33451">
        <w:rPr>
          <w:color w:val="000000"/>
          <w:sz w:val="28"/>
          <w:szCs w:val="28"/>
        </w:rPr>
        <w:t xml:space="preserve"> работы психолог должен обратить внимание на то, какая форма памяти у ребенка преобладает: зрительная, слуховая, зрительно-слуховая или кинестетическая. Все занятия по коррекции памяти должны проходить в игровой ситуации, доступной ребенку.</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xml:space="preserve">Недоразвитие мышления является ядерным признаком у детей с данной формой </w:t>
      </w:r>
      <w:proofErr w:type="spellStart"/>
      <w:r w:rsidRPr="00F33451">
        <w:rPr>
          <w:color w:val="000000"/>
          <w:sz w:val="28"/>
          <w:szCs w:val="28"/>
        </w:rPr>
        <w:t>дизонтогенеза</w:t>
      </w:r>
      <w:proofErr w:type="spellEnd"/>
      <w:r w:rsidRPr="00F33451">
        <w:rPr>
          <w:color w:val="000000"/>
          <w:sz w:val="28"/>
          <w:szCs w:val="28"/>
        </w:rPr>
        <w:t xml:space="preserve">. Их мышление отличается конкретностью, невозможностью образования понятий, трудностями переноса и обобщения. </w:t>
      </w:r>
      <w:r w:rsidRPr="00F33451">
        <w:rPr>
          <w:color w:val="000000"/>
          <w:sz w:val="28"/>
          <w:szCs w:val="28"/>
        </w:rPr>
        <w:lastRenderedPageBreak/>
        <w:t xml:space="preserve">Развитие мышления у детей с психическим недоразвитием непосредственно связано с совершенствованием деятельности и восприятия. Важной задачей </w:t>
      </w:r>
      <w:proofErr w:type="spellStart"/>
      <w:r w:rsidRPr="00F33451">
        <w:rPr>
          <w:color w:val="000000"/>
          <w:sz w:val="28"/>
          <w:szCs w:val="28"/>
        </w:rPr>
        <w:t>психокоррекции</w:t>
      </w:r>
      <w:proofErr w:type="spellEnd"/>
      <w:r w:rsidRPr="00F33451">
        <w:rPr>
          <w:color w:val="000000"/>
          <w:sz w:val="28"/>
          <w:szCs w:val="28"/>
        </w:rPr>
        <w:t xml:space="preserve"> является развитие наглядно-действенного и наглядно-образного мышления. Для ее решения работа должна вестись в следующих направлениях:</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обучение детей многообразным предметно-практическим манипуляциям с предметами различной формы, величины, цвета;</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обучение детей использованию вспомогательных предметов (орудийные действия);</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формирование наглядно-образного мышления</w:t>
      </w:r>
      <w:r w:rsidRPr="00F33451">
        <w:rPr>
          <w:b/>
          <w:bCs/>
          <w:color w:val="000000"/>
          <w:sz w:val="28"/>
          <w:szCs w:val="28"/>
        </w:rPr>
        <w:t> </w:t>
      </w:r>
      <w:r w:rsidRPr="00F33451">
        <w:rPr>
          <w:color w:val="000000"/>
          <w:sz w:val="28"/>
          <w:szCs w:val="28"/>
        </w:rPr>
        <w:t>в процессе конструктивной и изобразительной деятельности;</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формирование элементарных логических обобщений.</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xml:space="preserve">Особое коррекционное значение имеют игры, направленные на использование вспомогательных средств. Например, предлагается достать нужный предмет с помощью веревки, палки и пр. В процессе таких игр перед ребенком ставятся задачи выявить внутренние связи предмета, проанализировать условия практической задачи, найти выход из проблемной ситуации, требующей применения вспомогательных средств, не забывая при этом учитывать особенности ситуации и, следовательно, соответствующие способы действия. Опыт работы показывает, что с детьми с легкой степенью умственной отсталости целесообразно проводить </w:t>
      </w:r>
      <w:proofErr w:type="spellStart"/>
      <w:r w:rsidRPr="00F33451">
        <w:rPr>
          <w:color w:val="000000"/>
          <w:sz w:val="28"/>
          <w:szCs w:val="28"/>
        </w:rPr>
        <w:t>психокоррекционные</w:t>
      </w:r>
      <w:proofErr w:type="spellEnd"/>
      <w:r w:rsidRPr="00F33451">
        <w:rPr>
          <w:color w:val="000000"/>
          <w:sz w:val="28"/>
          <w:szCs w:val="28"/>
        </w:rPr>
        <w:t xml:space="preserve"> занятия по формированию у их элементарных логических операций: обобщение, анализ, синтез.</w:t>
      </w:r>
    </w:p>
    <w:p w:rsidR="00497739" w:rsidRPr="00F33451" w:rsidRDefault="00497739" w:rsidP="00497739">
      <w:pPr>
        <w:pStyle w:val="a5"/>
        <w:spacing w:before="0" w:beforeAutospacing="0" w:after="0" w:afterAutospacing="0" w:line="360" w:lineRule="auto"/>
        <w:ind w:firstLine="851"/>
        <w:jc w:val="both"/>
        <w:rPr>
          <w:color w:val="000000"/>
          <w:sz w:val="28"/>
          <w:szCs w:val="28"/>
        </w:rPr>
      </w:pPr>
      <w:r w:rsidRPr="00F33451">
        <w:rPr>
          <w:color w:val="000000"/>
          <w:sz w:val="28"/>
          <w:szCs w:val="28"/>
        </w:rPr>
        <w:t xml:space="preserve">Важным фактором является, чтобы занятия по </w:t>
      </w:r>
      <w:proofErr w:type="spellStart"/>
      <w:r w:rsidRPr="00F33451">
        <w:rPr>
          <w:color w:val="000000"/>
          <w:sz w:val="28"/>
          <w:szCs w:val="28"/>
        </w:rPr>
        <w:t>психокоррекции</w:t>
      </w:r>
      <w:proofErr w:type="spellEnd"/>
      <w:r w:rsidRPr="00F33451">
        <w:rPr>
          <w:color w:val="000000"/>
          <w:sz w:val="28"/>
          <w:szCs w:val="28"/>
        </w:rPr>
        <w:t xml:space="preserve"> детей с психическим недоразвитием носили </w:t>
      </w:r>
      <w:proofErr w:type="spellStart"/>
      <w:r w:rsidRPr="00F33451">
        <w:rPr>
          <w:color w:val="000000"/>
          <w:sz w:val="28"/>
          <w:szCs w:val="28"/>
        </w:rPr>
        <w:t>деятельностный</w:t>
      </w:r>
      <w:proofErr w:type="spellEnd"/>
      <w:r w:rsidRPr="00F33451">
        <w:rPr>
          <w:color w:val="000000"/>
          <w:sz w:val="28"/>
          <w:szCs w:val="28"/>
        </w:rPr>
        <w:t xml:space="preserve"> подход. Сам процесс </w:t>
      </w:r>
      <w:proofErr w:type="spellStart"/>
      <w:r w:rsidRPr="00F33451">
        <w:rPr>
          <w:color w:val="000000"/>
          <w:sz w:val="28"/>
          <w:szCs w:val="28"/>
        </w:rPr>
        <w:t>психокоррекции</w:t>
      </w:r>
      <w:proofErr w:type="spellEnd"/>
      <w:r w:rsidRPr="00F33451">
        <w:rPr>
          <w:color w:val="000000"/>
          <w:sz w:val="28"/>
          <w:szCs w:val="28"/>
        </w:rPr>
        <w:t xml:space="preserve"> должен проходить в рамках того вида деятельности, которая доступна ребенку с интеллектуальной недостаточностью. Если у ребенка не сформирована игровая деятельность, то </w:t>
      </w:r>
      <w:proofErr w:type="spellStart"/>
      <w:r w:rsidRPr="00F33451">
        <w:rPr>
          <w:color w:val="000000"/>
          <w:sz w:val="28"/>
          <w:szCs w:val="28"/>
        </w:rPr>
        <w:t>психокоррекцию</w:t>
      </w:r>
      <w:proofErr w:type="spellEnd"/>
      <w:r w:rsidRPr="00F33451">
        <w:rPr>
          <w:color w:val="000000"/>
          <w:sz w:val="28"/>
          <w:szCs w:val="28"/>
        </w:rPr>
        <w:t xml:space="preserve"> необходимо проводить в предметно-практическом контексте.</w:t>
      </w:r>
    </w:p>
    <w:p w:rsidR="00497739" w:rsidRDefault="00497739" w:rsidP="00497739">
      <w:pPr>
        <w:pStyle w:val="a5"/>
        <w:spacing w:before="0" w:beforeAutospacing="0" w:after="0" w:afterAutospacing="0" w:line="360" w:lineRule="auto"/>
        <w:ind w:firstLine="851"/>
        <w:jc w:val="both"/>
        <w:rPr>
          <w:sz w:val="28"/>
          <w:szCs w:val="28"/>
        </w:rPr>
      </w:pPr>
      <w:r w:rsidRPr="00F33451">
        <w:rPr>
          <w:sz w:val="28"/>
          <w:szCs w:val="28"/>
        </w:rPr>
        <w:lastRenderedPageBreak/>
        <w:t>В процессе планирования занятий необходимо соблюдать следующие принципы:</w:t>
      </w:r>
    </w:p>
    <w:p w:rsidR="00497739" w:rsidRDefault="00497739" w:rsidP="00497739">
      <w:pPr>
        <w:pStyle w:val="a5"/>
        <w:spacing w:before="0" w:beforeAutospacing="0" w:after="0" w:afterAutospacing="0" w:line="360" w:lineRule="auto"/>
        <w:ind w:firstLine="851"/>
        <w:jc w:val="both"/>
        <w:rPr>
          <w:sz w:val="28"/>
          <w:szCs w:val="28"/>
        </w:rPr>
      </w:pPr>
      <w:r w:rsidRPr="00F33451">
        <w:rPr>
          <w:sz w:val="28"/>
          <w:szCs w:val="28"/>
        </w:rPr>
        <w:t xml:space="preserve"> </w:t>
      </w:r>
      <w:r w:rsidRPr="00F33451">
        <w:rPr>
          <w:sz w:val="28"/>
          <w:szCs w:val="28"/>
        </w:rPr>
        <w:sym w:font="Symbol" w:char="F0B7"/>
      </w:r>
      <w:r w:rsidRPr="00F33451">
        <w:rPr>
          <w:sz w:val="28"/>
          <w:szCs w:val="28"/>
        </w:rPr>
        <w:t xml:space="preserve"> принцип последовательности, предусматривающий постепенное усложнение занятий; </w:t>
      </w:r>
    </w:p>
    <w:p w:rsidR="00497739" w:rsidRDefault="00497739" w:rsidP="00497739">
      <w:pPr>
        <w:pStyle w:val="a5"/>
        <w:spacing w:before="0" w:beforeAutospacing="0" w:after="0" w:afterAutospacing="0" w:line="360" w:lineRule="auto"/>
        <w:ind w:firstLine="851"/>
        <w:jc w:val="both"/>
        <w:rPr>
          <w:sz w:val="28"/>
          <w:szCs w:val="28"/>
        </w:rPr>
      </w:pPr>
      <w:r w:rsidRPr="00F33451">
        <w:rPr>
          <w:sz w:val="28"/>
          <w:szCs w:val="28"/>
        </w:rPr>
        <w:sym w:font="Symbol" w:char="F0B7"/>
      </w:r>
      <w:r w:rsidRPr="00F33451">
        <w:rPr>
          <w:sz w:val="28"/>
          <w:szCs w:val="28"/>
        </w:rPr>
        <w:t xml:space="preserve"> принцип доступности заданий; </w:t>
      </w:r>
    </w:p>
    <w:p w:rsidR="00497739" w:rsidRDefault="00497739" w:rsidP="00497739">
      <w:pPr>
        <w:pStyle w:val="a5"/>
        <w:spacing w:before="0" w:beforeAutospacing="0" w:after="0" w:afterAutospacing="0" w:line="360" w:lineRule="auto"/>
        <w:ind w:firstLine="851"/>
        <w:jc w:val="both"/>
        <w:rPr>
          <w:sz w:val="28"/>
          <w:szCs w:val="28"/>
        </w:rPr>
      </w:pPr>
      <w:r w:rsidRPr="00F33451">
        <w:rPr>
          <w:sz w:val="28"/>
          <w:szCs w:val="28"/>
        </w:rPr>
        <w:sym w:font="Symbol" w:char="F0B7"/>
      </w:r>
      <w:r>
        <w:rPr>
          <w:sz w:val="28"/>
          <w:szCs w:val="28"/>
        </w:rPr>
        <w:t xml:space="preserve"> </w:t>
      </w:r>
      <w:r w:rsidRPr="00F33451">
        <w:rPr>
          <w:sz w:val="28"/>
          <w:szCs w:val="28"/>
        </w:rPr>
        <w:t xml:space="preserve">принцип систематичности занятий, предусматривающий определенную частоту занятий; желательно не менее двух раз в неделю; </w:t>
      </w:r>
    </w:p>
    <w:p w:rsidR="00497739" w:rsidRDefault="00497739" w:rsidP="00497739">
      <w:pPr>
        <w:pStyle w:val="a5"/>
        <w:spacing w:before="0" w:beforeAutospacing="0" w:after="0" w:afterAutospacing="0" w:line="360" w:lineRule="auto"/>
        <w:ind w:firstLine="851"/>
        <w:jc w:val="both"/>
        <w:rPr>
          <w:sz w:val="28"/>
          <w:szCs w:val="28"/>
        </w:rPr>
      </w:pPr>
      <w:r w:rsidRPr="00F33451">
        <w:rPr>
          <w:sz w:val="28"/>
          <w:szCs w:val="28"/>
        </w:rPr>
        <w:sym w:font="Symbol" w:char="F0B7"/>
      </w:r>
      <w:r w:rsidRPr="00F33451">
        <w:rPr>
          <w:sz w:val="28"/>
          <w:szCs w:val="28"/>
        </w:rPr>
        <w:t xml:space="preserve"> принцип закрепления усвоенного с привлечением родителей, педагогов</w:t>
      </w:r>
      <w:r>
        <w:rPr>
          <w:sz w:val="28"/>
          <w:szCs w:val="28"/>
        </w:rPr>
        <w:t>-</w:t>
      </w:r>
      <w:r w:rsidRPr="00F33451">
        <w:rPr>
          <w:sz w:val="28"/>
          <w:szCs w:val="28"/>
        </w:rPr>
        <w:t xml:space="preserve">дефектологов, логопедов. В процессе обучения детей с психическим недоразвитием предметно-практическим манипуляциям психолог формирует у них поисковые способы ориентировки в задании, обучает ребенка усвоению формы, цвета и величины предметов. </w:t>
      </w:r>
    </w:p>
    <w:p w:rsidR="00E034EC" w:rsidRDefault="00E034EC" w:rsidP="00C34A25">
      <w:pPr>
        <w:pStyle w:val="20"/>
        <w:shd w:val="clear" w:color="auto" w:fill="auto"/>
        <w:spacing w:before="0" w:after="0" w:line="360" w:lineRule="auto"/>
        <w:ind w:firstLine="740"/>
        <w:jc w:val="both"/>
      </w:pPr>
    </w:p>
    <w:p w:rsidR="00E034EC" w:rsidRPr="00E034EC" w:rsidRDefault="00E034EC" w:rsidP="00E034EC">
      <w:pPr>
        <w:pStyle w:val="20"/>
        <w:shd w:val="clear" w:color="auto" w:fill="auto"/>
        <w:spacing w:before="0" w:after="0" w:line="360" w:lineRule="auto"/>
        <w:ind w:firstLine="740"/>
        <w:rPr>
          <w:b/>
        </w:rPr>
      </w:pPr>
      <w:r w:rsidRPr="00E034EC">
        <w:rPr>
          <w:b/>
        </w:rPr>
        <w:t>Список использованной литературы</w:t>
      </w:r>
    </w:p>
    <w:p w:rsidR="00497739" w:rsidRPr="00FC4A40" w:rsidRDefault="00497739" w:rsidP="00497739">
      <w:pPr>
        <w:pStyle w:val="20"/>
        <w:numPr>
          <w:ilvl w:val="0"/>
          <w:numId w:val="1"/>
        </w:numPr>
        <w:shd w:val="clear" w:color="auto" w:fill="auto"/>
        <w:tabs>
          <w:tab w:val="left" w:pos="894"/>
        </w:tabs>
        <w:spacing w:before="0" w:after="0" w:line="360" w:lineRule="auto"/>
        <w:ind w:firstLine="460"/>
        <w:jc w:val="both"/>
      </w:pPr>
      <w:r w:rsidRPr="00FC4A40">
        <w:t>Социальная педагогика : учеб</w:t>
      </w:r>
      <w:proofErr w:type="gramStart"/>
      <w:r w:rsidRPr="00FC4A40">
        <w:t>.</w:t>
      </w:r>
      <w:proofErr w:type="gramEnd"/>
      <w:r w:rsidRPr="00FC4A40">
        <w:t xml:space="preserve"> </w:t>
      </w:r>
      <w:proofErr w:type="gramStart"/>
      <w:r w:rsidRPr="00FC4A40">
        <w:t>д</w:t>
      </w:r>
      <w:proofErr w:type="gramEnd"/>
      <w:r w:rsidRPr="00FC4A40">
        <w:t xml:space="preserve">ля студентов вузов, обучающихся по специальности «Соц. педагогика» / Г.Н. </w:t>
      </w:r>
      <w:proofErr w:type="spellStart"/>
      <w:r w:rsidRPr="00FC4A40">
        <w:t>Штинова</w:t>
      </w:r>
      <w:proofErr w:type="spellEnd"/>
      <w:r w:rsidRPr="00FC4A40">
        <w:t xml:space="preserve">, М.А. </w:t>
      </w:r>
      <w:proofErr w:type="spellStart"/>
      <w:r w:rsidRPr="00FC4A40">
        <w:t>Галагузова</w:t>
      </w:r>
      <w:proofErr w:type="spellEnd"/>
      <w:r w:rsidRPr="00FC4A40">
        <w:t xml:space="preserve">, Ю.Н. </w:t>
      </w:r>
      <w:proofErr w:type="spellStart"/>
      <w:r w:rsidRPr="00FC4A40">
        <w:t>Галагузова</w:t>
      </w:r>
      <w:proofErr w:type="spellEnd"/>
      <w:r w:rsidRPr="00FC4A40">
        <w:t xml:space="preserve"> ; под общ. ред. М.А. </w:t>
      </w:r>
      <w:proofErr w:type="spellStart"/>
      <w:r w:rsidRPr="00FC4A40">
        <w:t>Галагузовой</w:t>
      </w:r>
      <w:proofErr w:type="spellEnd"/>
      <w:r w:rsidRPr="00FC4A40">
        <w:t>. М.</w:t>
      </w:r>
      <w:proofErr w:type="gramStart"/>
      <w:r w:rsidRPr="00FC4A40">
        <w:t xml:space="preserve"> :</w:t>
      </w:r>
      <w:proofErr w:type="gramEnd"/>
      <w:r w:rsidRPr="00FC4A40">
        <w:t xml:space="preserve"> </w:t>
      </w:r>
      <w:proofErr w:type="spellStart"/>
      <w:r w:rsidRPr="00FC4A40">
        <w:t>Гуманитар</w:t>
      </w:r>
      <w:proofErr w:type="spellEnd"/>
      <w:r w:rsidRPr="00FC4A40">
        <w:t>. изд. центр ВЛАДОС, 2008 447 с.</w:t>
      </w:r>
    </w:p>
    <w:p w:rsidR="00497739" w:rsidRPr="00FC4A40" w:rsidRDefault="00497739" w:rsidP="00497739">
      <w:pPr>
        <w:pStyle w:val="20"/>
        <w:numPr>
          <w:ilvl w:val="0"/>
          <w:numId w:val="1"/>
        </w:numPr>
        <w:shd w:val="clear" w:color="auto" w:fill="auto"/>
        <w:tabs>
          <w:tab w:val="left" w:pos="889"/>
        </w:tabs>
        <w:spacing w:before="0" w:after="0" w:line="360" w:lineRule="auto"/>
        <w:ind w:firstLine="460"/>
        <w:jc w:val="both"/>
      </w:pPr>
      <w:proofErr w:type="spellStart"/>
      <w:r w:rsidRPr="00FC4A40">
        <w:t>Тинькова</w:t>
      </w:r>
      <w:proofErr w:type="spellEnd"/>
      <w:r w:rsidRPr="00FC4A40">
        <w:t>, Е.Л., Козловская, Г.Ю. Анатомо-физиологические и нейропсихологические основы обучения и воспитания детей с нарушениями зрения: учебное пособие. - Ставрополь: Изд-во СГПИ, 2009. - 137 с.</w:t>
      </w:r>
    </w:p>
    <w:p w:rsidR="00497739" w:rsidRPr="00FC4A40" w:rsidRDefault="00497739" w:rsidP="00497739">
      <w:pPr>
        <w:pStyle w:val="20"/>
        <w:numPr>
          <w:ilvl w:val="0"/>
          <w:numId w:val="1"/>
        </w:numPr>
        <w:shd w:val="clear" w:color="auto" w:fill="auto"/>
        <w:tabs>
          <w:tab w:val="left" w:pos="884"/>
        </w:tabs>
        <w:spacing w:before="0" w:after="0" w:line="360" w:lineRule="auto"/>
        <w:ind w:firstLine="460"/>
        <w:jc w:val="both"/>
      </w:pPr>
      <w:r w:rsidRPr="00FC4A40">
        <w:t>Федеральный Закон РФ «О социальной защите инвалидов в Российской Федерации». М., 1995.</w:t>
      </w:r>
    </w:p>
    <w:p w:rsidR="00497739" w:rsidRPr="00FC4A40" w:rsidRDefault="00497739" w:rsidP="00497739">
      <w:pPr>
        <w:pStyle w:val="20"/>
        <w:numPr>
          <w:ilvl w:val="0"/>
          <w:numId w:val="1"/>
        </w:numPr>
        <w:shd w:val="clear" w:color="auto" w:fill="auto"/>
        <w:tabs>
          <w:tab w:val="left" w:pos="894"/>
        </w:tabs>
        <w:spacing w:before="0" w:after="0" w:line="360" w:lineRule="auto"/>
        <w:ind w:firstLine="460"/>
        <w:jc w:val="both"/>
      </w:pPr>
      <w:r w:rsidRPr="00FC4A40">
        <w:t xml:space="preserve">Флегонтова В.В. Психофизический и психомоторный статус детей с нарушениями зрения [Электронный ресурс] // </w:t>
      </w:r>
      <w:proofErr w:type="spellStart"/>
      <w:r w:rsidRPr="00FC4A40">
        <w:t>КиберЛенинка</w:t>
      </w:r>
      <w:proofErr w:type="spellEnd"/>
      <w:r w:rsidRPr="00FC4A40">
        <w:t xml:space="preserve"> 2011 </w:t>
      </w:r>
      <w:hyperlink r:id="rId6" w:history="1">
        <w:r w:rsidRPr="00FC4A40">
          <w:rPr>
            <w:rStyle w:val="a4"/>
          </w:rPr>
          <w:t xml:space="preserve">https://cyberleninka.ru/article/n/psihofizicheskiy-i-psihomotornyy-status-detey-s- </w:t>
        </w:r>
        <w:proofErr w:type="spellStart"/>
        <w:r w:rsidRPr="00FC4A40">
          <w:rPr>
            <w:rStyle w:val="a4"/>
          </w:rPr>
          <w:t>narusheniyami-zreniya</w:t>
        </w:r>
        <w:proofErr w:type="spellEnd"/>
      </w:hyperlink>
      <w:r w:rsidRPr="00FC4A40">
        <w:t xml:space="preserve"> (дата обращения 26.12.2018).</w:t>
      </w:r>
    </w:p>
    <w:p w:rsidR="00497739" w:rsidRPr="00FC4A40" w:rsidRDefault="00497739" w:rsidP="00497739">
      <w:pPr>
        <w:pStyle w:val="20"/>
        <w:numPr>
          <w:ilvl w:val="0"/>
          <w:numId w:val="1"/>
        </w:numPr>
        <w:shd w:val="clear" w:color="auto" w:fill="auto"/>
        <w:tabs>
          <w:tab w:val="left" w:pos="865"/>
        </w:tabs>
        <w:spacing w:before="0" w:after="0" w:line="360" w:lineRule="auto"/>
        <w:ind w:firstLine="480"/>
        <w:jc w:val="both"/>
      </w:pPr>
      <w:proofErr w:type="spellStart"/>
      <w:r w:rsidRPr="00FC4A40">
        <w:t>Хитрюк</w:t>
      </w:r>
      <w:proofErr w:type="spellEnd"/>
      <w:r w:rsidRPr="00FC4A40">
        <w:t xml:space="preserve">, В. В. Основы инклюзивного образования. РИО </w:t>
      </w:r>
      <w:proofErr w:type="spellStart"/>
      <w:r w:rsidRPr="00FC4A40">
        <w:t>БарГУ</w:t>
      </w:r>
      <w:proofErr w:type="spellEnd"/>
      <w:r w:rsidRPr="00FC4A40">
        <w:t>, 2014. 136 с.</w:t>
      </w:r>
    </w:p>
    <w:p w:rsidR="00497739" w:rsidRPr="00FC4A40" w:rsidRDefault="00497739" w:rsidP="00497739">
      <w:pPr>
        <w:pStyle w:val="20"/>
        <w:numPr>
          <w:ilvl w:val="0"/>
          <w:numId w:val="1"/>
        </w:numPr>
        <w:shd w:val="clear" w:color="auto" w:fill="auto"/>
        <w:tabs>
          <w:tab w:val="left" w:pos="894"/>
        </w:tabs>
        <w:spacing w:before="0" w:after="0" w:line="360" w:lineRule="auto"/>
        <w:ind w:firstLine="480"/>
        <w:jc w:val="both"/>
      </w:pPr>
      <w:proofErr w:type="spellStart"/>
      <w:r w:rsidRPr="00FC4A40">
        <w:t>Холостова</w:t>
      </w:r>
      <w:proofErr w:type="spellEnd"/>
      <w:r w:rsidRPr="00FC4A40">
        <w:t xml:space="preserve"> Е.И. Глоссарий социальной работы</w:t>
      </w:r>
      <w:proofErr w:type="gramStart"/>
      <w:r w:rsidRPr="00FC4A40">
        <w:t xml:space="preserve">.. </w:t>
      </w:r>
      <w:proofErr w:type="gramEnd"/>
      <w:r w:rsidRPr="00FC4A40">
        <w:t xml:space="preserve">М.: </w:t>
      </w:r>
      <w:proofErr w:type="spellStart"/>
      <w:r w:rsidRPr="00FC4A40">
        <w:t>Издательско</w:t>
      </w:r>
      <w:r w:rsidRPr="00FC4A40">
        <w:softHyphen/>
      </w:r>
      <w:r w:rsidRPr="00FC4A40">
        <w:lastRenderedPageBreak/>
        <w:t>торговая</w:t>
      </w:r>
      <w:proofErr w:type="spellEnd"/>
      <w:r w:rsidRPr="00FC4A40">
        <w:t xml:space="preserve"> корпорация «Дашков и К», 2007. 200с.</w:t>
      </w:r>
    </w:p>
    <w:p w:rsidR="00497739" w:rsidRPr="00FC4A40" w:rsidRDefault="00497739" w:rsidP="00497739">
      <w:pPr>
        <w:pStyle w:val="20"/>
        <w:numPr>
          <w:ilvl w:val="0"/>
          <w:numId w:val="1"/>
        </w:numPr>
        <w:shd w:val="clear" w:color="auto" w:fill="auto"/>
        <w:tabs>
          <w:tab w:val="left" w:pos="889"/>
        </w:tabs>
        <w:spacing w:before="0" w:after="0" w:line="360" w:lineRule="auto"/>
        <w:ind w:firstLine="480"/>
        <w:jc w:val="both"/>
      </w:pPr>
      <w:proofErr w:type="spellStart"/>
      <w:r w:rsidRPr="00FC4A40">
        <w:t>Чеснокова</w:t>
      </w:r>
      <w:proofErr w:type="spellEnd"/>
      <w:r w:rsidRPr="00FC4A40">
        <w:t xml:space="preserve">, О. Б. Возрастной поход к исследованию социального интеллекта у детей / О. Б. </w:t>
      </w:r>
      <w:proofErr w:type="spellStart"/>
      <w:r w:rsidRPr="00FC4A40">
        <w:t>Чеснокова</w:t>
      </w:r>
      <w:proofErr w:type="spellEnd"/>
      <w:r w:rsidRPr="00FC4A40">
        <w:t xml:space="preserve"> // Вопросы психологии. 2005. № 5. с. 33-44.</w:t>
      </w:r>
    </w:p>
    <w:p w:rsidR="00750F61" w:rsidRDefault="00750F61">
      <w:bookmarkStart w:id="0" w:name="_GoBack"/>
      <w:bookmarkEnd w:id="0"/>
    </w:p>
    <w:sectPr w:rsidR="00750F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75CEA"/>
    <w:multiLevelType w:val="multilevel"/>
    <w:tmpl w:val="6C4C0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F209DE"/>
    <w:multiLevelType w:val="multilevel"/>
    <w:tmpl w:val="6C4C0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A25"/>
    <w:rsid w:val="0017583F"/>
    <w:rsid w:val="00274015"/>
    <w:rsid w:val="00497739"/>
    <w:rsid w:val="00750F61"/>
    <w:rsid w:val="00C34A25"/>
    <w:rsid w:val="00E03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8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4A25"/>
    <w:pPr>
      <w:ind w:left="720"/>
      <w:contextualSpacing/>
    </w:pPr>
  </w:style>
  <w:style w:type="character" w:customStyle="1" w:styleId="2">
    <w:name w:val="Основной текст (2)_"/>
    <w:basedOn w:val="a0"/>
    <w:link w:val="20"/>
    <w:rsid w:val="00C34A2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34A25"/>
    <w:pPr>
      <w:widowControl w:val="0"/>
      <w:shd w:val="clear" w:color="auto" w:fill="FFFFFF"/>
      <w:spacing w:before="600" w:after="120" w:line="370" w:lineRule="exact"/>
      <w:jc w:val="center"/>
    </w:pPr>
    <w:rPr>
      <w:rFonts w:ascii="Times New Roman" w:eastAsia="Times New Roman" w:hAnsi="Times New Roman" w:cs="Times New Roman"/>
      <w:sz w:val="28"/>
      <w:szCs w:val="28"/>
    </w:rPr>
  </w:style>
  <w:style w:type="character" w:customStyle="1" w:styleId="21">
    <w:name w:val="Основной текст (2) + Курсив"/>
    <w:basedOn w:val="2"/>
    <w:rsid w:val="00C34A25"/>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styleId="a4">
    <w:name w:val="Hyperlink"/>
    <w:basedOn w:val="a0"/>
    <w:rsid w:val="00E034EC"/>
    <w:rPr>
      <w:color w:val="0066CC"/>
      <w:u w:val="single"/>
    </w:rPr>
  </w:style>
  <w:style w:type="paragraph" w:styleId="a5">
    <w:name w:val="Normal (Web)"/>
    <w:basedOn w:val="a"/>
    <w:uiPriority w:val="99"/>
    <w:semiHidden/>
    <w:unhideWhenUsed/>
    <w:rsid w:val="004977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8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4A25"/>
    <w:pPr>
      <w:ind w:left="720"/>
      <w:contextualSpacing/>
    </w:pPr>
  </w:style>
  <w:style w:type="character" w:customStyle="1" w:styleId="2">
    <w:name w:val="Основной текст (2)_"/>
    <w:basedOn w:val="a0"/>
    <w:link w:val="20"/>
    <w:rsid w:val="00C34A2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34A25"/>
    <w:pPr>
      <w:widowControl w:val="0"/>
      <w:shd w:val="clear" w:color="auto" w:fill="FFFFFF"/>
      <w:spacing w:before="600" w:after="120" w:line="370" w:lineRule="exact"/>
      <w:jc w:val="center"/>
    </w:pPr>
    <w:rPr>
      <w:rFonts w:ascii="Times New Roman" w:eastAsia="Times New Roman" w:hAnsi="Times New Roman" w:cs="Times New Roman"/>
      <w:sz w:val="28"/>
      <w:szCs w:val="28"/>
    </w:rPr>
  </w:style>
  <w:style w:type="character" w:customStyle="1" w:styleId="21">
    <w:name w:val="Основной текст (2) + Курсив"/>
    <w:basedOn w:val="2"/>
    <w:rsid w:val="00C34A25"/>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styleId="a4">
    <w:name w:val="Hyperlink"/>
    <w:basedOn w:val="a0"/>
    <w:rsid w:val="00E034EC"/>
    <w:rPr>
      <w:color w:val="0066CC"/>
      <w:u w:val="single"/>
    </w:rPr>
  </w:style>
  <w:style w:type="paragraph" w:styleId="a5">
    <w:name w:val="Normal (Web)"/>
    <w:basedOn w:val="a"/>
    <w:uiPriority w:val="99"/>
    <w:semiHidden/>
    <w:unhideWhenUsed/>
    <w:rsid w:val="004977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psihofizicheskiy-i-psihomotornyy-status-detey-s-narusheniyami-zreniy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1241</Words>
  <Characters>7078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2</cp:revision>
  <dcterms:created xsi:type="dcterms:W3CDTF">2021-06-20T06:42:00Z</dcterms:created>
  <dcterms:modified xsi:type="dcterms:W3CDTF">2021-06-20T06:42:00Z</dcterms:modified>
</cp:coreProperties>
</file>