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0B3" w:rsidRPr="00BC5F71" w:rsidRDefault="00BC5F71" w:rsidP="00BC5F71">
      <w:pPr>
        <w:spacing w:line="360" w:lineRule="auto"/>
        <w:ind w:firstLine="709"/>
        <w:contextualSpacing/>
        <w:jc w:val="center"/>
        <w:rPr>
          <w:rFonts w:ascii="Times New Roman" w:hAnsi="Times New Roman"/>
          <w:b/>
          <w:sz w:val="28"/>
          <w:szCs w:val="28"/>
        </w:rPr>
      </w:pPr>
      <w:r w:rsidRPr="00BC5F71">
        <w:rPr>
          <w:rFonts w:ascii="Times New Roman" w:hAnsi="Times New Roman"/>
          <w:b/>
          <w:sz w:val="28"/>
          <w:szCs w:val="28"/>
        </w:rPr>
        <w:t>СПЕЦИФИКА РАБОТЫ РЕДАКТОРА НАД ЯЗЫКОМ И СТИЛЕМ НАУЧНО-ПОПУЛЯРНОГО ИЗДАНИЯ «КАК ГОВОРИТЬ, ЧТОБЫ ПОДРОСТКИ СЛУШАЛИ И КАК СЛУШАТЬ, ЧТОБЫ ПОДРОСТКИ ГОВОРИЛИ» А. ФАБЕР И Э. МАЗЛИШ</w:t>
      </w:r>
    </w:p>
    <w:p w:rsidR="00F720B3" w:rsidRPr="00BC5F71" w:rsidRDefault="00F720B3" w:rsidP="00BC5F71">
      <w:pPr>
        <w:spacing w:line="360" w:lineRule="auto"/>
        <w:ind w:firstLine="709"/>
        <w:contextualSpacing/>
        <w:jc w:val="both"/>
        <w:rPr>
          <w:rFonts w:ascii="Times New Roman" w:hAnsi="Times New Roman"/>
          <w:sz w:val="28"/>
          <w:szCs w:val="28"/>
        </w:rPr>
      </w:pPr>
    </w:p>
    <w:p w:rsidR="00F720B3" w:rsidRPr="00BC5F71" w:rsidRDefault="00F720B3" w:rsidP="00BC5F71">
      <w:pPr>
        <w:spacing w:line="360" w:lineRule="auto"/>
        <w:ind w:firstLine="709"/>
        <w:contextualSpacing/>
        <w:jc w:val="both"/>
        <w:rPr>
          <w:rFonts w:ascii="Times New Roman" w:hAnsi="Times New Roman"/>
          <w:sz w:val="28"/>
          <w:szCs w:val="28"/>
        </w:rPr>
      </w:pPr>
      <w:r w:rsidRPr="00BC5F71">
        <w:rPr>
          <w:rFonts w:ascii="Times New Roman" w:hAnsi="Times New Roman"/>
          <w:sz w:val="28"/>
          <w:szCs w:val="28"/>
        </w:rPr>
        <w:t xml:space="preserve">Обратившись к тексту издания, проанализируем его название. Как известно, главными функциями названия является концентрация и сообщение наиболее важной информации, содержащейся в тексте, а также привлечение внимания читательской аудитории к </w:t>
      </w:r>
      <w:proofErr w:type="gramStart"/>
      <w:r w:rsidRPr="00BC5F71">
        <w:rPr>
          <w:rFonts w:ascii="Times New Roman" w:hAnsi="Times New Roman"/>
          <w:sz w:val="28"/>
          <w:szCs w:val="28"/>
        </w:rPr>
        <w:t>тому</w:t>
      </w:r>
      <w:proofErr w:type="gramEnd"/>
      <w:r w:rsidRPr="00BC5F71">
        <w:rPr>
          <w:rFonts w:ascii="Times New Roman" w:hAnsi="Times New Roman"/>
          <w:sz w:val="28"/>
          <w:szCs w:val="28"/>
        </w:rPr>
        <w:t xml:space="preserve"> или ином изданию. </w:t>
      </w:r>
    </w:p>
    <w:p w:rsidR="00F720B3" w:rsidRPr="00BC5F71" w:rsidRDefault="00F720B3" w:rsidP="00BC5F71">
      <w:pPr>
        <w:spacing w:line="360" w:lineRule="auto"/>
        <w:ind w:firstLine="709"/>
        <w:contextualSpacing/>
        <w:jc w:val="both"/>
        <w:rPr>
          <w:rFonts w:ascii="Times New Roman" w:hAnsi="Times New Roman"/>
          <w:sz w:val="28"/>
          <w:szCs w:val="28"/>
        </w:rPr>
      </w:pPr>
      <w:r w:rsidRPr="00BC5F71">
        <w:rPr>
          <w:rFonts w:ascii="Times New Roman" w:hAnsi="Times New Roman"/>
          <w:sz w:val="28"/>
          <w:szCs w:val="28"/>
        </w:rPr>
        <w:t>Название рассматриваемого нами издания – «Как говорить, чтобы подростки слушали, и как слушать, чтобы подростки говорили» – представляется нам весьма нетипичным по нескольким причинам. Во-первых, оно состоит из 11 слов. Такой объем является довольно большим для заголовка издания, что, вопреки устоявшемуся мнению, не отталкивает читателя, а наоборот привлекает.</w:t>
      </w:r>
    </w:p>
    <w:p w:rsidR="00F720B3" w:rsidRPr="00BC5F71" w:rsidRDefault="00F720B3" w:rsidP="00BC5F71">
      <w:pPr>
        <w:spacing w:line="360" w:lineRule="auto"/>
        <w:ind w:firstLine="709"/>
        <w:contextualSpacing/>
        <w:jc w:val="both"/>
        <w:rPr>
          <w:rFonts w:ascii="Times New Roman" w:hAnsi="Times New Roman"/>
          <w:sz w:val="28"/>
          <w:szCs w:val="28"/>
        </w:rPr>
      </w:pPr>
      <w:r w:rsidRPr="00BC5F71">
        <w:rPr>
          <w:rFonts w:ascii="Times New Roman" w:hAnsi="Times New Roman"/>
          <w:sz w:val="28"/>
          <w:szCs w:val="28"/>
        </w:rPr>
        <w:t xml:space="preserve">Во-вторых, мы заметили, что заголовок можно разделить на две равные семантические части. Тем не менее, мы понимаем, что смысл одной части не был бы полным без смысла другой. Таким образом, мы видим, что они дополняют друг от друга.  </w:t>
      </w:r>
    </w:p>
    <w:p w:rsidR="00F720B3" w:rsidRPr="00BC5F71" w:rsidRDefault="00F720B3" w:rsidP="00BC5F71">
      <w:pPr>
        <w:spacing w:line="360" w:lineRule="auto"/>
        <w:ind w:firstLine="709"/>
        <w:contextualSpacing/>
        <w:jc w:val="both"/>
        <w:rPr>
          <w:rFonts w:ascii="Times New Roman" w:hAnsi="Times New Roman"/>
          <w:sz w:val="28"/>
          <w:szCs w:val="28"/>
        </w:rPr>
      </w:pPr>
      <w:proofErr w:type="gramStart"/>
      <w:r w:rsidRPr="00BC5F71">
        <w:rPr>
          <w:rFonts w:ascii="Times New Roman" w:hAnsi="Times New Roman"/>
          <w:sz w:val="28"/>
          <w:szCs w:val="28"/>
        </w:rPr>
        <w:t>В-третьих, название издания состоит из одних и тех же слов (говорить, подростки, слушать), которые, меняясь местами, образуют новые смыслы: родители говорят, а подростки слушают, и наоборот – подростки говорят, родители слушают.</w:t>
      </w:r>
      <w:proofErr w:type="gramEnd"/>
      <w:r w:rsidRPr="00BC5F71">
        <w:rPr>
          <w:rFonts w:ascii="Times New Roman" w:hAnsi="Times New Roman"/>
          <w:sz w:val="28"/>
          <w:szCs w:val="28"/>
        </w:rPr>
        <w:t xml:space="preserve"> С помощью данных слов авторы выстраивают параллельные синтаксические конструкции, которые семантически противопоставлены друг другу. Подобное сочетание в заголовке привлекает внимание читательской аудитории. </w:t>
      </w:r>
    </w:p>
    <w:p w:rsidR="00F720B3" w:rsidRPr="00BC5F71" w:rsidRDefault="00F720B3" w:rsidP="00BC5F71">
      <w:pPr>
        <w:spacing w:line="360" w:lineRule="auto"/>
        <w:ind w:firstLine="709"/>
        <w:contextualSpacing/>
        <w:jc w:val="both"/>
        <w:rPr>
          <w:rFonts w:ascii="Times New Roman" w:hAnsi="Times New Roman"/>
          <w:sz w:val="28"/>
          <w:szCs w:val="28"/>
        </w:rPr>
      </w:pPr>
      <w:r w:rsidRPr="00BC5F71">
        <w:rPr>
          <w:rFonts w:ascii="Times New Roman" w:hAnsi="Times New Roman"/>
          <w:sz w:val="28"/>
          <w:szCs w:val="28"/>
        </w:rPr>
        <w:t xml:space="preserve">Мы считаем, что авторы вместе с </w:t>
      </w:r>
      <w:proofErr w:type="gramStart"/>
      <w:r w:rsidRPr="00BC5F71">
        <w:rPr>
          <w:rFonts w:ascii="Times New Roman" w:hAnsi="Times New Roman"/>
          <w:sz w:val="28"/>
          <w:szCs w:val="28"/>
        </w:rPr>
        <w:t>редактором</w:t>
      </w:r>
      <w:proofErr w:type="gramEnd"/>
      <w:r w:rsidRPr="00BC5F71">
        <w:rPr>
          <w:rFonts w:ascii="Times New Roman" w:hAnsi="Times New Roman"/>
          <w:sz w:val="28"/>
          <w:szCs w:val="28"/>
        </w:rPr>
        <w:t xml:space="preserve"> верно определили ключевые слова, которые должны быть вынесены в заголовок издания, потому что главными героями книги являются подростки, которым нужно слушать родителей и самим делиться с родителями своими мыслями. Кроме </w:t>
      </w:r>
      <w:r w:rsidRPr="00BC5F71">
        <w:rPr>
          <w:rFonts w:ascii="Times New Roman" w:hAnsi="Times New Roman"/>
          <w:sz w:val="28"/>
          <w:szCs w:val="28"/>
        </w:rPr>
        <w:lastRenderedPageBreak/>
        <w:t xml:space="preserve">того, уже в заголовке издания психологи указывают, что наладить взаимоотношения между детьми и родителями можно с помощью диалога, а не принуждением. Подобное решение конфликтов – это именно то, к чему стремятся современные родители. Поэтому пособие, которое предлагает советы по мирному решению проблем с подростками, наверняка заинтересует родителей. </w:t>
      </w:r>
    </w:p>
    <w:p w:rsidR="00F720B3" w:rsidRPr="00BC5F71" w:rsidRDefault="00F720B3" w:rsidP="00BC5F71">
      <w:pPr>
        <w:spacing w:line="360" w:lineRule="auto"/>
        <w:ind w:firstLine="709"/>
        <w:contextualSpacing/>
        <w:jc w:val="both"/>
        <w:rPr>
          <w:rFonts w:ascii="Times New Roman" w:hAnsi="Times New Roman"/>
          <w:sz w:val="28"/>
          <w:szCs w:val="28"/>
        </w:rPr>
      </w:pPr>
      <w:r w:rsidRPr="00BC5F71">
        <w:rPr>
          <w:rFonts w:ascii="Times New Roman" w:hAnsi="Times New Roman"/>
          <w:sz w:val="28"/>
          <w:szCs w:val="28"/>
        </w:rPr>
        <w:t xml:space="preserve">Рассматривая основной текст издания, мы видим, что он начинается с эпиграфа, который представляет собой цитату из работы «Между родителями и подростком», принадлежащей доктору Хаиму </w:t>
      </w:r>
      <w:proofErr w:type="gramStart"/>
      <w:r w:rsidRPr="00BC5F71">
        <w:rPr>
          <w:rFonts w:ascii="Times New Roman" w:hAnsi="Times New Roman"/>
          <w:sz w:val="28"/>
          <w:szCs w:val="28"/>
        </w:rPr>
        <w:t>Дж</w:t>
      </w:r>
      <w:proofErr w:type="gramEnd"/>
      <w:r w:rsidRPr="00BC5F71">
        <w:rPr>
          <w:rFonts w:ascii="Times New Roman" w:hAnsi="Times New Roman"/>
          <w:sz w:val="28"/>
          <w:szCs w:val="28"/>
        </w:rPr>
        <w:t xml:space="preserve">. </w:t>
      </w:r>
      <w:proofErr w:type="spellStart"/>
      <w:r w:rsidRPr="00BC5F71">
        <w:rPr>
          <w:rFonts w:ascii="Times New Roman" w:hAnsi="Times New Roman"/>
          <w:sz w:val="28"/>
          <w:szCs w:val="28"/>
        </w:rPr>
        <w:t>Гинотту</w:t>
      </w:r>
      <w:proofErr w:type="spellEnd"/>
      <w:r w:rsidRPr="00BC5F71">
        <w:rPr>
          <w:rFonts w:ascii="Times New Roman" w:hAnsi="Times New Roman"/>
          <w:sz w:val="28"/>
          <w:szCs w:val="28"/>
        </w:rPr>
        <w:t xml:space="preserve">: «Наша потребность как родителей заключается в том, чтобы в нас нуждались, а потребность подростков состоит в том, чтобы не нуждаться в нас. Этот конфликт совершенно реален, и мы сталкиваемся с ним ежедневно, помогая тем, кого мы любим, стать от нас независимыми» (Приложение Д). </w:t>
      </w:r>
    </w:p>
    <w:p w:rsidR="00F720B3" w:rsidRPr="00BC5F71" w:rsidRDefault="00F720B3" w:rsidP="00BC5F71">
      <w:pPr>
        <w:spacing w:line="360" w:lineRule="auto"/>
        <w:ind w:firstLine="709"/>
        <w:contextualSpacing/>
        <w:jc w:val="both"/>
        <w:rPr>
          <w:rFonts w:ascii="Times New Roman" w:hAnsi="Times New Roman"/>
          <w:sz w:val="28"/>
          <w:szCs w:val="28"/>
        </w:rPr>
      </w:pPr>
      <w:r w:rsidRPr="00BC5F71">
        <w:rPr>
          <w:rFonts w:ascii="Times New Roman" w:hAnsi="Times New Roman"/>
          <w:sz w:val="28"/>
          <w:szCs w:val="28"/>
        </w:rPr>
        <w:t xml:space="preserve">Мы считаем, что данная цитата подобрана очень удачно. Во-первых, доктор Хаим </w:t>
      </w:r>
      <w:proofErr w:type="gramStart"/>
      <w:r w:rsidRPr="00BC5F71">
        <w:rPr>
          <w:rFonts w:ascii="Times New Roman" w:hAnsi="Times New Roman"/>
          <w:sz w:val="28"/>
          <w:szCs w:val="28"/>
        </w:rPr>
        <w:t>Дж</w:t>
      </w:r>
      <w:proofErr w:type="gramEnd"/>
      <w:r w:rsidRPr="00BC5F71">
        <w:rPr>
          <w:rFonts w:ascii="Times New Roman" w:hAnsi="Times New Roman"/>
          <w:sz w:val="28"/>
          <w:szCs w:val="28"/>
        </w:rPr>
        <w:t xml:space="preserve">. </w:t>
      </w:r>
      <w:proofErr w:type="spellStart"/>
      <w:r w:rsidRPr="00BC5F71">
        <w:rPr>
          <w:rFonts w:ascii="Times New Roman" w:hAnsi="Times New Roman"/>
          <w:sz w:val="28"/>
          <w:szCs w:val="28"/>
        </w:rPr>
        <w:t>Гинотт</w:t>
      </w:r>
      <w:proofErr w:type="spellEnd"/>
      <w:r w:rsidRPr="00BC5F71">
        <w:rPr>
          <w:rFonts w:ascii="Times New Roman" w:hAnsi="Times New Roman"/>
          <w:sz w:val="28"/>
          <w:szCs w:val="28"/>
        </w:rPr>
        <w:t xml:space="preserve"> является учителем авторов данного издания, А. Фабер и Э. </w:t>
      </w:r>
      <w:proofErr w:type="spellStart"/>
      <w:r w:rsidRPr="00BC5F71">
        <w:rPr>
          <w:rFonts w:ascii="Times New Roman" w:hAnsi="Times New Roman"/>
          <w:sz w:val="28"/>
          <w:szCs w:val="28"/>
        </w:rPr>
        <w:t>Мазлиш</w:t>
      </w:r>
      <w:proofErr w:type="spellEnd"/>
      <w:r w:rsidRPr="00BC5F71">
        <w:rPr>
          <w:rFonts w:ascii="Times New Roman" w:hAnsi="Times New Roman"/>
          <w:sz w:val="28"/>
          <w:szCs w:val="28"/>
        </w:rPr>
        <w:t xml:space="preserve">. Упоминание слов данного ученого означает, что психологи в своих исследованиях опираются на его теории и результаты работы, </w:t>
      </w:r>
      <w:proofErr w:type="gramStart"/>
      <w:r w:rsidRPr="00BC5F71">
        <w:rPr>
          <w:rFonts w:ascii="Times New Roman" w:hAnsi="Times New Roman"/>
          <w:sz w:val="28"/>
          <w:szCs w:val="28"/>
        </w:rPr>
        <w:t>а</w:t>
      </w:r>
      <w:proofErr w:type="gramEnd"/>
      <w:r w:rsidRPr="00BC5F71">
        <w:rPr>
          <w:rFonts w:ascii="Times New Roman" w:hAnsi="Times New Roman"/>
          <w:sz w:val="28"/>
          <w:szCs w:val="28"/>
        </w:rPr>
        <w:t xml:space="preserve"> следовательно, считают его мнение авторитетным. </w:t>
      </w:r>
    </w:p>
    <w:p w:rsidR="00F720B3" w:rsidRPr="00BC5F71" w:rsidRDefault="00F720B3" w:rsidP="00BC5F71">
      <w:pPr>
        <w:spacing w:line="360" w:lineRule="auto"/>
        <w:ind w:firstLine="709"/>
        <w:contextualSpacing/>
        <w:jc w:val="both"/>
        <w:rPr>
          <w:rFonts w:ascii="Times New Roman" w:hAnsi="Times New Roman"/>
          <w:sz w:val="28"/>
          <w:szCs w:val="28"/>
        </w:rPr>
      </w:pPr>
      <w:r w:rsidRPr="00BC5F71">
        <w:rPr>
          <w:rFonts w:ascii="Times New Roman" w:hAnsi="Times New Roman"/>
          <w:sz w:val="28"/>
          <w:szCs w:val="28"/>
        </w:rPr>
        <w:t xml:space="preserve">Не следует забывать о том, что Доктор Хаим </w:t>
      </w:r>
      <w:proofErr w:type="gramStart"/>
      <w:r w:rsidRPr="00BC5F71">
        <w:rPr>
          <w:rFonts w:ascii="Times New Roman" w:hAnsi="Times New Roman"/>
          <w:sz w:val="28"/>
          <w:szCs w:val="28"/>
        </w:rPr>
        <w:t>Дж</w:t>
      </w:r>
      <w:proofErr w:type="gramEnd"/>
      <w:r w:rsidRPr="00BC5F71">
        <w:rPr>
          <w:rFonts w:ascii="Times New Roman" w:hAnsi="Times New Roman"/>
          <w:sz w:val="28"/>
          <w:szCs w:val="28"/>
        </w:rPr>
        <w:t xml:space="preserve">. </w:t>
      </w:r>
      <w:proofErr w:type="spellStart"/>
      <w:r w:rsidRPr="00BC5F71">
        <w:rPr>
          <w:rFonts w:ascii="Times New Roman" w:hAnsi="Times New Roman"/>
          <w:sz w:val="28"/>
          <w:szCs w:val="28"/>
        </w:rPr>
        <w:t>Гинотт</w:t>
      </w:r>
      <w:proofErr w:type="spellEnd"/>
      <w:r w:rsidRPr="00BC5F71">
        <w:rPr>
          <w:rFonts w:ascii="Times New Roman" w:hAnsi="Times New Roman"/>
          <w:sz w:val="28"/>
          <w:szCs w:val="28"/>
        </w:rPr>
        <w:t xml:space="preserve"> считается одним из основоположников и наиболее известных ученых в области детской психологии, а также пионером в области техники общения между детьми и их родителями. Приводя слова данного психолога в качестве эпиграфа, А. Фабер и Э. </w:t>
      </w:r>
      <w:proofErr w:type="spellStart"/>
      <w:r w:rsidRPr="00BC5F71">
        <w:rPr>
          <w:rFonts w:ascii="Times New Roman" w:hAnsi="Times New Roman"/>
          <w:sz w:val="28"/>
          <w:szCs w:val="28"/>
        </w:rPr>
        <w:t>Мазлиш</w:t>
      </w:r>
      <w:proofErr w:type="spellEnd"/>
      <w:r w:rsidRPr="00BC5F71">
        <w:rPr>
          <w:rFonts w:ascii="Times New Roman" w:hAnsi="Times New Roman"/>
          <w:sz w:val="28"/>
          <w:szCs w:val="28"/>
        </w:rPr>
        <w:t xml:space="preserve"> настраивают читателя на то, что их работа основана на многолетнем труде известного ученого, что повышает степень доверия читателей к тексту издания. </w:t>
      </w:r>
    </w:p>
    <w:p w:rsidR="00F720B3" w:rsidRPr="00BC5F71" w:rsidRDefault="00F720B3" w:rsidP="00BC5F71">
      <w:pPr>
        <w:spacing w:line="360" w:lineRule="auto"/>
        <w:ind w:firstLine="709"/>
        <w:contextualSpacing/>
        <w:jc w:val="both"/>
        <w:rPr>
          <w:rFonts w:ascii="Times New Roman" w:hAnsi="Times New Roman"/>
          <w:sz w:val="28"/>
          <w:szCs w:val="28"/>
        </w:rPr>
      </w:pPr>
      <w:r w:rsidRPr="00BC5F71">
        <w:rPr>
          <w:rFonts w:ascii="Times New Roman" w:hAnsi="Times New Roman"/>
          <w:sz w:val="28"/>
          <w:szCs w:val="28"/>
        </w:rPr>
        <w:t xml:space="preserve">Во-вторых, смысл, вложенный в эпиграф-цитату, отражает основной мотив, пронизывающий рассматриваемое издание – конфликт между подростками и их родителями неизбежен, и обеим сторонам конфликта необходимо работать, чтобы добиться его разрешения. </w:t>
      </w:r>
    </w:p>
    <w:p w:rsidR="00F720B3" w:rsidRPr="00BC5F71" w:rsidRDefault="00F720B3" w:rsidP="00BC5F71">
      <w:pPr>
        <w:spacing w:line="360" w:lineRule="auto"/>
        <w:ind w:firstLine="709"/>
        <w:contextualSpacing/>
        <w:jc w:val="both"/>
        <w:rPr>
          <w:rFonts w:ascii="Times New Roman" w:hAnsi="Times New Roman"/>
          <w:sz w:val="28"/>
          <w:szCs w:val="28"/>
        </w:rPr>
      </w:pPr>
      <w:r w:rsidRPr="00BC5F71">
        <w:rPr>
          <w:rFonts w:ascii="Times New Roman" w:hAnsi="Times New Roman"/>
          <w:sz w:val="28"/>
          <w:szCs w:val="28"/>
        </w:rPr>
        <w:lastRenderedPageBreak/>
        <w:t xml:space="preserve">Анализируя основной текст издания, мы видим, что он начинается с благодарностей («Мы хотели бы поблагодарить...»). Обратим внимание на то, что данная часть издания представляет собой своего рода одно цельное предложение, несмотря на то, что внутри она разделена на несколько частей, различных по своему составу и лексико-синтаксическим характеристикам. К такому выводу мы можем прийти на основании того, что в конце заголовка части издания стоит многоточие, которое означает незаконченность основной мысли и синтаксической конструкции, а каждый новый абзац начинается с обозначения того человека, которого благодарят А. Фабер и Э. </w:t>
      </w:r>
      <w:proofErr w:type="spellStart"/>
      <w:r w:rsidRPr="00BC5F71">
        <w:rPr>
          <w:rFonts w:ascii="Times New Roman" w:hAnsi="Times New Roman"/>
          <w:sz w:val="28"/>
          <w:szCs w:val="28"/>
        </w:rPr>
        <w:t>Мазлиш</w:t>
      </w:r>
      <w:proofErr w:type="spellEnd"/>
      <w:r w:rsidRPr="00BC5F71">
        <w:rPr>
          <w:rFonts w:ascii="Times New Roman" w:hAnsi="Times New Roman"/>
          <w:sz w:val="28"/>
          <w:szCs w:val="28"/>
        </w:rPr>
        <w:t>.</w:t>
      </w:r>
    </w:p>
    <w:p w:rsidR="00F720B3" w:rsidRPr="00BC5F71" w:rsidRDefault="00F720B3" w:rsidP="00BC5F71">
      <w:pPr>
        <w:spacing w:line="360" w:lineRule="auto"/>
        <w:ind w:firstLine="709"/>
        <w:contextualSpacing/>
        <w:jc w:val="both"/>
        <w:rPr>
          <w:rFonts w:ascii="Times New Roman" w:hAnsi="Times New Roman"/>
          <w:sz w:val="28"/>
          <w:szCs w:val="28"/>
        </w:rPr>
      </w:pPr>
      <w:r w:rsidRPr="00BC5F71">
        <w:rPr>
          <w:rFonts w:ascii="Times New Roman" w:hAnsi="Times New Roman"/>
          <w:sz w:val="28"/>
          <w:szCs w:val="28"/>
        </w:rPr>
        <w:t xml:space="preserve">Отметим, что рассматриваемый нами научно-популярный текст богат различными синтаксическими конструкциями, делающими его более разнообразным и легким для восприятия. Так, мы заметили в тексте несколько рядов однородных членов предложения: </w:t>
      </w:r>
      <w:proofErr w:type="gramStart"/>
      <w:r w:rsidRPr="00BC5F71">
        <w:rPr>
          <w:rFonts w:ascii="Times New Roman" w:hAnsi="Times New Roman"/>
          <w:sz w:val="28"/>
          <w:szCs w:val="28"/>
        </w:rPr>
        <w:t xml:space="preserve">«Они воспитывают детей в условиях более злобной, жестокой, грубой, материалистичной, </w:t>
      </w:r>
      <w:proofErr w:type="spellStart"/>
      <w:r w:rsidRPr="00BC5F71">
        <w:rPr>
          <w:rFonts w:ascii="Times New Roman" w:hAnsi="Times New Roman"/>
          <w:sz w:val="28"/>
          <w:szCs w:val="28"/>
        </w:rPr>
        <w:t>сексуализированной</w:t>
      </w:r>
      <w:proofErr w:type="spellEnd"/>
      <w:r w:rsidRPr="00BC5F71">
        <w:rPr>
          <w:rFonts w:ascii="Times New Roman" w:hAnsi="Times New Roman"/>
          <w:sz w:val="28"/>
          <w:szCs w:val="28"/>
        </w:rPr>
        <w:t xml:space="preserve"> и исполненной насилия, чем когда либо в истории, культуры», «Легко понять, почему некоторые из них прибегают к крайним мерам, то есть устанавливают жесткие законы, карают за любые, пусть даже самые незначительные, их нарушения и стараются держать своих детей-подростков на коротком поводке», «Кроме того, мы можем понять, почему другие сдаются</w:t>
      </w:r>
      <w:proofErr w:type="gramEnd"/>
      <w:r w:rsidRPr="00BC5F71">
        <w:rPr>
          <w:rFonts w:ascii="Times New Roman" w:hAnsi="Times New Roman"/>
          <w:sz w:val="28"/>
          <w:szCs w:val="28"/>
        </w:rPr>
        <w:t xml:space="preserve">, машут рукой, отводят глаза и надеются на лучшее». </w:t>
      </w:r>
    </w:p>
    <w:p w:rsidR="00F720B3" w:rsidRPr="00BC5F71" w:rsidRDefault="00F720B3" w:rsidP="00BC5F71">
      <w:pPr>
        <w:spacing w:line="360" w:lineRule="auto"/>
        <w:ind w:firstLine="709"/>
        <w:contextualSpacing/>
        <w:jc w:val="both"/>
        <w:rPr>
          <w:rFonts w:ascii="Times New Roman" w:hAnsi="Times New Roman"/>
          <w:sz w:val="28"/>
          <w:szCs w:val="28"/>
        </w:rPr>
      </w:pPr>
      <w:r w:rsidRPr="00BC5F71">
        <w:rPr>
          <w:rFonts w:ascii="Times New Roman" w:hAnsi="Times New Roman"/>
          <w:sz w:val="28"/>
          <w:szCs w:val="28"/>
        </w:rPr>
        <w:t>По нашему мнению, с помощью представленных рядов однородных членов предложения авторы текста стараются выделить наиболее важные пункты и сконцентрировать на них внимание читательской аудитории для того, чтобы читатели осознали серьезность и проблематичность рассматриваемых вопросов.</w:t>
      </w:r>
    </w:p>
    <w:p w:rsidR="00F720B3" w:rsidRPr="00BC5F71" w:rsidRDefault="00F720B3" w:rsidP="00BC5F71">
      <w:pPr>
        <w:spacing w:line="360" w:lineRule="auto"/>
        <w:ind w:firstLine="709"/>
        <w:contextualSpacing/>
        <w:jc w:val="both"/>
        <w:rPr>
          <w:rFonts w:ascii="Times New Roman" w:hAnsi="Times New Roman"/>
          <w:sz w:val="28"/>
          <w:szCs w:val="28"/>
        </w:rPr>
      </w:pPr>
      <w:r w:rsidRPr="00BC5F71">
        <w:rPr>
          <w:rFonts w:ascii="Times New Roman" w:hAnsi="Times New Roman"/>
          <w:sz w:val="28"/>
          <w:szCs w:val="28"/>
        </w:rPr>
        <w:t xml:space="preserve">Перейдем к рассмотрению особенностей работы редактора над языком и стилем некоторых глав издания «Как говорить, чтобы подростки слушали, и как слушать, чтобы подростки говорили». Первая глава издания называется «Как разобраться в чувствах подростка». Прочитав ее, мы видим, что она выполнена в виде рассказа одного из авторов о том, как прошел первый </w:t>
      </w:r>
      <w:r w:rsidRPr="00BC5F71">
        <w:rPr>
          <w:rFonts w:ascii="Times New Roman" w:hAnsi="Times New Roman"/>
          <w:sz w:val="28"/>
          <w:szCs w:val="28"/>
        </w:rPr>
        <w:lastRenderedPageBreak/>
        <w:t xml:space="preserve">мастер-класс с родителями подростков. Понимаем мы это, проанализировав способ представления информации и использованные в тексте лексико-стилистические приемы. </w:t>
      </w:r>
    </w:p>
    <w:p w:rsidR="00F720B3" w:rsidRPr="00BC5F71" w:rsidRDefault="00F720B3" w:rsidP="00BC5F71">
      <w:pPr>
        <w:spacing w:line="360" w:lineRule="auto"/>
        <w:ind w:firstLine="709"/>
        <w:contextualSpacing/>
        <w:jc w:val="both"/>
        <w:rPr>
          <w:rFonts w:ascii="Times New Roman" w:hAnsi="Times New Roman"/>
          <w:sz w:val="28"/>
          <w:szCs w:val="28"/>
        </w:rPr>
      </w:pPr>
      <w:r w:rsidRPr="00BC5F71">
        <w:rPr>
          <w:rFonts w:ascii="Times New Roman" w:hAnsi="Times New Roman"/>
          <w:sz w:val="28"/>
          <w:szCs w:val="28"/>
        </w:rPr>
        <w:t>Глава начинается с описания чу</w:t>
      </w:r>
      <w:proofErr w:type="gramStart"/>
      <w:r w:rsidRPr="00BC5F71">
        <w:rPr>
          <w:rFonts w:ascii="Times New Roman" w:hAnsi="Times New Roman"/>
          <w:sz w:val="28"/>
          <w:szCs w:val="28"/>
        </w:rPr>
        <w:t>вств пс</w:t>
      </w:r>
      <w:proofErr w:type="gramEnd"/>
      <w:r w:rsidRPr="00BC5F71">
        <w:rPr>
          <w:rFonts w:ascii="Times New Roman" w:hAnsi="Times New Roman"/>
          <w:sz w:val="28"/>
          <w:szCs w:val="28"/>
        </w:rPr>
        <w:t xml:space="preserve">ихолога, а также описания погоды, которая была вечером того дня, когда должен был состояться мастер-класс. При этом вечеру уделено немного больше внимания: автор, обозначая его, использует такие эпитеты, как «холодный» и «отвратительный». Мы понимаем, что данная информация необходима для текста, потому что с ней связаны чувства автора: неуверенность в том, что кто-то из родителей захочет выйти из дома, чтобы посетить семинар. Тем не менее, читая главу дальше, мы видим, что автор встретилась с двадцатью родителями, что оказалось для нее неожиданностью. </w:t>
      </w:r>
    </w:p>
    <w:p w:rsidR="00F720B3" w:rsidRPr="00BC5F71" w:rsidRDefault="00F720B3" w:rsidP="00BC5F71">
      <w:pPr>
        <w:spacing w:line="360" w:lineRule="auto"/>
        <w:ind w:firstLine="709"/>
        <w:contextualSpacing/>
        <w:jc w:val="both"/>
        <w:rPr>
          <w:rFonts w:ascii="Times New Roman" w:hAnsi="Times New Roman"/>
          <w:sz w:val="28"/>
          <w:szCs w:val="28"/>
        </w:rPr>
      </w:pPr>
      <w:r w:rsidRPr="00BC5F71">
        <w:rPr>
          <w:rFonts w:ascii="Times New Roman" w:hAnsi="Times New Roman"/>
          <w:sz w:val="28"/>
          <w:szCs w:val="28"/>
        </w:rPr>
        <w:t xml:space="preserve">Далее автор рассказывает о том, какими были родители, с которыми она встретилась. Психолог говорит, что они были абсолютно разными, но делает это не прямо, а с использованием контекстных антонимов (мужчины – женщины), (парами – поодиночке), (в рабочей форме – в джинсах). </w:t>
      </w:r>
    </w:p>
    <w:p w:rsidR="00F720B3" w:rsidRPr="00BC5F71" w:rsidRDefault="00F720B3" w:rsidP="00BC5F71">
      <w:pPr>
        <w:spacing w:line="360" w:lineRule="auto"/>
        <w:ind w:firstLine="709"/>
        <w:contextualSpacing/>
        <w:jc w:val="both"/>
        <w:rPr>
          <w:rFonts w:ascii="Times New Roman" w:hAnsi="Times New Roman"/>
          <w:sz w:val="28"/>
          <w:szCs w:val="28"/>
        </w:rPr>
      </w:pPr>
      <w:r w:rsidRPr="00BC5F71">
        <w:rPr>
          <w:rFonts w:ascii="Times New Roman" w:hAnsi="Times New Roman"/>
          <w:sz w:val="28"/>
          <w:szCs w:val="28"/>
        </w:rPr>
        <w:t xml:space="preserve">Примечательно, что психолог в текст первой главы включает отрывки своей речи, которую она произнесла перед родителями, чтобы убедить их в конфиденциальности разговора, а также расположить к себе. При этом в речи употреблены эпитеты, которые делают ее более эмоциональной и насыщенной, к примеру, «увлекательное предприятие» и «трудный переход». Отметим, что данные эпитеты являются довольно простыми в семантическом отношении и не требуют больших усилий для их понимания, при этом они эмоционально воздействуют на читателя, подводя к мысли о том, что те шаги, которые предпримут родители, а вероятнее всего, и читатели, будут интересными, но </w:t>
      </w:r>
      <w:proofErr w:type="gramStart"/>
      <w:r w:rsidRPr="00BC5F71">
        <w:rPr>
          <w:rFonts w:ascii="Times New Roman" w:hAnsi="Times New Roman"/>
          <w:sz w:val="28"/>
          <w:szCs w:val="28"/>
        </w:rPr>
        <w:t>в</w:t>
      </w:r>
      <w:proofErr w:type="gramEnd"/>
      <w:r w:rsidRPr="00BC5F71">
        <w:rPr>
          <w:rFonts w:ascii="Times New Roman" w:hAnsi="Times New Roman"/>
          <w:sz w:val="28"/>
          <w:szCs w:val="28"/>
        </w:rPr>
        <w:t xml:space="preserve"> то же время период, в котором находятся как подростки, так и их родители, является действительно сложным. Это означает, что родителям не стоит ожидать лишь положительных результатов от «увлекательного предприятия». </w:t>
      </w:r>
    </w:p>
    <w:p w:rsidR="00F720B3" w:rsidRPr="00BC5F71" w:rsidRDefault="00F720B3" w:rsidP="00BC5F71">
      <w:pPr>
        <w:spacing w:line="360" w:lineRule="auto"/>
        <w:ind w:firstLine="709"/>
        <w:contextualSpacing/>
        <w:jc w:val="both"/>
        <w:rPr>
          <w:rFonts w:ascii="Times New Roman" w:hAnsi="Times New Roman"/>
          <w:sz w:val="28"/>
          <w:szCs w:val="28"/>
        </w:rPr>
      </w:pPr>
      <w:proofErr w:type="gramStart"/>
      <w:r w:rsidRPr="00BC5F71">
        <w:rPr>
          <w:rFonts w:ascii="Times New Roman" w:hAnsi="Times New Roman"/>
          <w:sz w:val="28"/>
          <w:szCs w:val="28"/>
        </w:rPr>
        <w:lastRenderedPageBreak/>
        <w:t xml:space="preserve">Отметим, что в текст первой главы включены не только слова, произнесенные психологом на встрече с родителями, но и наиболее важные для содержания издания отрывки из слов родителей, в которых они делятся своими мыслями по поводу того, какие различия они видят том, что было с ними в их подростковый период, и что происходит с их детьми-подростками сейчас. </w:t>
      </w:r>
      <w:proofErr w:type="gramEnd"/>
    </w:p>
    <w:p w:rsidR="00F720B3" w:rsidRPr="00BC5F71" w:rsidRDefault="00F720B3" w:rsidP="00BC5F71">
      <w:pPr>
        <w:spacing w:line="360" w:lineRule="auto"/>
        <w:ind w:firstLine="709"/>
        <w:contextualSpacing/>
        <w:jc w:val="both"/>
        <w:rPr>
          <w:rFonts w:ascii="Times New Roman" w:hAnsi="Times New Roman"/>
          <w:sz w:val="28"/>
          <w:szCs w:val="28"/>
        </w:rPr>
      </w:pPr>
      <w:r w:rsidRPr="00BC5F71">
        <w:rPr>
          <w:rFonts w:ascii="Times New Roman" w:hAnsi="Times New Roman"/>
          <w:sz w:val="28"/>
          <w:szCs w:val="28"/>
        </w:rPr>
        <w:t>Анализируя речь родителей, мы видим, что автор и редактор сохраняют стилистические особенности речи родителей. Так, один из отцов говорит, что для него была важна «свобода передвижения». Данное выражение является довольно формальным и используется, как правило, в деловом разговоре. Другие родители пользуются более неформальными выражениями. Например, еще один отец говорит о том, что ему нравилось проводить время со своими друзьями, называя это словом «</w:t>
      </w:r>
      <w:proofErr w:type="spellStart"/>
      <w:proofErr w:type="gramStart"/>
      <w:r w:rsidRPr="00BC5F71">
        <w:rPr>
          <w:rFonts w:ascii="Times New Roman" w:hAnsi="Times New Roman"/>
          <w:sz w:val="28"/>
          <w:szCs w:val="28"/>
        </w:rPr>
        <w:t>тусоваться</w:t>
      </w:r>
      <w:proofErr w:type="spellEnd"/>
      <w:proofErr w:type="gramEnd"/>
      <w:r w:rsidRPr="00BC5F71">
        <w:rPr>
          <w:rFonts w:ascii="Times New Roman" w:hAnsi="Times New Roman"/>
          <w:sz w:val="28"/>
          <w:szCs w:val="28"/>
        </w:rPr>
        <w:t xml:space="preserve">», а одна из матерей рассказывает, что она и ее подруги часто влюблялись в мальчиков, используя при этом слово «втюривались». При этом стиль повествования не становится сниженным. Вспомним, что психолог сама использовала сленговое слово «директриса», что обозначает, что она может понимать речь нового поколения родителей и общаться с ними на равных. </w:t>
      </w:r>
    </w:p>
    <w:p w:rsidR="00F720B3" w:rsidRPr="00BC5F71" w:rsidRDefault="00F720B3" w:rsidP="00BC5F71">
      <w:pPr>
        <w:spacing w:line="360" w:lineRule="auto"/>
        <w:ind w:firstLine="709"/>
        <w:contextualSpacing/>
        <w:jc w:val="both"/>
        <w:rPr>
          <w:rFonts w:ascii="Times New Roman" w:hAnsi="Times New Roman"/>
          <w:sz w:val="28"/>
          <w:szCs w:val="28"/>
        </w:rPr>
      </w:pPr>
      <w:r w:rsidRPr="00BC5F71">
        <w:rPr>
          <w:rFonts w:ascii="Times New Roman" w:hAnsi="Times New Roman"/>
          <w:sz w:val="28"/>
          <w:szCs w:val="28"/>
        </w:rPr>
        <w:t>Кроме того, использование неформальной лексики взрослыми подчеркивает, что между психологом и родителями, посетившими семинар, уже установились в некоторой степени доверительные отношения. Это оказывает воздействие и на читателя, подсознательно убеждая его в том, что авторам издания можно доверять, как это сделали родители на семинаре.</w:t>
      </w:r>
    </w:p>
    <w:p w:rsidR="00900479" w:rsidRPr="00BC5F71" w:rsidRDefault="00900479" w:rsidP="00BC5F71">
      <w:pPr>
        <w:spacing w:line="360" w:lineRule="auto"/>
        <w:ind w:firstLine="709"/>
        <w:contextualSpacing/>
        <w:jc w:val="both"/>
        <w:rPr>
          <w:rFonts w:ascii="Times New Roman" w:hAnsi="Times New Roman"/>
          <w:sz w:val="28"/>
          <w:szCs w:val="28"/>
        </w:rPr>
      </w:pPr>
      <w:proofErr w:type="gramStart"/>
      <w:r w:rsidRPr="00BC5F71">
        <w:rPr>
          <w:rFonts w:ascii="Times New Roman" w:hAnsi="Times New Roman"/>
          <w:sz w:val="28"/>
          <w:szCs w:val="28"/>
        </w:rPr>
        <w:t>Рассмотрев текст научно-популярного издания А. Фабер и Э.</w:t>
      </w:r>
      <w:proofErr w:type="gramEnd"/>
      <w:r w:rsidRPr="00BC5F71">
        <w:rPr>
          <w:rFonts w:ascii="Times New Roman" w:hAnsi="Times New Roman"/>
          <w:sz w:val="28"/>
          <w:szCs w:val="28"/>
        </w:rPr>
        <w:t xml:space="preserve"> </w:t>
      </w:r>
      <w:proofErr w:type="spellStart"/>
      <w:r w:rsidRPr="00BC5F71">
        <w:rPr>
          <w:rFonts w:ascii="Times New Roman" w:hAnsi="Times New Roman"/>
          <w:sz w:val="28"/>
          <w:szCs w:val="28"/>
        </w:rPr>
        <w:t>Мазлиш</w:t>
      </w:r>
      <w:proofErr w:type="spellEnd"/>
      <w:r w:rsidRPr="00BC5F71">
        <w:rPr>
          <w:rFonts w:ascii="Times New Roman" w:hAnsi="Times New Roman"/>
          <w:sz w:val="28"/>
          <w:szCs w:val="28"/>
        </w:rPr>
        <w:t xml:space="preserve"> «Как говорить, чтобы подростки слушали, и как слушать, чтобы подростки говорили», мы видим, что он написан довольно простым языком, поэтому его могут прочитать и понять не только родители подростков, но и сами подростки, которые хотят улучшить отношения с родителями.</w:t>
      </w:r>
    </w:p>
    <w:p w:rsidR="00900479" w:rsidRPr="00BC5F71" w:rsidRDefault="00900479" w:rsidP="00BC5F71">
      <w:pPr>
        <w:spacing w:line="360" w:lineRule="auto"/>
        <w:ind w:firstLine="709"/>
        <w:contextualSpacing/>
        <w:jc w:val="both"/>
        <w:rPr>
          <w:rFonts w:ascii="Times New Roman" w:hAnsi="Times New Roman"/>
          <w:sz w:val="28"/>
          <w:szCs w:val="28"/>
        </w:rPr>
      </w:pPr>
      <w:r w:rsidRPr="00BC5F71">
        <w:rPr>
          <w:rFonts w:ascii="Times New Roman" w:hAnsi="Times New Roman"/>
          <w:sz w:val="28"/>
          <w:szCs w:val="28"/>
        </w:rPr>
        <w:t xml:space="preserve">Кроме того, этим научно-популярным изданием могут воспользоваться практикующие психологи в области детско-родительских отношений. Они </w:t>
      </w:r>
      <w:r w:rsidRPr="00BC5F71">
        <w:rPr>
          <w:rFonts w:ascii="Times New Roman" w:hAnsi="Times New Roman"/>
          <w:sz w:val="28"/>
          <w:szCs w:val="28"/>
        </w:rPr>
        <w:lastRenderedPageBreak/>
        <w:t xml:space="preserve">могут не только сами с легкостью понять суть предложенных психологами методик по мирному разрешению конфликтов между подростками и их родителями, но и поделиться ими с родителями, которые обращаются к ним за помощью, объяснив алгоритмы действий </w:t>
      </w:r>
      <w:proofErr w:type="gramStart"/>
      <w:r w:rsidRPr="00BC5F71">
        <w:rPr>
          <w:rFonts w:ascii="Times New Roman" w:hAnsi="Times New Roman"/>
          <w:sz w:val="28"/>
          <w:szCs w:val="28"/>
        </w:rPr>
        <w:t>так</w:t>
      </w:r>
      <w:proofErr w:type="gramEnd"/>
      <w:r w:rsidRPr="00BC5F71">
        <w:rPr>
          <w:rFonts w:ascii="Times New Roman" w:hAnsi="Times New Roman"/>
          <w:sz w:val="28"/>
          <w:szCs w:val="28"/>
        </w:rPr>
        <w:t xml:space="preserve"> же просто, как это сделано в научно-популярном издании А. Фабер и Э. </w:t>
      </w:r>
      <w:proofErr w:type="spellStart"/>
      <w:r w:rsidRPr="00BC5F71">
        <w:rPr>
          <w:rFonts w:ascii="Times New Roman" w:hAnsi="Times New Roman"/>
          <w:sz w:val="28"/>
          <w:szCs w:val="28"/>
        </w:rPr>
        <w:t>Мазлиш</w:t>
      </w:r>
      <w:proofErr w:type="spellEnd"/>
      <w:r w:rsidRPr="00BC5F71">
        <w:rPr>
          <w:rFonts w:ascii="Times New Roman" w:hAnsi="Times New Roman"/>
          <w:sz w:val="28"/>
          <w:szCs w:val="28"/>
        </w:rPr>
        <w:t xml:space="preserve">. </w:t>
      </w:r>
    </w:p>
    <w:p w:rsidR="00F720B3" w:rsidRPr="00BC5F71" w:rsidRDefault="00900479" w:rsidP="00BC5F71">
      <w:pPr>
        <w:spacing w:line="360" w:lineRule="auto"/>
        <w:ind w:firstLine="709"/>
        <w:contextualSpacing/>
        <w:jc w:val="both"/>
        <w:rPr>
          <w:rFonts w:ascii="Times New Roman" w:hAnsi="Times New Roman"/>
          <w:sz w:val="28"/>
          <w:szCs w:val="28"/>
        </w:rPr>
      </w:pPr>
      <w:r w:rsidRPr="00BC5F71">
        <w:rPr>
          <w:rFonts w:ascii="Times New Roman" w:hAnsi="Times New Roman"/>
          <w:sz w:val="28"/>
          <w:szCs w:val="28"/>
        </w:rPr>
        <w:t>Это говорит о том, что данное научно-популярное издание рассчитано на довольно широкую читательскую аудиторию, включающую в себя как массовых читателей с различным уровнем подготовки, так и специалистов в области психологии.</w:t>
      </w:r>
    </w:p>
    <w:p w:rsidR="00900479" w:rsidRPr="00BC5F71" w:rsidRDefault="00900479" w:rsidP="00BC5F71">
      <w:pPr>
        <w:spacing w:line="360" w:lineRule="auto"/>
        <w:ind w:firstLine="709"/>
        <w:contextualSpacing/>
        <w:jc w:val="both"/>
        <w:rPr>
          <w:rFonts w:ascii="Times New Roman" w:hAnsi="Times New Roman"/>
          <w:sz w:val="28"/>
          <w:szCs w:val="28"/>
        </w:rPr>
      </w:pPr>
    </w:p>
    <w:p w:rsidR="00900479" w:rsidRPr="00BC5F71" w:rsidRDefault="00BC5F71" w:rsidP="00BC5F71">
      <w:pPr>
        <w:spacing w:line="360" w:lineRule="auto"/>
        <w:ind w:firstLine="709"/>
        <w:contextualSpacing/>
        <w:jc w:val="center"/>
        <w:rPr>
          <w:rFonts w:ascii="Times New Roman" w:hAnsi="Times New Roman"/>
          <w:b/>
          <w:sz w:val="28"/>
          <w:szCs w:val="28"/>
        </w:rPr>
      </w:pPr>
      <w:r w:rsidRPr="00BC5F71">
        <w:rPr>
          <w:rFonts w:ascii="Times New Roman" w:hAnsi="Times New Roman"/>
          <w:b/>
          <w:sz w:val="28"/>
          <w:szCs w:val="28"/>
        </w:rPr>
        <w:t>СПИСОК ИСПОЛЬЗОВАННЫХ ИСТОЧНИКОВ</w:t>
      </w:r>
    </w:p>
    <w:p w:rsidR="00900479" w:rsidRPr="00BC5F71" w:rsidRDefault="00900479" w:rsidP="00BC5F71">
      <w:pPr>
        <w:spacing w:line="360" w:lineRule="auto"/>
        <w:ind w:firstLine="709"/>
        <w:contextualSpacing/>
        <w:jc w:val="center"/>
        <w:rPr>
          <w:rFonts w:ascii="Times New Roman" w:hAnsi="Times New Roman"/>
          <w:b/>
          <w:sz w:val="28"/>
          <w:szCs w:val="28"/>
        </w:rPr>
      </w:pPr>
    </w:p>
    <w:p w:rsidR="00900479" w:rsidRPr="00BC5F71" w:rsidRDefault="00900479" w:rsidP="00BC5F71">
      <w:pPr>
        <w:spacing w:line="360" w:lineRule="auto"/>
        <w:ind w:firstLine="709"/>
        <w:contextualSpacing/>
        <w:jc w:val="both"/>
        <w:rPr>
          <w:rFonts w:ascii="Times New Roman" w:hAnsi="Times New Roman"/>
          <w:sz w:val="28"/>
          <w:szCs w:val="28"/>
        </w:rPr>
      </w:pPr>
      <w:r w:rsidRPr="00BC5F71">
        <w:rPr>
          <w:rFonts w:ascii="Times New Roman" w:hAnsi="Times New Roman"/>
          <w:sz w:val="28"/>
          <w:szCs w:val="28"/>
        </w:rPr>
        <w:t>1</w:t>
      </w:r>
      <w:r w:rsidRPr="00BC5F71">
        <w:rPr>
          <w:rFonts w:ascii="Times New Roman" w:hAnsi="Times New Roman"/>
          <w:sz w:val="28"/>
          <w:szCs w:val="28"/>
        </w:rPr>
        <w:tab/>
      </w:r>
      <w:proofErr w:type="spellStart"/>
      <w:r w:rsidRPr="00BC5F71">
        <w:rPr>
          <w:rFonts w:ascii="Times New Roman" w:hAnsi="Times New Roman"/>
          <w:sz w:val="28"/>
          <w:szCs w:val="28"/>
        </w:rPr>
        <w:t>Мильчин</w:t>
      </w:r>
      <w:proofErr w:type="spellEnd"/>
      <w:r w:rsidRPr="00BC5F71">
        <w:rPr>
          <w:rFonts w:ascii="Times New Roman" w:hAnsi="Times New Roman"/>
          <w:sz w:val="28"/>
          <w:szCs w:val="28"/>
        </w:rPr>
        <w:t xml:space="preserve">, А.Э. Типология изданий / НИИ книги / А.Е. </w:t>
      </w:r>
      <w:proofErr w:type="spellStart"/>
      <w:r w:rsidRPr="00BC5F71">
        <w:rPr>
          <w:rFonts w:ascii="Times New Roman" w:hAnsi="Times New Roman"/>
          <w:sz w:val="28"/>
          <w:szCs w:val="28"/>
        </w:rPr>
        <w:t>Мильчин</w:t>
      </w:r>
      <w:proofErr w:type="spellEnd"/>
      <w:r w:rsidRPr="00BC5F71">
        <w:rPr>
          <w:rFonts w:ascii="Times New Roman" w:hAnsi="Times New Roman"/>
          <w:sz w:val="28"/>
          <w:szCs w:val="28"/>
        </w:rPr>
        <w:t xml:space="preserve"> – М.: Кн. палата, 1990. – 231 </w:t>
      </w:r>
      <w:proofErr w:type="gramStart"/>
      <w:r w:rsidRPr="00BC5F71">
        <w:rPr>
          <w:rFonts w:ascii="Times New Roman" w:hAnsi="Times New Roman"/>
          <w:sz w:val="28"/>
          <w:szCs w:val="28"/>
        </w:rPr>
        <w:t>с</w:t>
      </w:r>
      <w:proofErr w:type="gramEnd"/>
      <w:r w:rsidRPr="00BC5F71">
        <w:rPr>
          <w:rFonts w:ascii="Times New Roman" w:hAnsi="Times New Roman"/>
          <w:sz w:val="28"/>
          <w:szCs w:val="28"/>
        </w:rPr>
        <w:t>.</w:t>
      </w:r>
    </w:p>
    <w:p w:rsidR="00900479" w:rsidRPr="00BC5F71" w:rsidRDefault="00900479" w:rsidP="00BC5F71">
      <w:pPr>
        <w:spacing w:line="360" w:lineRule="auto"/>
        <w:ind w:firstLine="709"/>
        <w:contextualSpacing/>
        <w:jc w:val="both"/>
        <w:rPr>
          <w:rFonts w:ascii="Times New Roman" w:hAnsi="Times New Roman"/>
          <w:sz w:val="28"/>
          <w:szCs w:val="28"/>
        </w:rPr>
      </w:pPr>
      <w:r w:rsidRPr="00BC5F71">
        <w:rPr>
          <w:rFonts w:ascii="Times New Roman" w:hAnsi="Times New Roman"/>
          <w:sz w:val="28"/>
          <w:szCs w:val="28"/>
        </w:rPr>
        <w:t>2</w:t>
      </w:r>
      <w:r w:rsidRPr="00BC5F71">
        <w:rPr>
          <w:rFonts w:ascii="Times New Roman" w:hAnsi="Times New Roman"/>
          <w:sz w:val="28"/>
          <w:szCs w:val="28"/>
        </w:rPr>
        <w:tab/>
        <w:t>Мирошниченко, И.В. Лингвистический анализ текста. Конспект лекций / И.В. Мирошниченко. – М.</w:t>
      </w:r>
      <w:proofErr w:type="gramStart"/>
      <w:r w:rsidRPr="00BC5F71">
        <w:rPr>
          <w:rFonts w:ascii="Times New Roman" w:hAnsi="Times New Roman"/>
          <w:sz w:val="28"/>
          <w:szCs w:val="28"/>
        </w:rPr>
        <w:t xml:space="preserve"> :</w:t>
      </w:r>
      <w:proofErr w:type="gramEnd"/>
      <w:r w:rsidRPr="00BC5F71">
        <w:rPr>
          <w:rFonts w:ascii="Times New Roman" w:hAnsi="Times New Roman"/>
          <w:sz w:val="28"/>
          <w:szCs w:val="28"/>
        </w:rPr>
        <w:t xml:space="preserve"> А–Приор, 2009. – 224 с.</w:t>
      </w:r>
    </w:p>
    <w:p w:rsidR="00900479" w:rsidRPr="00BC5F71" w:rsidRDefault="00900479" w:rsidP="00BC5F71">
      <w:pPr>
        <w:spacing w:line="360" w:lineRule="auto"/>
        <w:ind w:firstLine="709"/>
        <w:contextualSpacing/>
        <w:jc w:val="both"/>
        <w:rPr>
          <w:rFonts w:ascii="Times New Roman" w:hAnsi="Times New Roman"/>
          <w:sz w:val="28"/>
          <w:szCs w:val="28"/>
        </w:rPr>
      </w:pPr>
      <w:r w:rsidRPr="00BC5F71">
        <w:rPr>
          <w:rFonts w:ascii="Times New Roman" w:hAnsi="Times New Roman"/>
          <w:sz w:val="28"/>
          <w:szCs w:val="28"/>
        </w:rPr>
        <w:t>3</w:t>
      </w:r>
      <w:r w:rsidRPr="00BC5F71">
        <w:rPr>
          <w:rFonts w:ascii="Times New Roman" w:hAnsi="Times New Roman"/>
          <w:sz w:val="28"/>
          <w:szCs w:val="28"/>
        </w:rPr>
        <w:tab/>
      </w:r>
      <w:proofErr w:type="spellStart"/>
      <w:r w:rsidRPr="00BC5F71">
        <w:rPr>
          <w:rFonts w:ascii="Times New Roman" w:hAnsi="Times New Roman"/>
          <w:sz w:val="28"/>
          <w:szCs w:val="28"/>
        </w:rPr>
        <w:t>Митрофнова</w:t>
      </w:r>
      <w:proofErr w:type="spellEnd"/>
      <w:r w:rsidRPr="00BC5F71">
        <w:rPr>
          <w:rFonts w:ascii="Times New Roman" w:hAnsi="Times New Roman"/>
          <w:sz w:val="28"/>
          <w:szCs w:val="28"/>
        </w:rPr>
        <w:t>, О.Д. Научный стиль речи: проблемы обучения</w:t>
      </w:r>
      <w:proofErr w:type="gramStart"/>
      <w:r w:rsidRPr="00BC5F71">
        <w:rPr>
          <w:rFonts w:ascii="Times New Roman" w:hAnsi="Times New Roman"/>
          <w:sz w:val="28"/>
          <w:szCs w:val="28"/>
        </w:rPr>
        <w:t xml:space="preserve"> :</w:t>
      </w:r>
      <w:proofErr w:type="gramEnd"/>
      <w:r w:rsidRPr="00BC5F71">
        <w:rPr>
          <w:rFonts w:ascii="Times New Roman" w:hAnsi="Times New Roman"/>
          <w:sz w:val="28"/>
          <w:szCs w:val="28"/>
        </w:rPr>
        <w:t xml:space="preserve"> Метод</w:t>
      </w:r>
      <w:proofErr w:type="gramStart"/>
      <w:r w:rsidRPr="00BC5F71">
        <w:rPr>
          <w:rFonts w:ascii="Times New Roman" w:hAnsi="Times New Roman"/>
          <w:sz w:val="28"/>
          <w:szCs w:val="28"/>
        </w:rPr>
        <w:t>.</w:t>
      </w:r>
      <w:proofErr w:type="gramEnd"/>
      <w:r w:rsidRPr="00BC5F71">
        <w:rPr>
          <w:rFonts w:ascii="Times New Roman" w:hAnsi="Times New Roman"/>
          <w:sz w:val="28"/>
          <w:szCs w:val="28"/>
        </w:rPr>
        <w:t xml:space="preserve"> </w:t>
      </w:r>
      <w:proofErr w:type="gramStart"/>
      <w:r w:rsidRPr="00BC5F71">
        <w:rPr>
          <w:rFonts w:ascii="Times New Roman" w:hAnsi="Times New Roman"/>
          <w:sz w:val="28"/>
          <w:szCs w:val="28"/>
        </w:rPr>
        <w:t>п</w:t>
      </w:r>
      <w:proofErr w:type="gramEnd"/>
      <w:r w:rsidRPr="00BC5F71">
        <w:rPr>
          <w:rFonts w:ascii="Times New Roman" w:hAnsi="Times New Roman"/>
          <w:sz w:val="28"/>
          <w:szCs w:val="28"/>
        </w:rPr>
        <w:t>особие / О. Д. Митрофанова. – Москва</w:t>
      </w:r>
      <w:proofErr w:type="gramStart"/>
      <w:r w:rsidRPr="00BC5F71">
        <w:rPr>
          <w:rFonts w:ascii="Times New Roman" w:hAnsi="Times New Roman"/>
          <w:sz w:val="28"/>
          <w:szCs w:val="28"/>
        </w:rPr>
        <w:t xml:space="preserve"> :</w:t>
      </w:r>
      <w:proofErr w:type="gramEnd"/>
      <w:r w:rsidRPr="00BC5F71">
        <w:rPr>
          <w:rFonts w:ascii="Times New Roman" w:hAnsi="Times New Roman"/>
          <w:sz w:val="28"/>
          <w:szCs w:val="28"/>
        </w:rPr>
        <w:t xml:space="preserve"> Рус. яз., 1976. –199 </w:t>
      </w:r>
      <w:proofErr w:type="gramStart"/>
      <w:r w:rsidRPr="00BC5F71">
        <w:rPr>
          <w:rFonts w:ascii="Times New Roman" w:hAnsi="Times New Roman"/>
          <w:sz w:val="28"/>
          <w:szCs w:val="28"/>
        </w:rPr>
        <w:t>с</w:t>
      </w:r>
      <w:proofErr w:type="gramEnd"/>
      <w:r w:rsidRPr="00BC5F71">
        <w:rPr>
          <w:rFonts w:ascii="Times New Roman" w:hAnsi="Times New Roman"/>
          <w:sz w:val="28"/>
          <w:szCs w:val="28"/>
        </w:rPr>
        <w:t>.</w:t>
      </w:r>
    </w:p>
    <w:p w:rsidR="00900479" w:rsidRPr="00BC5F71" w:rsidRDefault="00900479" w:rsidP="00BC5F71">
      <w:pPr>
        <w:spacing w:line="360" w:lineRule="auto"/>
        <w:ind w:firstLine="709"/>
        <w:contextualSpacing/>
        <w:jc w:val="both"/>
        <w:rPr>
          <w:rFonts w:ascii="Times New Roman" w:hAnsi="Times New Roman"/>
          <w:sz w:val="28"/>
          <w:szCs w:val="28"/>
        </w:rPr>
      </w:pPr>
      <w:r w:rsidRPr="00BC5F71">
        <w:rPr>
          <w:rFonts w:ascii="Times New Roman" w:hAnsi="Times New Roman"/>
          <w:sz w:val="28"/>
          <w:szCs w:val="28"/>
        </w:rPr>
        <w:t>4</w:t>
      </w:r>
      <w:r w:rsidRPr="00BC5F71">
        <w:rPr>
          <w:rFonts w:ascii="Times New Roman" w:hAnsi="Times New Roman"/>
          <w:sz w:val="28"/>
          <w:szCs w:val="28"/>
        </w:rPr>
        <w:tab/>
      </w:r>
      <w:proofErr w:type="spellStart"/>
      <w:r w:rsidRPr="00BC5F71">
        <w:rPr>
          <w:rFonts w:ascii="Times New Roman" w:hAnsi="Times New Roman"/>
          <w:sz w:val="28"/>
          <w:szCs w:val="28"/>
        </w:rPr>
        <w:t>Накорякова</w:t>
      </w:r>
      <w:proofErr w:type="spellEnd"/>
      <w:r w:rsidRPr="00BC5F71">
        <w:rPr>
          <w:rFonts w:ascii="Times New Roman" w:hAnsi="Times New Roman"/>
          <w:sz w:val="28"/>
          <w:szCs w:val="28"/>
        </w:rPr>
        <w:t xml:space="preserve">, К.М. Литературное редактирование: учебное пособие / К.М. </w:t>
      </w:r>
      <w:proofErr w:type="spellStart"/>
      <w:r w:rsidRPr="00BC5F71">
        <w:rPr>
          <w:rFonts w:ascii="Times New Roman" w:hAnsi="Times New Roman"/>
          <w:sz w:val="28"/>
          <w:szCs w:val="28"/>
        </w:rPr>
        <w:t>Накорякова</w:t>
      </w:r>
      <w:proofErr w:type="spellEnd"/>
      <w:r w:rsidRPr="00BC5F71">
        <w:rPr>
          <w:rFonts w:ascii="Times New Roman" w:hAnsi="Times New Roman"/>
          <w:sz w:val="28"/>
          <w:szCs w:val="28"/>
        </w:rPr>
        <w:t>. – М.</w:t>
      </w:r>
      <w:proofErr w:type="gramStart"/>
      <w:r w:rsidRPr="00BC5F71">
        <w:rPr>
          <w:rFonts w:ascii="Times New Roman" w:hAnsi="Times New Roman"/>
          <w:sz w:val="28"/>
          <w:szCs w:val="28"/>
        </w:rPr>
        <w:t xml:space="preserve"> :</w:t>
      </w:r>
      <w:proofErr w:type="gramEnd"/>
      <w:r w:rsidRPr="00BC5F71">
        <w:rPr>
          <w:rFonts w:ascii="Times New Roman" w:hAnsi="Times New Roman"/>
          <w:sz w:val="28"/>
          <w:szCs w:val="28"/>
        </w:rPr>
        <w:t xml:space="preserve"> Икар, 2009. – 432 с.  </w:t>
      </w:r>
    </w:p>
    <w:p w:rsidR="00900479" w:rsidRPr="00BC5F71" w:rsidRDefault="00900479" w:rsidP="00BC5F71">
      <w:pPr>
        <w:spacing w:line="360" w:lineRule="auto"/>
        <w:ind w:firstLine="709"/>
        <w:contextualSpacing/>
        <w:jc w:val="both"/>
        <w:rPr>
          <w:rFonts w:ascii="Times New Roman" w:hAnsi="Times New Roman"/>
          <w:sz w:val="28"/>
          <w:szCs w:val="28"/>
        </w:rPr>
      </w:pPr>
      <w:r w:rsidRPr="00BC5F71">
        <w:rPr>
          <w:rFonts w:ascii="Times New Roman" w:hAnsi="Times New Roman"/>
          <w:sz w:val="28"/>
          <w:szCs w:val="28"/>
        </w:rPr>
        <w:t>5</w:t>
      </w:r>
      <w:r w:rsidRPr="00BC5F71">
        <w:rPr>
          <w:rFonts w:ascii="Times New Roman" w:hAnsi="Times New Roman"/>
          <w:sz w:val="28"/>
          <w:szCs w:val="28"/>
        </w:rPr>
        <w:tab/>
        <w:t xml:space="preserve">Национальная тиражная служба Рынок научно-популярных изданий: Аналитический обзор [сайт] </w:t>
      </w:r>
      <w:r w:rsidRPr="00BC5F71">
        <w:rPr>
          <w:rFonts w:ascii="Times New Roman" w:hAnsi="Times New Roman" w:cs="Times New Roman"/>
          <w:sz w:val="28"/>
          <w:szCs w:val="28"/>
        </w:rPr>
        <w:t xml:space="preserve"> 2019. </w:t>
      </w:r>
      <w:r w:rsidRPr="00BC5F71">
        <w:rPr>
          <w:rFonts w:ascii="Times New Roman" w:hAnsi="Times New Roman" w:cs="Times New Roman"/>
          <w:sz w:val="28"/>
          <w:szCs w:val="28"/>
        </w:rPr>
        <w:t> URL: http://pressaudit.ru/rynok-nauchno-populyarnyx-zhurnalov-analiticheskij-obzor/ (дата обращения: 16.10.2019)</w:t>
      </w:r>
      <w:r w:rsidRPr="00BC5F71">
        <w:rPr>
          <w:rFonts w:ascii="Times New Roman" w:hAnsi="Times New Roman" w:cs="Calibri"/>
          <w:sz w:val="28"/>
          <w:szCs w:val="28"/>
        </w:rPr>
        <w:t>.</w:t>
      </w:r>
    </w:p>
    <w:p w:rsidR="008731B9" w:rsidRPr="00BC5F71" w:rsidRDefault="008731B9" w:rsidP="00BC5F71">
      <w:pPr>
        <w:spacing w:line="360" w:lineRule="auto"/>
        <w:rPr>
          <w:sz w:val="28"/>
          <w:szCs w:val="28"/>
        </w:rPr>
      </w:pPr>
    </w:p>
    <w:sectPr w:rsidR="008731B9" w:rsidRPr="00BC5F71" w:rsidSect="00585BD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useFELayout/>
  </w:compat>
  <w:rsids>
    <w:rsidRoot w:val="00F720B3"/>
    <w:rsid w:val="00585BDE"/>
    <w:rsid w:val="008731B9"/>
    <w:rsid w:val="00900479"/>
    <w:rsid w:val="00A22F79"/>
    <w:rsid w:val="00BC5F71"/>
    <w:rsid w:val="00F720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B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6</Pages>
  <Words>1600</Words>
  <Characters>9126</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2021-01-29T14:49:00Z</dcterms:created>
  <dcterms:modified xsi:type="dcterms:W3CDTF">2021-01-29T15:33:00Z</dcterms:modified>
</cp:coreProperties>
</file>