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83" w:rsidRPr="00532E83" w:rsidRDefault="00532E83" w:rsidP="00532E83">
      <w:pPr>
        <w:pStyle w:val="1"/>
        <w:jc w:val="center"/>
        <w:rPr>
          <w:rFonts w:ascii="Times New Roman" w:hAnsi="Times New Roman"/>
          <w:sz w:val="36"/>
          <w:szCs w:val="36"/>
        </w:rPr>
      </w:pPr>
      <w:r w:rsidRPr="00532E83">
        <w:rPr>
          <w:rFonts w:ascii="Times New Roman" w:hAnsi="Times New Roman"/>
          <w:sz w:val="36"/>
          <w:szCs w:val="36"/>
        </w:rPr>
        <w:t>Развитие познавательного интереса и творческой активности у учащихся на уроках информатики</w:t>
      </w:r>
    </w:p>
    <w:p w:rsidR="0067253D" w:rsidRDefault="0067253D" w:rsidP="0067253D">
      <w:pPr>
        <w:tabs>
          <w:tab w:val="left" w:pos="3060"/>
        </w:tabs>
        <w:jc w:val="center"/>
        <w:rPr>
          <w:i/>
        </w:rPr>
      </w:pPr>
    </w:p>
    <w:p w:rsidR="0067253D" w:rsidRPr="00CD2D75" w:rsidRDefault="00532E83" w:rsidP="0067253D">
      <w:pPr>
        <w:tabs>
          <w:tab w:val="left" w:pos="3060"/>
        </w:tabs>
        <w:jc w:val="center"/>
        <w:rPr>
          <w:i/>
        </w:rPr>
      </w:pPr>
      <w:r>
        <w:rPr>
          <w:i/>
        </w:rPr>
        <w:t>Учитель информатики</w:t>
      </w:r>
      <w:r w:rsidR="0067253D">
        <w:rPr>
          <w:i/>
        </w:rPr>
        <w:t xml:space="preserve"> </w:t>
      </w:r>
      <w:r w:rsidR="0067253D" w:rsidRPr="00CD2D75">
        <w:rPr>
          <w:i/>
        </w:rPr>
        <w:t xml:space="preserve">Ломов </w:t>
      </w:r>
      <w:r>
        <w:rPr>
          <w:i/>
        </w:rPr>
        <w:t>В</w:t>
      </w:r>
      <w:r w:rsidR="0067253D" w:rsidRPr="00CD2D75">
        <w:rPr>
          <w:i/>
        </w:rPr>
        <w:t>.В.</w:t>
      </w:r>
    </w:p>
    <w:p w:rsidR="0067253D" w:rsidRDefault="0067253D" w:rsidP="0067253D">
      <w:pPr>
        <w:jc w:val="center"/>
        <w:rPr>
          <w:i/>
        </w:rPr>
      </w:pPr>
      <w:r>
        <w:rPr>
          <w:i/>
        </w:rPr>
        <w:t>Ф</w:t>
      </w:r>
      <w:r w:rsidRPr="00CD2D75">
        <w:rPr>
          <w:i/>
        </w:rPr>
        <w:t xml:space="preserve">илиал </w:t>
      </w:r>
      <w:proofErr w:type="gramStart"/>
      <w:r w:rsidRPr="00CD2D75">
        <w:rPr>
          <w:i/>
        </w:rPr>
        <w:t>муниципального</w:t>
      </w:r>
      <w:proofErr w:type="gramEnd"/>
      <w:r w:rsidRPr="00CD2D75">
        <w:rPr>
          <w:i/>
        </w:rPr>
        <w:t xml:space="preserve"> бюджетного общеобразовательного </w:t>
      </w:r>
    </w:p>
    <w:p w:rsidR="0067253D" w:rsidRDefault="0067253D" w:rsidP="0067253D">
      <w:pPr>
        <w:jc w:val="center"/>
        <w:rPr>
          <w:i/>
        </w:rPr>
      </w:pPr>
      <w:r w:rsidRPr="00CD2D75">
        <w:rPr>
          <w:i/>
        </w:rPr>
        <w:t>учреждения «Цнинская средняя общеобразовательная школа №1»</w:t>
      </w:r>
    </w:p>
    <w:p w:rsidR="0067253D" w:rsidRPr="00190BC9" w:rsidRDefault="0067253D" w:rsidP="0067253D">
      <w:pPr>
        <w:jc w:val="center"/>
      </w:pPr>
      <w:r w:rsidRPr="00CD2D75">
        <w:rPr>
          <w:i/>
        </w:rPr>
        <w:t xml:space="preserve"> в селе Кузьмино-Гать</w:t>
      </w:r>
    </w:p>
    <w:p w:rsidR="0067253D" w:rsidRDefault="0067253D" w:rsidP="0067253D">
      <w:pPr>
        <w:ind w:firstLine="0"/>
        <w:jc w:val="center"/>
        <w:rPr>
          <w:b/>
          <w:bCs/>
          <w:u w:val="single"/>
        </w:rPr>
      </w:pPr>
    </w:p>
    <w:p w:rsidR="0067253D" w:rsidRPr="0041327E" w:rsidRDefault="0067253D" w:rsidP="0041327E">
      <w:pPr>
        <w:pStyle w:val="a3"/>
        <w:shd w:val="clear" w:color="auto" w:fill="FFFFFF"/>
        <w:spacing w:before="0" w:beforeAutospacing="0" w:after="300" w:afterAutospacing="0"/>
        <w:ind w:left="2268"/>
        <w:jc w:val="both"/>
        <w:rPr>
          <w:bCs/>
          <w:sz w:val="28"/>
          <w:szCs w:val="28"/>
        </w:rPr>
      </w:pPr>
      <w:r w:rsidRPr="0041327E">
        <w:rPr>
          <w:bCs/>
          <w:i/>
          <w:sz w:val="28"/>
          <w:szCs w:val="28"/>
        </w:rPr>
        <w:t xml:space="preserve"> </w:t>
      </w:r>
      <w:r w:rsidR="0041327E" w:rsidRPr="0041327E">
        <w:rPr>
          <w:bCs/>
          <w:i/>
          <w:sz w:val="28"/>
          <w:szCs w:val="28"/>
        </w:rPr>
        <w:t>«</w:t>
      </w:r>
      <w:r w:rsidR="0041327E" w:rsidRPr="0041327E">
        <w:rPr>
          <w:color w:val="000000"/>
          <w:sz w:val="28"/>
          <w:szCs w:val="28"/>
        </w:rPr>
        <w:t>Если хочешь воспитать в детях смелость ума, интерес к серьёзной интеллектуальной работе, самостоятельность как личностную черту, вселить в них радость сотворчества, то создавай такие условия, чтобы искорки их мыслей образовывали царство мыслей, дай возможность им почувствовать себя в нём властелинами</w:t>
      </w:r>
      <w:r w:rsidRPr="0041327E">
        <w:rPr>
          <w:bCs/>
          <w:sz w:val="28"/>
          <w:szCs w:val="28"/>
        </w:rPr>
        <w:t>».</w:t>
      </w:r>
    </w:p>
    <w:p w:rsidR="0067253D" w:rsidRPr="0041327E" w:rsidRDefault="0067253D" w:rsidP="0041327E">
      <w:pPr>
        <w:pStyle w:val="a3"/>
        <w:shd w:val="clear" w:color="auto" w:fill="FFFFFF"/>
        <w:spacing w:before="0" w:beforeAutospacing="0" w:after="300" w:afterAutospacing="0"/>
        <w:jc w:val="right"/>
        <w:rPr>
          <w:bCs/>
          <w:i/>
          <w:sz w:val="28"/>
          <w:szCs w:val="28"/>
        </w:rPr>
      </w:pPr>
      <w:r w:rsidRPr="0041327E">
        <w:rPr>
          <w:bCs/>
          <w:sz w:val="28"/>
          <w:szCs w:val="28"/>
        </w:rPr>
        <w:t>(</w:t>
      </w:r>
      <w:r w:rsidR="0041327E" w:rsidRPr="0041327E">
        <w:rPr>
          <w:color w:val="000000"/>
          <w:sz w:val="28"/>
          <w:szCs w:val="28"/>
        </w:rPr>
        <w:t xml:space="preserve">Ш. А. </w:t>
      </w:r>
      <w:proofErr w:type="spellStart"/>
      <w:r w:rsidR="0041327E" w:rsidRPr="0041327E">
        <w:rPr>
          <w:color w:val="000000"/>
          <w:sz w:val="28"/>
          <w:szCs w:val="28"/>
        </w:rPr>
        <w:t>Амонашвили</w:t>
      </w:r>
      <w:proofErr w:type="spellEnd"/>
      <w:r w:rsidRPr="0041327E">
        <w:rPr>
          <w:bCs/>
          <w:sz w:val="28"/>
          <w:szCs w:val="28"/>
        </w:rPr>
        <w:t>)</w:t>
      </w:r>
      <w:r w:rsidRPr="0041327E">
        <w:rPr>
          <w:bCs/>
          <w:i/>
          <w:sz w:val="28"/>
          <w:szCs w:val="28"/>
        </w:rPr>
        <w:t xml:space="preserve"> </w:t>
      </w:r>
    </w:p>
    <w:p w:rsidR="007365F8" w:rsidRDefault="004B6E2F" w:rsidP="007365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6E2F">
        <w:rPr>
          <w:sz w:val="28"/>
          <w:szCs w:val="28"/>
        </w:rPr>
        <w:t>В современно</w:t>
      </w:r>
      <w:r>
        <w:rPr>
          <w:sz w:val="28"/>
          <w:szCs w:val="28"/>
        </w:rPr>
        <w:t>й</w:t>
      </w:r>
      <w:r w:rsidRPr="004B6E2F">
        <w:rPr>
          <w:sz w:val="28"/>
          <w:szCs w:val="28"/>
        </w:rPr>
        <w:t xml:space="preserve"> </w:t>
      </w:r>
      <w:r>
        <w:rPr>
          <w:sz w:val="28"/>
          <w:szCs w:val="28"/>
        </w:rPr>
        <w:t>школе</w:t>
      </w:r>
      <w:r w:rsidRPr="004B6E2F">
        <w:rPr>
          <w:sz w:val="28"/>
          <w:szCs w:val="28"/>
        </w:rPr>
        <w:t xml:space="preserve"> на первый план выходит личность учащегося, как будущего активного деятеля. В условиях информатизации общества в целом и образования в частности важную роль в формировании необходимых ЗУН, а также качеств личности учащегося играет предмет информатика и ИКТ. Одной из основных задач школьного курса информатики выступает формирование у учащегося умени</w:t>
      </w:r>
      <w:r w:rsidR="006641BD">
        <w:rPr>
          <w:sz w:val="28"/>
          <w:szCs w:val="28"/>
        </w:rPr>
        <w:t>я</w:t>
      </w:r>
      <w:r w:rsidRPr="004B6E2F">
        <w:rPr>
          <w:sz w:val="28"/>
          <w:szCs w:val="28"/>
        </w:rPr>
        <w:t xml:space="preserve"> работать с информацией.</w:t>
      </w:r>
    </w:p>
    <w:p w:rsidR="006641BD" w:rsidRPr="006641BD" w:rsidRDefault="006641BD" w:rsidP="007365F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41BD">
        <w:rPr>
          <w:sz w:val="28"/>
          <w:szCs w:val="28"/>
        </w:rPr>
        <w:t xml:space="preserve">Одним из средств решения данной задачи является создание на уроках информатики таких условий, при которых формируется и удовлетворяется познавательная потребность обучаемых. </w:t>
      </w:r>
      <w:r>
        <w:rPr>
          <w:sz w:val="28"/>
          <w:szCs w:val="28"/>
        </w:rPr>
        <w:t>Любой п</w:t>
      </w:r>
      <w:r w:rsidRPr="006641BD">
        <w:rPr>
          <w:sz w:val="28"/>
          <w:szCs w:val="28"/>
        </w:rPr>
        <w:t xml:space="preserve">едагог </w:t>
      </w:r>
      <w:r>
        <w:rPr>
          <w:sz w:val="28"/>
          <w:szCs w:val="28"/>
        </w:rPr>
        <w:t xml:space="preserve">имеет возможность </w:t>
      </w:r>
      <w:r w:rsidRPr="006641BD">
        <w:rPr>
          <w:sz w:val="28"/>
          <w:szCs w:val="28"/>
        </w:rPr>
        <w:t>стимулир</w:t>
      </w:r>
      <w:r>
        <w:rPr>
          <w:sz w:val="28"/>
          <w:szCs w:val="28"/>
        </w:rPr>
        <w:t>овать</w:t>
      </w:r>
      <w:r w:rsidRPr="006641BD">
        <w:rPr>
          <w:sz w:val="28"/>
          <w:szCs w:val="28"/>
        </w:rPr>
        <w:t xml:space="preserve"> учащегося к саморазвитию, изуча</w:t>
      </w:r>
      <w:r>
        <w:rPr>
          <w:sz w:val="28"/>
          <w:szCs w:val="28"/>
        </w:rPr>
        <w:t>ть</w:t>
      </w:r>
      <w:r w:rsidRPr="006641BD">
        <w:rPr>
          <w:sz w:val="28"/>
          <w:szCs w:val="28"/>
        </w:rPr>
        <w:t xml:space="preserve"> его познавательные потребности, созда</w:t>
      </w:r>
      <w:r>
        <w:rPr>
          <w:sz w:val="28"/>
          <w:szCs w:val="28"/>
        </w:rPr>
        <w:t>вать</w:t>
      </w:r>
      <w:r w:rsidRPr="006641BD">
        <w:rPr>
          <w:sz w:val="28"/>
          <w:szCs w:val="28"/>
        </w:rPr>
        <w:t xml:space="preserve"> условия творческой деятельности и тем самым формир</w:t>
      </w:r>
      <w:r>
        <w:rPr>
          <w:sz w:val="28"/>
          <w:szCs w:val="28"/>
        </w:rPr>
        <w:t>овать</w:t>
      </w:r>
      <w:r w:rsidRPr="006641BD">
        <w:rPr>
          <w:sz w:val="28"/>
          <w:szCs w:val="28"/>
        </w:rPr>
        <w:t xml:space="preserve"> познавательные интересы учащихся. </w:t>
      </w:r>
    </w:p>
    <w:p w:rsidR="006641BD" w:rsidRPr="006641BD" w:rsidRDefault="006641BD" w:rsidP="006641BD">
      <w:pPr>
        <w:spacing w:line="293" w:lineRule="atLeast"/>
        <w:ind w:firstLine="680"/>
        <w:rPr>
          <w:lang w:eastAsia="ru-RU"/>
        </w:rPr>
      </w:pPr>
      <w:r w:rsidRPr="006641BD">
        <w:rPr>
          <w:lang w:eastAsia="ru-RU"/>
        </w:rPr>
        <w:t>Практически, при изучении любой школьной дисциплины можно применять слова, типа:</w:t>
      </w:r>
    </w:p>
    <w:p w:rsidR="006641BD" w:rsidRPr="006641BD" w:rsidRDefault="006641BD" w:rsidP="006641BD">
      <w:pPr>
        <w:spacing w:line="293" w:lineRule="atLeast"/>
        <w:ind w:firstLine="680"/>
        <w:rPr>
          <w:lang w:eastAsia="ru-RU"/>
        </w:rPr>
      </w:pPr>
      <w:r w:rsidRPr="006641BD">
        <w:rPr>
          <w:lang w:eastAsia="ru-RU"/>
        </w:rPr>
        <w:t xml:space="preserve">“В современном обществе нельзя прожить без знаний физики (информатики, химии, биологии, истории, …- подставить сюда можно любой предмет из школьного расписания)”. А в действительности дети видят, что многие малообразованные люди живут куда лучше учителей и преподавателей ВУЗов. Так что такой прием создания мотивации малоэффективен. </w:t>
      </w:r>
      <w:r>
        <w:rPr>
          <w:lang w:eastAsia="ru-RU"/>
        </w:rPr>
        <w:t>М</w:t>
      </w:r>
      <w:r w:rsidRPr="006641BD">
        <w:rPr>
          <w:lang w:eastAsia="ru-RU"/>
        </w:rPr>
        <w:t>отиваци</w:t>
      </w:r>
      <w:r>
        <w:rPr>
          <w:lang w:eastAsia="ru-RU"/>
        </w:rPr>
        <w:t>я</w:t>
      </w:r>
      <w:r w:rsidRPr="006641BD">
        <w:rPr>
          <w:lang w:eastAsia="ru-RU"/>
        </w:rPr>
        <w:t xml:space="preserve"> к изучению информатики в школе</w:t>
      </w:r>
      <w:r>
        <w:rPr>
          <w:lang w:eastAsia="ru-RU"/>
        </w:rPr>
        <w:t xml:space="preserve"> – это всегда большая проблема</w:t>
      </w:r>
      <w:r w:rsidRPr="006641BD">
        <w:rPr>
          <w:lang w:eastAsia="ru-RU"/>
        </w:rPr>
        <w:t>.</w:t>
      </w:r>
    </w:p>
    <w:p w:rsidR="006641BD" w:rsidRPr="006641BD" w:rsidRDefault="006641BD" w:rsidP="006641BD">
      <w:pPr>
        <w:spacing w:line="293" w:lineRule="atLeast"/>
        <w:ind w:firstLine="680"/>
        <w:rPr>
          <w:lang w:eastAsia="ru-RU"/>
        </w:rPr>
      </w:pPr>
      <w:r w:rsidRPr="006641BD">
        <w:rPr>
          <w:lang w:eastAsia="ru-RU"/>
        </w:rPr>
        <w:t xml:space="preserve">Но у детей есть внутренняя мотивация к изучению информатики. Хоть и изредка, но от учеников иногда можно услышать фразу “Зачем мне информатика? - я не собираюсь быть тем-то и тем-то”. Обычно это </w:t>
      </w:r>
      <w:r w:rsidRPr="006641BD">
        <w:rPr>
          <w:lang w:eastAsia="ru-RU"/>
        </w:rPr>
        <w:lastRenderedPageBreak/>
        <w:t xml:space="preserve">происходит при необходимости изучать математические аспекты информатики (теория алгоритмов, мат. логика, методы вычислений и </w:t>
      </w:r>
      <w:proofErr w:type="spellStart"/>
      <w:r w:rsidRPr="006641BD">
        <w:rPr>
          <w:lang w:eastAsia="ru-RU"/>
        </w:rPr>
        <w:t>тд</w:t>
      </w:r>
      <w:proofErr w:type="spellEnd"/>
      <w:r w:rsidRPr="006641BD">
        <w:rPr>
          <w:lang w:eastAsia="ru-RU"/>
        </w:rPr>
        <w:t>).</w:t>
      </w:r>
    </w:p>
    <w:p w:rsidR="006641BD" w:rsidRPr="006641BD" w:rsidRDefault="006641BD" w:rsidP="006641BD">
      <w:pPr>
        <w:spacing w:line="293" w:lineRule="atLeast"/>
        <w:ind w:firstLine="680"/>
        <w:rPr>
          <w:lang w:eastAsia="ru-RU"/>
        </w:rPr>
      </w:pPr>
      <w:r w:rsidRPr="006641BD">
        <w:rPr>
          <w:lang w:eastAsia="ru-RU"/>
        </w:rPr>
        <w:t>Мотивом для изучения информатики, конечно, в первую очередь выступает интерес к компьютеру. Он завораживает детей тайной своей могущественности и демонстрацией все новых возможностей. Он готов быть другом и помощником, он способен развлечь и связать со всем миром.</w:t>
      </w:r>
    </w:p>
    <w:p w:rsidR="006641BD" w:rsidRPr="006641BD" w:rsidRDefault="003E2122" w:rsidP="006641BD">
      <w:pPr>
        <w:spacing w:line="293" w:lineRule="atLeast"/>
        <w:ind w:firstLine="680"/>
        <w:rPr>
          <w:lang w:eastAsia="ru-RU"/>
        </w:rPr>
      </w:pPr>
      <w:r>
        <w:rPr>
          <w:lang w:eastAsia="ru-RU"/>
        </w:rPr>
        <w:t>Но</w:t>
      </w:r>
      <w:r w:rsidR="006641BD" w:rsidRPr="006641BD">
        <w:rPr>
          <w:lang w:eastAsia="ru-RU"/>
        </w:rPr>
        <w:t xml:space="preserve"> с каждым днем для большинства детей компьютер становится фактически бытовым прибором и теряет свой таинственный ореол, а вместе с ним и мотивационную силу.</w:t>
      </w:r>
    </w:p>
    <w:p w:rsidR="006641BD" w:rsidRPr="006641BD" w:rsidRDefault="006641BD" w:rsidP="006641BD">
      <w:pPr>
        <w:spacing w:line="293" w:lineRule="atLeast"/>
        <w:ind w:firstLine="680"/>
        <w:rPr>
          <w:lang w:eastAsia="ru-RU"/>
        </w:rPr>
      </w:pPr>
      <w:r w:rsidRPr="006641BD">
        <w:rPr>
          <w:lang w:eastAsia="ru-RU"/>
        </w:rPr>
        <w:t xml:space="preserve">Мы заметили, что, не смотря на </w:t>
      </w:r>
      <w:r w:rsidR="00D42A6C">
        <w:rPr>
          <w:lang w:eastAsia="ru-RU"/>
        </w:rPr>
        <w:t>высказывания</w:t>
      </w:r>
      <w:r w:rsidRPr="006641BD">
        <w:rPr>
          <w:lang w:eastAsia="ru-RU"/>
        </w:rPr>
        <w:t xml:space="preserve"> некоторых учеников “Я не буду это учить, потому что это никогда не понадобится”, </w:t>
      </w:r>
      <w:r w:rsidR="00D42A6C">
        <w:rPr>
          <w:lang w:eastAsia="ru-RU"/>
        </w:rPr>
        <w:t>стали</w:t>
      </w:r>
      <w:r w:rsidRPr="006641BD">
        <w:rPr>
          <w:lang w:eastAsia="ru-RU"/>
        </w:rPr>
        <w:t xml:space="preserve"> гораздо чаще</w:t>
      </w:r>
      <w:r w:rsidR="00D42A6C">
        <w:rPr>
          <w:lang w:eastAsia="ru-RU"/>
        </w:rPr>
        <w:t xml:space="preserve"> звучать слова</w:t>
      </w:r>
      <w:r w:rsidRPr="006641BD">
        <w:rPr>
          <w:lang w:eastAsia="ru-RU"/>
        </w:rPr>
        <w:t xml:space="preserve"> “Я не буду </w:t>
      </w:r>
      <w:r w:rsidR="00D42A6C">
        <w:rPr>
          <w:lang w:eastAsia="ru-RU"/>
        </w:rPr>
        <w:t xml:space="preserve">это </w:t>
      </w:r>
      <w:r w:rsidRPr="006641BD">
        <w:rPr>
          <w:lang w:eastAsia="ru-RU"/>
        </w:rPr>
        <w:t>учить, потому что это неинтересно</w:t>
      </w:r>
      <w:r w:rsidR="003E2122">
        <w:rPr>
          <w:lang w:eastAsia="ru-RU"/>
        </w:rPr>
        <w:t>,</w:t>
      </w:r>
      <w:r w:rsidR="00D42A6C">
        <w:rPr>
          <w:lang w:eastAsia="ru-RU"/>
        </w:rPr>
        <w:t xml:space="preserve"> скучно</w:t>
      </w:r>
      <w:r w:rsidRPr="006641BD">
        <w:rPr>
          <w:lang w:eastAsia="ru-RU"/>
        </w:rPr>
        <w:t>”. Таким образом, мы взяли на вооружение тот факт, </w:t>
      </w:r>
      <w:r w:rsidRPr="00D42A6C">
        <w:rPr>
          <w:lang w:eastAsia="ru-RU"/>
        </w:rPr>
        <w:t>что в создании мотивации интерес всегда имеет приоритет над прагматикой.</w:t>
      </w:r>
    </w:p>
    <w:p w:rsidR="00D42A6C" w:rsidRPr="00D42A6C" w:rsidRDefault="00D42A6C" w:rsidP="00D42A6C">
      <w:pPr>
        <w:spacing w:line="293" w:lineRule="atLeast"/>
        <w:ind w:firstLine="680"/>
        <w:rPr>
          <w:lang w:eastAsia="ru-RU"/>
        </w:rPr>
      </w:pPr>
      <w:r w:rsidRPr="00D42A6C">
        <w:rPr>
          <w:lang w:eastAsia="ru-RU"/>
        </w:rPr>
        <w:t xml:space="preserve">Рассмотрим некоторые приёмы, которые позволяют активизировать познавательную деятельность учащихся на уроках информатики и </w:t>
      </w:r>
      <w:proofErr w:type="gramStart"/>
      <w:r w:rsidRPr="00D42A6C">
        <w:rPr>
          <w:lang w:eastAsia="ru-RU"/>
        </w:rPr>
        <w:t>ИКТ</w:t>
      </w:r>
      <w:proofErr w:type="gramEnd"/>
      <w:r w:rsidRPr="00D42A6C">
        <w:rPr>
          <w:lang w:eastAsia="ru-RU"/>
        </w:rPr>
        <w:t xml:space="preserve"> вызывая у них интерес к материалу, да и предмету в целом.</w:t>
      </w:r>
    </w:p>
    <w:p w:rsidR="00D42A6C" w:rsidRPr="00D42A6C" w:rsidRDefault="00D42A6C" w:rsidP="00D42A6C"/>
    <w:p w:rsidR="003E2122" w:rsidRPr="003C77D7" w:rsidRDefault="003C77D7" w:rsidP="003E2122">
      <w:pPr>
        <w:spacing w:line="293" w:lineRule="atLeast"/>
        <w:ind w:firstLine="680"/>
        <w:rPr>
          <w:lang w:eastAsia="ru-RU"/>
        </w:rPr>
      </w:pPr>
      <w:r w:rsidRPr="003C77D7">
        <w:rPr>
          <w:bCs/>
          <w:lang w:eastAsia="ru-RU"/>
        </w:rPr>
        <w:t>А</w:t>
      </w:r>
      <w:r w:rsidR="003E2122" w:rsidRPr="003C77D7">
        <w:rPr>
          <w:bCs/>
          <w:lang w:eastAsia="ru-RU"/>
        </w:rPr>
        <w:t>пелляция к жизненному опыту детей</w:t>
      </w:r>
      <w:r w:rsidR="000D314E">
        <w:rPr>
          <w:bCs/>
          <w:lang w:eastAsia="ru-RU"/>
        </w:rPr>
        <w:t>: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</w:p>
    <w:p w:rsidR="003E2122" w:rsidRPr="003C77D7" w:rsidRDefault="003C77D7" w:rsidP="003E2122">
      <w:pPr>
        <w:spacing w:line="293" w:lineRule="atLeast"/>
        <w:ind w:firstLine="680"/>
        <w:rPr>
          <w:lang w:eastAsia="ru-RU"/>
        </w:rPr>
      </w:pPr>
      <w:r>
        <w:rPr>
          <w:lang w:eastAsia="ru-RU"/>
        </w:rPr>
        <w:t>У</w:t>
      </w:r>
      <w:r w:rsidR="003E2122" w:rsidRPr="003C77D7">
        <w:rPr>
          <w:lang w:eastAsia="ru-RU"/>
        </w:rPr>
        <w:t>читель обсуждает с учащимися хорошо знакомые им ситуации. Необходимо только чтобы ситуация была действительно жизненной, а не надуманной.</w:t>
      </w:r>
    </w:p>
    <w:p w:rsidR="003E2122" w:rsidRPr="003C77D7" w:rsidRDefault="003C77D7" w:rsidP="003E2122">
      <w:pPr>
        <w:spacing w:line="293" w:lineRule="atLeast"/>
        <w:ind w:firstLine="680"/>
        <w:rPr>
          <w:lang w:eastAsia="ru-RU"/>
        </w:rPr>
      </w:pPr>
      <w:r>
        <w:rPr>
          <w:lang w:eastAsia="ru-RU"/>
        </w:rPr>
        <w:t>Пример:</w:t>
      </w:r>
      <w:r w:rsidR="003E2122" w:rsidRPr="003C77D7">
        <w:rPr>
          <w:lang w:eastAsia="ru-RU"/>
        </w:rPr>
        <w:t xml:space="preserve"> при изучении тем по Базам данных можно привести следующую ситуацию - приобретение какого-либо товара. Вначале, вместе с детьми необходимо определиться с видом приобретаемого товара. Например, это будет </w:t>
      </w:r>
      <w:r>
        <w:rPr>
          <w:lang w:eastAsia="ru-RU"/>
        </w:rPr>
        <w:t>принтер</w:t>
      </w:r>
      <w:r w:rsidR="003E2122" w:rsidRPr="003C77D7">
        <w:rPr>
          <w:lang w:eastAsia="ru-RU"/>
        </w:rPr>
        <w:t xml:space="preserve">. Затем решается вопрос о его технических характеристиках (заметим еще одно преимущество такой беседы - дети незаметно для себя одновременно повторяют ранее изученный материал из темы “Аппаратное обеспечение ПК”). Далее необходимо рассмотреть все возможности приобретения </w:t>
      </w:r>
      <w:r>
        <w:rPr>
          <w:lang w:eastAsia="ru-RU"/>
        </w:rPr>
        <w:t>принтера</w:t>
      </w:r>
      <w:r w:rsidR="003E2122" w:rsidRPr="003C77D7">
        <w:rPr>
          <w:lang w:eastAsia="ru-RU"/>
        </w:rPr>
        <w:t xml:space="preserve"> с характеристиками, названными детьми. Предлагаемые детьми варианты весьма разнообразны, но непременно прозвучит такой способ как поиск фирмы, специализирующейся на продажах оргтехники посредством сети Интернет. Таким образом, есть возможность поиска конкретной информации в базах данных, что, кстати, и является основной темой урока.</w:t>
      </w:r>
    </w:p>
    <w:p w:rsidR="003E2122" w:rsidRPr="003C77D7" w:rsidRDefault="003C77D7" w:rsidP="003E2122">
      <w:pPr>
        <w:spacing w:line="293" w:lineRule="atLeast"/>
        <w:ind w:firstLine="680"/>
        <w:rPr>
          <w:lang w:eastAsia="ru-RU"/>
        </w:rPr>
      </w:pPr>
      <w:r>
        <w:rPr>
          <w:lang w:eastAsia="ru-RU"/>
        </w:rPr>
        <w:t>Важно отметить, ч</w:t>
      </w:r>
      <w:r w:rsidR="003E2122" w:rsidRPr="003C77D7">
        <w:rPr>
          <w:lang w:eastAsia="ru-RU"/>
        </w:rPr>
        <w:t>то, учащиеся видят применимость получаемых ими знаний в практической деятельности. Ведь не секрет, что для многих школьных дисциплин ученики не имеют ни малейшего представления, как они могут применять получаемые знания.</w:t>
      </w:r>
    </w:p>
    <w:p w:rsidR="003C77D7" w:rsidRDefault="003C77D7" w:rsidP="003C77D7">
      <w:pPr>
        <w:spacing w:line="293" w:lineRule="atLeast"/>
        <w:ind w:firstLine="680"/>
        <w:rPr>
          <w:rFonts w:ascii="Tahoma" w:hAnsi="Tahoma" w:cs="Tahoma"/>
          <w:b/>
          <w:bCs/>
          <w:color w:val="5E6D81"/>
          <w:sz w:val="20"/>
          <w:szCs w:val="20"/>
          <w:lang w:eastAsia="ru-RU"/>
        </w:rPr>
      </w:pPr>
    </w:p>
    <w:p w:rsidR="003C77D7" w:rsidRPr="003C77D7" w:rsidRDefault="003C77D7" w:rsidP="003C77D7">
      <w:pPr>
        <w:spacing w:line="293" w:lineRule="atLeast"/>
        <w:ind w:firstLine="680"/>
        <w:rPr>
          <w:lang w:eastAsia="ru-RU"/>
        </w:rPr>
      </w:pPr>
      <w:r w:rsidRPr="003C77D7">
        <w:rPr>
          <w:bCs/>
          <w:lang w:eastAsia="ru-RU"/>
        </w:rPr>
        <w:t>Ролевой подход и деловая игра</w:t>
      </w:r>
      <w:r w:rsidR="000D314E">
        <w:rPr>
          <w:bCs/>
          <w:lang w:eastAsia="ru-RU"/>
        </w:rPr>
        <w:t>:</w:t>
      </w:r>
    </w:p>
    <w:p w:rsidR="003C77D7" w:rsidRPr="003C77D7" w:rsidRDefault="003C77D7" w:rsidP="003C77D7">
      <w:pPr>
        <w:spacing w:line="293" w:lineRule="atLeast"/>
        <w:ind w:firstLine="680"/>
        <w:rPr>
          <w:lang w:eastAsia="ru-RU"/>
        </w:rPr>
      </w:pPr>
    </w:p>
    <w:p w:rsidR="003C77D7" w:rsidRPr="003C77D7" w:rsidRDefault="003C77D7" w:rsidP="003C77D7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 xml:space="preserve">В этом случае ученику (или группе учащихся) предлагается выступить в роли того или иного действующего лица, например, формального </w:t>
      </w:r>
      <w:r w:rsidRPr="003C77D7">
        <w:rPr>
          <w:lang w:eastAsia="ru-RU"/>
        </w:rPr>
        <w:lastRenderedPageBreak/>
        <w:t>исполнителя алгоритма. Исполнение роли заставляет сосредоточиться именно на тех условиях, усвоение которых и является учебной целью.</w:t>
      </w:r>
    </w:p>
    <w:p w:rsidR="003C77D7" w:rsidRPr="003C77D7" w:rsidRDefault="003C77D7" w:rsidP="003C77D7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 xml:space="preserve">Использование такой формы урока как деловая игра можно рассматривать как развитие ролевого подхода. В деловой игре у каждого ученика вполне определенная роль. </w:t>
      </w:r>
      <w:r>
        <w:rPr>
          <w:lang w:eastAsia="ru-RU"/>
        </w:rPr>
        <w:t>О</w:t>
      </w:r>
      <w:r w:rsidRPr="003C77D7">
        <w:rPr>
          <w:lang w:eastAsia="ru-RU"/>
        </w:rPr>
        <w:t>рганизация деловой игры требует многост</w:t>
      </w:r>
      <w:r>
        <w:rPr>
          <w:lang w:eastAsia="ru-RU"/>
        </w:rPr>
        <w:t>оронней и тщательной проработки. Это усложняет подготовку к уроку, но</w:t>
      </w:r>
      <w:r w:rsidRPr="003C77D7">
        <w:rPr>
          <w:lang w:eastAsia="ru-RU"/>
        </w:rPr>
        <w:t xml:space="preserve"> гарантирует успех такого урока у учащихся.</w:t>
      </w:r>
    </w:p>
    <w:p w:rsidR="003C77D7" w:rsidRPr="003C77D7" w:rsidRDefault="003C77D7" w:rsidP="003C77D7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 xml:space="preserve">Играть всегда и всем интереснее, чем учиться. Ведь даже взрослые, с удовольствием играя, как правило, не замечают процесса обучения. Обычно деловые игры удобно проводить по решению задач экономического профиля. </w:t>
      </w:r>
    </w:p>
    <w:p w:rsidR="003E2122" w:rsidRPr="00BF1479" w:rsidRDefault="003E2122" w:rsidP="003E2122">
      <w:pPr>
        <w:spacing w:line="293" w:lineRule="atLeast"/>
        <w:ind w:firstLine="680"/>
        <w:rPr>
          <w:rFonts w:ascii="Tahoma" w:hAnsi="Tahoma" w:cs="Tahoma"/>
          <w:color w:val="5E6D81"/>
          <w:sz w:val="20"/>
          <w:szCs w:val="20"/>
          <w:lang w:eastAsia="ru-RU"/>
        </w:rPr>
      </w:pPr>
    </w:p>
    <w:p w:rsidR="003E2122" w:rsidRDefault="003C77D7" w:rsidP="003E2122">
      <w:pPr>
        <w:spacing w:line="293" w:lineRule="atLeast"/>
        <w:ind w:firstLine="680"/>
        <w:rPr>
          <w:bCs/>
          <w:lang w:eastAsia="ru-RU"/>
        </w:rPr>
      </w:pPr>
      <w:r w:rsidRPr="003C77D7">
        <w:rPr>
          <w:bCs/>
          <w:lang w:eastAsia="ru-RU"/>
        </w:rPr>
        <w:t>С</w:t>
      </w:r>
      <w:r w:rsidR="003E2122" w:rsidRPr="003C77D7">
        <w:rPr>
          <w:bCs/>
          <w:lang w:eastAsia="ru-RU"/>
        </w:rPr>
        <w:t>оздание проблемной ситуации</w:t>
      </w:r>
      <w:r w:rsidR="000D314E">
        <w:rPr>
          <w:bCs/>
          <w:lang w:eastAsia="ru-RU"/>
        </w:rPr>
        <w:t>:</w:t>
      </w:r>
    </w:p>
    <w:p w:rsidR="000D314E" w:rsidRPr="003C77D7" w:rsidRDefault="000D314E" w:rsidP="003E2122">
      <w:pPr>
        <w:spacing w:line="293" w:lineRule="atLeast"/>
        <w:ind w:firstLine="680"/>
        <w:rPr>
          <w:lang w:eastAsia="ru-RU"/>
        </w:rPr>
      </w:pPr>
    </w:p>
    <w:p w:rsidR="003E2122" w:rsidRPr="003C77D7" w:rsidRDefault="003D34A4" w:rsidP="003E2122">
      <w:pPr>
        <w:spacing w:line="293" w:lineRule="atLeast"/>
        <w:ind w:firstLine="680"/>
        <w:rPr>
          <w:lang w:eastAsia="ru-RU"/>
        </w:rPr>
      </w:pPr>
      <w:proofErr w:type="gramStart"/>
      <w:r>
        <w:rPr>
          <w:lang w:eastAsia="ru-RU"/>
        </w:rPr>
        <w:t>Конечно</w:t>
      </w:r>
      <w:proofErr w:type="gramEnd"/>
      <w:r w:rsidR="003E2122" w:rsidRPr="003C77D7">
        <w:rPr>
          <w:lang w:eastAsia="ru-RU"/>
        </w:rPr>
        <w:t xml:space="preserve"> не всегда создание проблемной ситуации гарантирует интерес к проблеме. </w:t>
      </w:r>
      <w:r w:rsidR="000D314E">
        <w:rPr>
          <w:lang w:eastAsia="ru-RU"/>
        </w:rPr>
        <w:t>Здесь</w:t>
      </w:r>
      <w:r w:rsidR="003E2122" w:rsidRPr="003C77D7">
        <w:rPr>
          <w:lang w:eastAsia="ru-RU"/>
        </w:rPr>
        <w:t xml:space="preserve"> можно использовать какие-то парадоксальные моменты в описываемой ситуации.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Тема урока: </w:t>
      </w:r>
      <w:r w:rsidRPr="003D34A4">
        <w:rPr>
          <w:iCs/>
          <w:lang w:eastAsia="ru-RU"/>
        </w:rPr>
        <w:t xml:space="preserve">Компьютерное моделирование физических процессов </w:t>
      </w:r>
      <w:r w:rsidRPr="003D34A4">
        <w:rPr>
          <w:lang w:eastAsia="ru-RU"/>
        </w:rPr>
        <w:t>Цель: ввести понятия компьютерной модели</w:t>
      </w:r>
      <w:r w:rsidR="003D34A4">
        <w:rPr>
          <w:lang w:eastAsia="ru-RU"/>
        </w:rPr>
        <w:t xml:space="preserve"> и компьютерного эксперимента. 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Краткий рассказ учителя: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 xml:space="preserve">Каждый из вас не раз попадал под теплый веселый летний дождь. Или под осенний моросящий. Давайте прикинем, какую скорость имеет около поверхности Земли капля, сорвавшаяся с высоты 8 км. На уроках физики вы узнали формулу для скорости тела при его движении в поле силы тяжести, если начальная скорость была нулевая: </w:t>
      </w:r>
      <w:proofErr w:type="spellStart"/>
      <w:r w:rsidRPr="003C77D7">
        <w:rPr>
          <w:lang w:eastAsia="ru-RU"/>
        </w:rPr>
        <w:t>V=корень</w:t>
      </w:r>
      <w:proofErr w:type="spellEnd"/>
      <w:r w:rsidRPr="003C77D7">
        <w:rPr>
          <w:lang w:eastAsia="ru-RU"/>
        </w:rPr>
        <w:t>(2gh), то есть: скорость = корень(2 * ускорение *высоту)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Ученики подсчитывают и получают скорость = 400 м/</w:t>
      </w:r>
      <w:proofErr w:type="gramStart"/>
      <w:r w:rsidRPr="003C77D7">
        <w:rPr>
          <w:lang w:eastAsia="ru-RU"/>
        </w:rPr>
        <w:t>с</w:t>
      </w:r>
      <w:proofErr w:type="gramEnd"/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Но капля, летящая с такой скоростью подобна пуле, ее удар пробивал бы насквозь оконное стекло. А этого не происходит. В чем дело?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Парадокс налицо. Как его разрешить обычно интересно всем.</w:t>
      </w:r>
    </w:p>
    <w:p w:rsidR="003E2122" w:rsidRPr="003C77D7" w:rsidRDefault="003D34A4" w:rsidP="003E2122">
      <w:pPr>
        <w:spacing w:line="293" w:lineRule="atLeast"/>
        <w:ind w:firstLine="680"/>
        <w:rPr>
          <w:lang w:eastAsia="ru-RU"/>
        </w:rPr>
      </w:pPr>
      <w:r>
        <w:rPr>
          <w:lang w:eastAsia="ru-RU"/>
        </w:rPr>
        <w:t xml:space="preserve">Интересны в использовании и </w:t>
      </w:r>
      <w:r w:rsidR="003E2122" w:rsidRPr="003D34A4">
        <w:rPr>
          <w:bCs/>
          <w:lang w:eastAsia="ru-RU"/>
        </w:rPr>
        <w:t>софизмы</w:t>
      </w:r>
      <w:r>
        <w:rPr>
          <w:lang w:eastAsia="ru-RU"/>
        </w:rPr>
        <w:t xml:space="preserve"> </w:t>
      </w:r>
      <w:r w:rsidR="003E2122" w:rsidRPr="003C77D7">
        <w:rPr>
          <w:lang w:eastAsia="ru-RU"/>
        </w:rPr>
        <w:t>- это преднамеренные ошибки в рассуждениях, с целью запутать собеседника.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lang w:eastAsia="ru-RU"/>
        </w:rPr>
        <w:t xml:space="preserve">2 </w:t>
      </w:r>
      <w:proofErr w:type="spellStart"/>
      <w:r w:rsidRPr="003D34A4">
        <w:rPr>
          <w:bCs/>
          <w:lang w:eastAsia="ru-RU"/>
        </w:rPr>
        <w:t>х</w:t>
      </w:r>
      <w:proofErr w:type="spellEnd"/>
      <w:r w:rsidRPr="003D34A4">
        <w:rPr>
          <w:bCs/>
          <w:lang w:eastAsia="ru-RU"/>
        </w:rPr>
        <w:t xml:space="preserve"> 2 = 5.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Доказательство: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Имеем числовое тождество 4:4=5:5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Вынесем за скобки общий множитель 4(1:1)=5(1:1)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Числа в скобках равны, их можно сократить,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Получим: 4=5 (!?)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>Парадокс…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  <w:r w:rsidRPr="003C77D7">
        <w:rPr>
          <w:lang w:eastAsia="ru-RU"/>
        </w:rPr>
        <w:t xml:space="preserve">Также очень эффективно “срабатывает” преднамеренное создание проблемной ситуации в названии темы урока. “Как измерить количество информации”, на наш взгляд, гораздо интереснее унылого “Единицы измерения информации”. “Как в компьютере реализуются вычисления” - </w:t>
      </w:r>
      <w:proofErr w:type="gramStart"/>
      <w:r w:rsidRPr="003C77D7">
        <w:rPr>
          <w:lang w:eastAsia="ru-RU"/>
        </w:rPr>
        <w:lastRenderedPageBreak/>
        <w:t>вместо</w:t>
      </w:r>
      <w:proofErr w:type="gramEnd"/>
      <w:r w:rsidRPr="003C77D7">
        <w:rPr>
          <w:lang w:eastAsia="ru-RU"/>
        </w:rPr>
        <w:t>: “Логические принципы работы компьютера”. “Что такое алгоритм” - вместо обычного “Понятие алгоритма” и т.д.</w:t>
      </w:r>
    </w:p>
    <w:p w:rsidR="003E2122" w:rsidRPr="003C77D7" w:rsidRDefault="003E2122" w:rsidP="003E2122">
      <w:pPr>
        <w:spacing w:line="293" w:lineRule="atLeast"/>
        <w:ind w:firstLine="680"/>
        <w:rPr>
          <w:lang w:eastAsia="ru-RU"/>
        </w:rPr>
      </w:pPr>
    </w:p>
    <w:p w:rsidR="003D34A4" w:rsidRPr="003D34A4" w:rsidRDefault="003D34A4" w:rsidP="003D34A4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“Ломаем голову”</w:t>
      </w:r>
      <w:r w:rsidR="000D314E">
        <w:rPr>
          <w:iCs/>
          <w:lang w:eastAsia="ru-RU"/>
        </w:rPr>
        <w:t>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Задачи такого характера предлагаются учащимся либо в качестве разминки в начале урока, либо для разрядки, смены вида работы в течение урока, а иногда, и для дополнительного решения дома. Кроме того, такие задачи позволяют выявить одаренных детей.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Вот некоторые из таких задач:</w:t>
      </w:r>
    </w:p>
    <w:p w:rsidR="003E2122" w:rsidRPr="003D34A4" w:rsidRDefault="003D34A4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Пример:</w:t>
      </w:r>
      <w:r w:rsidR="003E2122" w:rsidRPr="003D34A4">
        <w:rPr>
          <w:lang w:eastAsia="ru-RU"/>
        </w:rPr>
        <w:t> </w:t>
      </w:r>
      <w:r w:rsidR="003E2122" w:rsidRPr="003D34A4">
        <w:rPr>
          <w:iCs/>
          <w:lang w:eastAsia="ru-RU"/>
        </w:rPr>
        <w:t>Шифр Цезаря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 xml:space="preserve">Этот метод шифрования основан </w:t>
      </w:r>
      <w:proofErr w:type="gramStart"/>
      <w:r w:rsidRPr="003D34A4">
        <w:rPr>
          <w:lang w:eastAsia="ru-RU"/>
        </w:rPr>
        <w:t>на замене каждой буквы текста на другую путем смещения в алфавите от исходной буквы на фиксированное количество</w:t>
      </w:r>
      <w:proofErr w:type="gramEnd"/>
      <w:r w:rsidRPr="003D34A4">
        <w:rPr>
          <w:lang w:eastAsia="ru-RU"/>
        </w:rPr>
        <w:t xml:space="preserve"> символов, причем алфавит читается по кругу. Например, слово </w:t>
      </w:r>
      <w:r w:rsidRPr="003D34A4">
        <w:rPr>
          <w:bCs/>
          <w:lang w:eastAsia="ru-RU"/>
        </w:rPr>
        <w:t>байт</w:t>
      </w:r>
      <w:r w:rsidRPr="003D34A4">
        <w:rPr>
          <w:lang w:eastAsia="ru-RU"/>
        </w:rPr>
        <w:t> при смещении на два символа вправо кодируется словом </w:t>
      </w:r>
      <w:proofErr w:type="spellStart"/>
      <w:r w:rsidRPr="003D34A4">
        <w:rPr>
          <w:bCs/>
          <w:lang w:eastAsia="ru-RU"/>
        </w:rPr>
        <w:t>гвлт</w:t>
      </w:r>
      <w:proofErr w:type="spellEnd"/>
      <w:r w:rsidRPr="003D34A4">
        <w:rPr>
          <w:bCs/>
          <w:lang w:eastAsia="ru-RU"/>
        </w:rPr>
        <w:t>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Расшифруйте слово </w:t>
      </w:r>
      <w:r w:rsidRPr="003D34A4">
        <w:rPr>
          <w:bCs/>
          <w:lang w:eastAsia="ru-RU"/>
        </w:rPr>
        <w:t>НУЛТХСЁУГЧЛВ</w:t>
      </w:r>
      <w:r w:rsidRPr="003D34A4">
        <w:rPr>
          <w:lang w:eastAsia="ru-RU"/>
        </w:rPr>
        <w:t xml:space="preserve">, закодированное с помощью шифра Цезаря. Известно, что каждая буква исходного текста заменяется третьей после нее буквой. </w:t>
      </w:r>
      <w:proofErr w:type="gramStart"/>
      <w:r w:rsidRPr="003D34A4">
        <w:rPr>
          <w:lang w:eastAsia="ru-RU"/>
        </w:rPr>
        <w:t>(Ответ:</w:t>
      </w:r>
      <w:proofErr w:type="gramEnd"/>
      <w:r w:rsidRPr="003D34A4">
        <w:rPr>
          <w:lang w:eastAsia="ru-RU"/>
        </w:rPr>
        <w:t> </w:t>
      </w:r>
      <w:proofErr w:type="gramStart"/>
      <w:r w:rsidRPr="003D34A4">
        <w:rPr>
          <w:bCs/>
          <w:lang w:eastAsia="ru-RU"/>
        </w:rPr>
        <w:t>Криптография</w:t>
      </w:r>
      <w:r w:rsidRPr="003D34A4">
        <w:rPr>
          <w:lang w:eastAsia="ru-RU"/>
        </w:rPr>
        <w:t> - наука о принципах, средствах и методах преобразования информации для защиты ее от несанкционированного доступа и искажения.)</w:t>
      </w:r>
      <w:proofErr w:type="gramEnd"/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</w:t>
      </w:r>
      <w:r w:rsidR="003D34A4" w:rsidRPr="003D34A4">
        <w:rPr>
          <w:iCs/>
          <w:lang w:eastAsia="ru-RU"/>
        </w:rPr>
        <w:t>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При изучении программирования предл</w:t>
      </w:r>
      <w:r w:rsidR="003D34A4">
        <w:rPr>
          <w:lang w:eastAsia="ru-RU"/>
        </w:rPr>
        <w:t>ожить</w:t>
      </w:r>
      <w:r w:rsidRPr="003D34A4">
        <w:rPr>
          <w:lang w:eastAsia="ru-RU"/>
        </w:rPr>
        <w:t xml:space="preserve"> стихотворение, написанное в 60-х годах программистом Марковым С.А., в котором необходимо подсчитать количество слов, связанных с синтаксисом языка программирования (зарезервированные слова, названия операторов, типы величин и т.п.)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iCs/>
          <w:lang w:eastAsia="ru-RU"/>
        </w:rPr>
        <w:t>Начало</w:t>
      </w:r>
      <w:r w:rsidRPr="003D34A4">
        <w:rPr>
          <w:iCs/>
          <w:lang w:eastAsia="ru-RU"/>
        </w:rPr>
        <w:t> светлое весны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Лесов зеленые </w:t>
      </w:r>
      <w:r w:rsidRPr="003D34A4">
        <w:rPr>
          <w:bCs/>
          <w:iCs/>
          <w:lang w:eastAsia="ru-RU"/>
        </w:rPr>
        <w:t>массивы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Цветут. </w:t>
      </w: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липы, </w:t>
      </w: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осины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ели помыслы ясны.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Себе </w:t>
      </w:r>
      <w:r w:rsidRPr="003D34A4">
        <w:rPr>
          <w:bCs/>
          <w:iCs/>
          <w:lang w:eastAsia="ru-RU"/>
        </w:rPr>
        <w:t>присвоил</w:t>
      </w:r>
      <w:r w:rsidRPr="003D34A4">
        <w:rPr>
          <w:iCs/>
          <w:lang w:eastAsia="ru-RU"/>
        </w:rPr>
        <w:t> этот май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Права одеть листвою </w:t>
      </w:r>
      <w:r w:rsidRPr="003D34A4">
        <w:rPr>
          <w:bCs/>
          <w:iCs/>
          <w:lang w:eastAsia="ru-RU"/>
        </w:rPr>
        <w:t>ветки</w:t>
      </w:r>
      <w:r w:rsidRPr="003D34A4">
        <w:rPr>
          <w:iCs/>
          <w:lang w:eastAsia="ru-RU"/>
        </w:rPr>
        <w:t>,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</w:t>
      </w:r>
      <w:r w:rsidRPr="003D34A4">
        <w:rPr>
          <w:bCs/>
          <w:iCs/>
          <w:lang w:eastAsia="ru-RU"/>
        </w:rPr>
        <w:t>целый</w:t>
      </w:r>
      <w:r w:rsidRPr="003D34A4">
        <w:rPr>
          <w:iCs/>
          <w:lang w:eastAsia="ru-RU"/>
        </w:rPr>
        <w:t> месяц в душе </w:t>
      </w:r>
      <w:r w:rsidRPr="003D34A4">
        <w:rPr>
          <w:bCs/>
          <w:iCs/>
          <w:lang w:eastAsia="ru-RU"/>
        </w:rPr>
        <w:t>метки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Он расставляет невзначай…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пишется легко </w:t>
      </w:r>
      <w:r w:rsidRPr="003D34A4">
        <w:rPr>
          <w:bCs/>
          <w:iCs/>
          <w:lang w:eastAsia="ru-RU"/>
        </w:rPr>
        <w:t>строка</w:t>
      </w:r>
      <w:r w:rsidRPr="003D34A4">
        <w:rPr>
          <w:iCs/>
          <w:lang w:eastAsia="ru-RU"/>
        </w:rPr>
        <w:t>,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bCs/>
          <w:iCs/>
          <w:lang w:eastAsia="ru-RU"/>
        </w:rPr>
        <w:t>И</w:t>
      </w:r>
      <w:r w:rsidRPr="003D34A4">
        <w:rPr>
          <w:iCs/>
          <w:lang w:eastAsia="ru-RU"/>
        </w:rPr>
        <w:t> на этюдник рвутся кисти,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Уходит </w:t>
      </w:r>
      <w:r w:rsidRPr="003D34A4">
        <w:rPr>
          <w:bCs/>
          <w:iCs/>
          <w:lang w:eastAsia="ru-RU"/>
        </w:rPr>
        <w:t>ложь</w:t>
      </w:r>
      <w:r w:rsidRPr="003D34A4">
        <w:rPr>
          <w:iCs/>
          <w:lang w:eastAsia="ru-RU"/>
        </w:rPr>
        <w:t> в обличье </w:t>
      </w:r>
      <w:r w:rsidRPr="003D34A4">
        <w:rPr>
          <w:bCs/>
          <w:iCs/>
          <w:lang w:eastAsia="ru-RU"/>
        </w:rPr>
        <w:t>истин</w:t>
      </w:r>
      <w:r w:rsidRPr="003D34A4">
        <w:rPr>
          <w:iCs/>
          <w:lang w:eastAsia="ru-RU"/>
        </w:rPr>
        <w:t>,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И говорю я ей: </w:t>
      </w:r>
      <w:r w:rsidRPr="003D34A4">
        <w:rPr>
          <w:bCs/>
          <w:iCs/>
          <w:lang w:eastAsia="ru-RU"/>
        </w:rPr>
        <w:t>пока</w:t>
      </w:r>
      <w:r w:rsidRPr="003D34A4">
        <w:rPr>
          <w:iCs/>
          <w:lang w:eastAsia="ru-RU"/>
        </w:rPr>
        <w:t>!</w:t>
      </w:r>
    </w:p>
    <w:p w:rsidR="003D34A4" w:rsidRDefault="003E2122" w:rsidP="003E2122">
      <w:pPr>
        <w:spacing w:line="293" w:lineRule="atLeast"/>
        <w:ind w:firstLine="680"/>
        <w:rPr>
          <w:iCs/>
          <w:lang w:eastAsia="ru-RU"/>
        </w:rPr>
      </w:pPr>
      <w:r w:rsidRPr="003D34A4">
        <w:rPr>
          <w:iCs/>
          <w:lang w:eastAsia="ru-RU"/>
        </w:rPr>
        <w:t>Пример</w:t>
      </w:r>
      <w:r w:rsidR="003D34A4">
        <w:rPr>
          <w:iCs/>
          <w:lang w:eastAsia="ru-RU"/>
        </w:rPr>
        <w:t>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 xml:space="preserve"> Классическая задача: “чай - кофе”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 xml:space="preserve">Даны значения двух величин а и </w:t>
      </w:r>
      <w:proofErr w:type="spellStart"/>
      <w:r w:rsidRPr="003D34A4">
        <w:rPr>
          <w:iCs/>
          <w:lang w:eastAsia="ru-RU"/>
        </w:rPr>
        <w:t>b</w:t>
      </w:r>
      <w:proofErr w:type="spellEnd"/>
      <w:r w:rsidRPr="003D34A4">
        <w:rPr>
          <w:iCs/>
          <w:lang w:eastAsia="ru-RU"/>
        </w:rPr>
        <w:t>. Произвести обмен их значений.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 xml:space="preserve">Решение “в лоб” а = </w:t>
      </w:r>
      <w:proofErr w:type="spellStart"/>
      <w:r w:rsidRPr="003D34A4">
        <w:rPr>
          <w:lang w:eastAsia="ru-RU"/>
        </w:rPr>
        <w:t>b</w:t>
      </w:r>
      <w:proofErr w:type="spellEnd"/>
      <w:r w:rsidRPr="003D34A4">
        <w:rPr>
          <w:lang w:eastAsia="ru-RU"/>
        </w:rPr>
        <w:t xml:space="preserve"> , </w:t>
      </w:r>
      <w:proofErr w:type="spellStart"/>
      <w:r w:rsidRPr="003D34A4">
        <w:rPr>
          <w:lang w:eastAsia="ru-RU"/>
        </w:rPr>
        <w:t>b</w:t>
      </w:r>
      <w:proofErr w:type="spellEnd"/>
      <w:r w:rsidRPr="003D34A4">
        <w:rPr>
          <w:lang w:eastAsia="ru-RU"/>
        </w:rPr>
        <w:t xml:space="preserve"> = </w:t>
      </w:r>
      <w:proofErr w:type="spellStart"/>
      <w:r w:rsidRPr="003D34A4">
        <w:rPr>
          <w:lang w:eastAsia="ru-RU"/>
        </w:rPr>
        <w:t>a</w:t>
      </w:r>
      <w:proofErr w:type="spellEnd"/>
      <w:r w:rsidRPr="003D34A4">
        <w:rPr>
          <w:lang w:eastAsia="ru-RU"/>
        </w:rPr>
        <w:t xml:space="preserve"> результата не даст. Как быть?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 xml:space="preserve">А так как происходит обмен содержимого двух </w:t>
      </w:r>
      <w:proofErr w:type="gramStart"/>
      <w:r w:rsidRPr="003D34A4">
        <w:rPr>
          <w:lang w:eastAsia="ru-RU"/>
        </w:rPr>
        <w:t>чашек</w:t>
      </w:r>
      <w:proofErr w:type="gramEnd"/>
      <w:r w:rsidRPr="003D34A4">
        <w:rPr>
          <w:lang w:eastAsia="ru-RU"/>
        </w:rPr>
        <w:t xml:space="preserve"> в одной из </w:t>
      </w:r>
      <w:proofErr w:type="gramStart"/>
      <w:r w:rsidRPr="003D34A4">
        <w:rPr>
          <w:lang w:eastAsia="ru-RU"/>
        </w:rPr>
        <w:t>которых</w:t>
      </w:r>
      <w:proofErr w:type="gramEnd"/>
      <w:r w:rsidRPr="003D34A4">
        <w:rPr>
          <w:lang w:eastAsia="ru-RU"/>
        </w:rPr>
        <w:t xml:space="preserve"> находится кофе, а в другой - чай. Нужна третья чашка! То есть требуется третья вспомогательная переменная. Тогда: </w:t>
      </w:r>
      <w:proofErr w:type="spellStart"/>
      <w:r w:rsidRPr="003D34A4">
        <w:rPr>
          <w:lang w:eastAsia="ru-RU"/>
        </w:rPr>
        <w:t>с=а</w:t>
      </w:r>
      <w:proofErr w:type="spellEnd"/>
      <w:r w:rsidRPr="003D34A4">
        <w:rPr>
          <w:lang w:eastAsia="ru-RU"/>
        </w:rPr>
        <w:t xml:space="preserve">, </w:t>
      </w:r>
      <w:proofErr w:type="spellStart"/>
      <w:r w:rsidRPr="003D34A4">
        <w:rPr>
          <w:lang w:eastAsia="ru-RU"/>
        </w:rPr>
        <w:t>а=b</w:t>
      </w:r>
      <w:proofErr w:type="spellEnd"/>
      <w:r w:rsidRPr="003D34A4">
        <w:rPr>
          <w:lang w:eastAsia="ru-RU"/>
        </w:rPr>
        <w:t xml:space="preserve">, </w:t>
      </w:r>
      <w:proofErr w:type="spellStart"/>
      <w:r w:rsidRPr="003D34A4">
        <w:rPr>
          <w:lang w:eastAsia="ru-RU"/>
        </w:rPr>
        <w:t>b=</w:t>
      </w:r>
      <w:proofErr w:type="spellEnd"/>
      <w:r w:rsidRPr="003D34A4">
        <w:rPr>
          <w:lang w:eastAsia="ru-RU"/>
        </w:rPr>
        <w:t xml:space="preserve"> </w:t>
      </w:r>
      <w:proofErr w:type="spellStart"/>
      <w:r w:rsidRPr="003D34A4">
        <w:rPr>
          <w:lang w:eastAsia="ru-RU"/>
        </w:rPr>
        <w:t>c</w:t>
      </w:r>
      <w:proofErr w:type="spellEnd"/>
      <w:r w:rsidRPr="003D34A4">
        <w:rPr>
          <w:lang w:eastAsia="ru-RU"/>
        </w:rPr>
        <w:t>.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lastRenderedPageBreak/>
        <w:t>Но оказывается третью переменную можно не использовать. Обычно дети говорят: “Не может быть!”</w:t>
      </w:r>
      <w:proofErr w:type="gramStart"/>
      <w:r w:rsidRPr="003D34A4">
        <w:rPr>
          <w:lang w:eastAsia="ru-RU"/>
        </w:rPr>
        <w:t>.о</w:t>
      </w:r>
      <w:proofErr w:type="gramEnd"/>
      <w:r w:rsidRPr="003D34A4">
        <w:rPr>
          <w:lang w:eastAsia="ru-RU"/>
        </w:rPr>
        <w:t xml:space="preserve"> оказывается, может, да еще и несколькими способами, например: </w:t>
      </w:r>
      <w:proofErr w:type="spellStart"/>
      <w:r w:rsidRPr="003D34A4">
        <w:rPr>
          <w:lang w:eastAsia="ru-RU"/>
        </w:rPr>
        <w:t>a=a+b</w:t>
      </w:r>
      <w:proofErr w:type="spellEnd"/>
      <w:r w:rsidRPr="003D34A4">
        <w:rPr>
          <w:lang w:eastAsia="ru-RU"/>
        </w:rPr>
        <w:t xml:space="preserve">, </w:t>
      </w:r>
      <w:proofErr w:type="spellStart"/>
      <w:r w:rsidRPr="003D34A4">
        <w:rPr>
          <w:lang w:eastAsia="ru-RU"/>
        </w:rPr>
        <w:t>b=a-b</w:t>
      </w:r>
      <w:proofErr w:type="spellEnd"/>
      <w:r w:rsidRPr="003D34A4">
        <w:rPr>
          <w:lang w:eastAsia="ru-RU"/>
        </w:rPr>
        <w:t xml:space="preserve">, </w:t>
      </w:r>
      <w:proofErr w:type="spellStart"/>
      <w:r w:rsidRPr="003D34A4">
        <w:rPr>
          <w:lang w:eastAsia="ru-RU"/>
        </w:rPr>
        <w:t>a=a-b</w:t>
      </w:r>
      <w:proofErr w:type="spellEnd"/>
      <w:r w:rsidRPr="003D34A4">
        <w:rPr>
          <w:lang w:eastAsia="ru-RU"/>
        </w:rPr>
        <w:t>.</w:t>
      </w:r>
    </w:p>
    <w:p w:rsidR="003E2122" w:rsidRPr="00BF1479" w:rsidRDefault="003E2122" w:rsidP="003E2122">
      <w:pPr>
        <w:spacing w:line="293" w:lineRule="atLeast"/>
        <w:ind w:firstLine="680"/>
        <w:rPr>
          <w:rFonts w:ascii="Tahoma" w:hAnsi="Tahoma" w:cs="Tahoma"/>
          <w:color w:val="5E6D81"/>
          <w:sz w:val="20"/>
          <w:szCs w:val="20"/>
          <w:lang w:eastAsia="ru-RU"/>
        </w:rPr>
      </w:pPr>
    </w:p>
    <w:p w:rsidR="003E2122" w:rsidRPr="003D34A4" w:rsidRDefault="003D34A4" w:rsidP="003E2122">
      <w:pPr>
        <w:spacing w:line="293" w:lineRule="atLeast"/>
        <w:ind w:firstLine="680"/>
        <w:rPr>
          <w:lang w:eastAsia="ru-RU"/>
        </w:rPr>
      </w:pPr>
      <w:r>
        <w:rPr>
          <w:bCs/>
          <w:lang w:eastAsia="ru-RU"/>
        </w:rPr>
        <w:t>Игра</w:t>
      </w:r>
      <w:r w:rsidR="000D314E">
        <w:rPr>
          <w:bCs/>
          <w:lang w:eastAsia="ru-RU"/>
        </w:rPr>
        <w:t>: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Пример: “Веришь, не веришь”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Верите ли вы, что…</w:t>
      </w:r>
    </w:p>
    <w:p w:rsidR="003E2122" w:rsidRPr="003D34A4" w:rsidRDefault="003E2122" w:rsidP="003E2122">
      <w:pPr>
        <w:numPr>
          <w:ilvl w:val="0"/>
          <w:numId w:val="1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 xml:space="preserve">Основатель и глава фирмы </w:t>
      </w:r>
      <w:proofErr w:type="spellStart"/>
      <w:r w:rsidRPr="003D34A4">
        <w:rPr>
          <w:lang w:eastAsia="ru-RU"/>
        </w:rPr>
        <w:t>Microsoft</w:t>
      </w:r>
      <w:proofErr w:type="spellEnd"/>
      <w:r w:rsidRPr="003D34A4">
        <w:rPr>
          <w:lang w:eastAsia="ru-RU"/>
        </w:rPr>
        <w:t xml:space="preserve"> Билл Гейтс не получил высшего образования </w:t>
      </w:r>
    </w:p>
    <w:p w:rsidR="003E2122" w:rsidRPr="003D34A4" w:rsidRDefault="003E2122" w:rsidP="003E2122">
      <w:pPr>
        <w:numPr>
          <w:ilvl w:val="0"/>
          <w:numId w:val="1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 xml:space="preserve">Были первые версии персональных компьютеров, у которых отсутствовал жесткий магнитный диск </w:t>
      </w:r>
    </w:p>
    <w:p w:rsidR="003E2122" w:rsidRPr="003D34A4" w:rsidRDefault="003E2122" w:rsidP="003E2122">
      <w:pPr>
        <w:numPr>
          <w:ilvl w:val="0"/>
          <w:numId w:val="1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 xml:space="preserve">Если содержание двух файлов объединить в одном файле, то размер нового файла может быть меньше суммы размеров двух исходных файлов </w:t>
      </w:r>
    </w:p>
    <w:p w:rsidR="003E2122" w:rsidRPr="003D34A4" w:rsidRDefault="003E2122" w:rsidP="003E2122">
      <w:pPr>
        <w:numPr>
          <w:ilvl w:val="0"/>
          <w:numId w:val="1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 xml:space="preserve">В Англии есть города Винчестер, Адаптер и Дигитайзер </w:t>
      </w:r>
    </w:p>
    <w:p w:rsidR="003E2122" w:rsidRPr="003D34A4" w:rsidRDefault="003E2122" w:rsidP="003E2122">
      <w:pPr>
        <w:numPr>
          <w:ilvl w:val="0"/>
          <w:numId w:val="1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>Кроме дискеты диаметром 3,5’ и 5,25’ ранее использовались дискеты диаметром 8’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iCs/>
          <w:lang w:eastAsia="ru-RU"/>
        </w:rPr>
        <w:t>Пример</w:t>
      </w:r>
      <w:r w:rsidR="000D314E">
        <w:rPr>
          <w:iCs/>
          <w:lang w:eastAsia="ru-RU"/>
        </w:rPr>
        <w:t>:</w:t>
      </w:r>
      <w:r w:rsidRPr="003D34A4">
        <w:rPr>
          <w:iCs/>
          <w:lang w:eastAsia="ru-RU"/>
        </w:rPr>
        <w:t xml:space="preserve"> “Ищи ответы в приведенном тексте”</w:t>
      </w:r>
    </w:p>
    <w:p w:rsidR="003E2122" w:rsidRPr="003D34A4" w:rsidRDefault="003E2122" w:rsidP="003E2122">
      <w:pPr>
        <w:spacing w:line="293" w:lineRule="atLeast"/>
        <w:ind w:firstLine="680"/>
        <w:rPr>
          <w:lang w:eastAsia="ru-RU"/>
        </w:rPr>
      </w:pPr>
      <w:r w:rsidRPr="003D34A4">
        <w:rPr>
          <w:lang w:eastAsia="ru-RU"/>
        </w:rPr>
        <w:t>Детям раздаются тексты, в которых некоторые идущие подряд буквы нескольких слов образуют, термины, связанные с информатикой и компьютерами. Например,</w:t>
      </w:r>
    </w:p>
    <w:p w:rsidR="003E2122" w:rsidRPr="003D34A4" w:rsidRDefault="003E2122" w:rsidP="003E2122">
      <w:pPr>
        <w:numPr>
          <w:ilvl w:val="0"/>
          <w:numId w:val="2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>“Этот </w:t>
      </w:r>
      <w:r w:rsidRPr="003D34A4">
        <w:rPr>
          <w:bCs/>
          <w:lang w:eastAsia="ru-RU"/>
        </w:rPr>
        <w:t>процесс ор</w:t>
      </w:r>
      <w:r w:rsidRPr="003D34A4">
        <w:rPr>
          <w:lang w:eastAsia="ru-RU"/>
        </w:rPr>
        <w:t>нитологи называют миграцией”</w:t>
      </w:r>
    </w:p>
    <w:p w:rsidR="003E2122" w:rsidRPr="003D34A4" w:rsidRDefault="003E2122" w:rsidP="003E2122">
      <w:pPr>
        <w:numPr>
          <w:ilvl w:val="0"/>
          <w:numId w:val="2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>“Этот старинный ко</w:t>
      </w:r>
      <w:r w:rsidRPr="003D34A4">
        <w:rPr>
          <w:bCs/>
          <w:lang w:eastAsia="ru-RU"/>
        </w:rPr>
        <w:t>мод ем</w:t>
      </w:r>
      <w:r w:rsidRPr="003D34A4">
        <w:rPr>
          <w:lang w:eastAsia="ru-RU"/>
        </w:rPr>
        <w:t>у достался в наследство от бабушки”</w:t>
      </w:r>
    </w:p>
    <w:p w:rsidR="003E2122" w:rsidRPr="003D34A4" w:rsidRDefault="003E2122" w:rsidP="003E2122">
      <w:pPr>
        <w:numPr>
          <w:ilvl w:val="0"/>
          <w:numId w:val="2"/>
        </w:numPr>
        <w:spacing w:line="293" w:lineRule="atLeast"/>
        <w:jc w:val="left"/>
        <w:rPr>
          <w:lang w:eastAsia="ru-RU"/>
        </w:rPr>
      </w:pPr>
      <w:r w:rsidRPr="003D34A4">
        <w:rPr>
          <w:lang w:eastAsia="ru-RU"/>
        </w:rPr>
        <w:t>“Он всегда имел за</w:t>
      </w:r>
      <w:r w:rsidRPr="003D34A4">
        <w:rPr>
          <w:bCs/>
          <w:lang w:eastAsia="ru-RU"/>
        </w:rPr>
        <w:t>пас каль</w:t>
      </w:r>
      <w:r w:rsidRPr="003D34A4">
        <w:rPr>
          <w:lang w:eastAsia="ru-RU"/>
        </w:rPr>
        <w:t>куляторов”</w:t>
      </w:r>
    </w:p>
    <w:p w:rsidR="003E2122" w:rsidRPr="00BF1479" w:rsidRDefault="003E2122" w:rsidP="003E2122">
      <w:pPr>
        <w:spacing w:line="293" w:lineRule="atLeast"/>
        <w:ind w:firstLine="680"/>
        <w:rPr>
          <w:rFonts w:ascii="Tahoma" w:hAnsi="Tahoma" w:cs="Tahoma"/>
          <w:color w:val="5E6D81"/>
          <w:sz w:val="20"/>
          <w:szCs w:val="20"/>
          <w:lang w:eastAsia="ru-RU"/>
        </w:rPr>
      </w:pPr>
    </w:p>
    <w:p w:rsidR="003E2122" w:rsidRPr="000D314E" w:rsidRDefault="000D314E" w:rsidP="003E2122">
      <w:pPr>
        <w:spacing w:line="293" w:lineRule="atLeast"/>
        <w:ind w:firstLine="680"/>
        <w:rPr>
          <w:lang w:eastAsia="ru-RU"/>
        </w:rPr>
      </w:pPr>
      <w:r>
        <w:rPr>
          <w:bCs/>
          <w:lang w:eastAsia="ru-RU"/>
        </w:rPr>
        <w:t>Творческие работы:</w:t>
      </w:r>
    </w:p>
    <w:p w:rsidR="003E2122" w:rsidRPr="000D314E" w:rsidRDefault="003E2122" w:rsidP="003E2122">
      <w:pPr>
        <w:spacing w:line="293" w:lineRule="atLeast"/>
        <w:ind w:firstLine="680"/>
        <w:rPr>
          <w:lang w:eastAsia="ru-RU"/>
        </w:rPr>
      </w:pPr>
    </w:p>
    <w:p w:rsidR="003E2122" w:rsidRPr="000D314E" w:rsidRDefault="003E2122" w:rsidP="003E2122">
      <w:pPr>
        <w:spacing w:line="293" w:lineRule="atLeast"/>
        <w:ind w:firstLine="680"/>
        <w:rPr>
          <w:lang w:eastAsia="ru-RU"/>
        </w:rPr>
      </w:pPr>
      <w:r w:rsidRPr="000D314E">
        <w:rPr>
          <w:lang w:eastAsia="ru-RU"/>
        </w:rPr>
        <w:t xml:space="preserve">Проверить знания учеников можно, предложив им </w:t>
      </w:r>
      <w:proofErr w:type="gramStart"/>
      <w:r w:rsidRPr="000D314E">
        <w:rPr>
          <w:lang w:eastAsia="ru-RU"/>
        </w:rPr>
        <w:t>работу</w:t>
      </w:r>
      <w:proofErr w:type="gramEnd"/>
      <w:r w:rsidRPr="000D314E">
        <w:rPr>
          <w:lang w:eastAsia="ru-RU"/>
        </w:rPr>
        <w:t xml:space="preserve"> как по отгадыванию кроссвордов, так и по самостоятельной разработке таковых. Например, изучив раздел “Тестовый редактор”, в качестве итоговой работы ученикам необходимо создать кроссворд по одной из тем данного раздела, используя таблицу. Аналогичный вид работы можно проделать и с помощью электронных таблиц.</w:t>
      </w:r>
    </w:p>
    <w:p w:rsidR="003E2122" w:rsidRPr="000D314E" w:rsidRDefault="003E2122" w:rsidP="003E2122">
      <w:pPr>
        <w:spacing w:line="293" w:lineRule="atLeast"/>
        <w:ind w:firstLine="680"/>
        <w:rPr>
          <w:lang w:eastAsia="ru-RU"/>
        </w:rPr>
      </w:pPr>
      <w:r w:rsidRPr="000D314E">
        <w:rPr>
          <w:bCs/>
          <w:lang w:eastAsia="ru-RU"/>
        </w:rPr>
        <w:t>Также очень эффективен в младшем и среднем звене такой вид работы как написание сказки</w:t>
      </w:r>
      <w:r w:rsidRPr="000D314E">
        <w:rPr>
          <w:lang w:eastAsia="ru-RU"/>
        </w:rPr>
        <w:t>, фантастической истории или рассказа, главными героями которых могут являться изученные на уроках устройства компьютера, программы и т.д.</w:t>
      </w:r>
    </w:p>
    <w:p w:rsidR="00D42A6C" w:rsidRPr="000D314E" w:rsidRDefault="00D42A6C" w:rsidP="00D42A6C"/>
    <w:p w:rsidR="0041327E" w:rsidRPr="0041327E" w:rsidRDefault="0041327E" w:rsidP="0041327E">
      <w:r w:rsidRPr="0041327E">
        <w:rPr>
          <w:lang w:eastAsia="ru-RU"/>
        </w:rPr>
        <w:t xml:space="preserve">Тем не </w:t>
      </w:r>
      <w:proofErr w:type="gramStart"/>
      <w:r w:rsidRPr="0041327E">
        <w:rPr>
          <w:lang w:eastAsia="ru-RU"/>
        </w:rPr>
        <w:t>менее</w:t>
      </w:r>
      <w:proofErr w:type="gramEnd"/>
      <w:r w:rsidRPr="0041327E">
        <w:rPr>
          <w:lang w:eastAsia="ru-RU"/>
        </w:rPr>
        <w:t xml:space="preserve"> следует понимать, что на данном этапе развития школьного образования подобное обучение не может полностью вытеснить традиционное информационно-сообщающее. Значительная часть знаний, особенно когда учебный материал является достаточно сложным, может и должна быть получена учащимися с помощью традиционных методов.</w:t>
      </w:r>
    </w:p>
    <w:p w:rsidR="000D314E" w:rsidRPr="000D314E" w:rsidRDefault="000D314E" w:rsidP="000D314E">
      <w:pPr>
        <w:spacing w:before="119" w:line="293" w:lineRule="atLeast"/>
        <w:rPr>
          <w:lang w:eastAsia="ru-RU"/>
        </w:rPr>
      </w:pPr>
      <w:r>
        <w:rPr>
          <w:lang w:eastAsia="ru-RU"/>
        </w:rPr>
        <w:lastRenderedPageBreak/>
        <w:t>Не стоит забывать, что у</w:t>
      </w:r>
      <w:r w:rsidRPr="000D314E">
        <w:rPr>
          <w:lang w:eastAsia="ru-RU"/>
        </w:rPr>
        <w:t xml:space="preserve">спех в работе по развитию познавательной активности в значительной степени зависит </w:t>
      </w:r>
      <w:r>
        <w:rPr>
          <w:lang w:eastAsia="ru-RU"/>
        </w:rPr>
        <w:t xml:space="preserve">и </w:t>
      </w:r>
      <w:r w:rsidRPr="000D314E">
        <w:rPr>
          <w:lang w:eastAsia="ru-RU"/>
        </w:rPr>
        <w:t>от характера взаимоотношений учителя и учащихся. Положительный результат будет только в том случае, если эти отношения будут носить позитивный характер взаимного понимания и уважения.</w:t>
      </w:r>
    </w:p>
    <w:p w:rsidR="00D42A6C" w:rsidRPr="00D42A6C" w:rsidRDefault="00D42A6C" w:rsidP="00D42A6C"/>
    <w:p w:rsidR="007365F8" w:rsidRDefault="007365F8" w:rsidP="003E2122">
      <w:pPr>
        <w:ind w:firstLine="708"/>
      </w:pPr>
    </w:p>
    <w:p w:rsidR="003E2122" w:rsidRDefault="003E2122" w:rsidP="003E2122">
      <w:pPr>
        <w:ind w:firstLine="708"/>
      </w:pPr>
      <w:r w:rsidRPr="00FE040B">
        <w:t>Источники информации:</w:t>
      </w:r>
    </w:p>
    <w:p w:rsidR="00D42A6C" w:rsidRDefault="00D42A6C" w:rsidP="00D42A6C"/>
    <w:p w:rsidR="00667A9F" w:rsidRPr="0041327E" w:rsidRDefault="00D42A6C" w:rsidP="0041327E">
      <w:pPr>
        <w:pStyle w:val="a5"/>
        <w:numPr>
          <w:ilvl w:val="0"/>
          <w:numId w:val="4"/>
        </w:numPr>
        <w:rPr>
          <w:color w:val="000000"/>
          <w:shd w:val="clear" w:color="auto" w:fill="FFFFFF"/>
        </w:rPr>
      </w:pPr>
      <w:proofErr w:type="spellStart"/>
      <w:r w:rsidRPr="0041327E">
        <w:rPr>
          <w:color w:val="000000"/>
          <w:shd w:val="clear" w:color="auto" w:fill="FFFFFF"/>
        </w:rPr>
        <w:t>Дейкина</w:t>
      </w:r>
      <w:proofErr w:type="spellEnd"/>
      <w:r w:rsidRPr="0041327E">
        <w:rPr>
          <w:color w:val="000000"/>
          <w:shd w:val="clear" w:color="auto" w:fill="FFFFFF"/>
        </w:rPr>
        <w:t xml:space="preserve"> А. Ю. Познавательный интерес: сущность и проблемы изучения, 2002 г.</w:t>
      </w:r>
    </w:p>
    <w:p w:rsidR="00D42A6C" w:rsidRPr="0041327E" w:rsidRDefault="00D42A6C" w:rsidP="0041327E">
      <w:pPr>
        <w:pStyle w:val="a5"/>
        <w:numPr>
          <w:ilvl w:val="0"/>
          <w:numId w:val="4"/>
        </w:numPr>
        <w:rPr>
          <w:rStyle w:val="apple-converted-space"/>
          <w:color w:val="000000"/>
          <w:shd w:val="clear" w:color="auto" w:fill="FFFFFF"/>
        </w:rPr>
      </w:pPr>
      <w:r w:rsidRPr="0041327E">
        <w:rPr>
          <w:color w:val="000000"/>
          <w:shd w:val="clear" w:color="auto" w:fill="FFFFFF"/>
        </w:rPr>
        <w:t>Пахомова Н.Ю. “Педагогические находки. Девять граней опыта учителя информатики”, 1994 г.</w:t>
      </w:r>
      <w:r w:rsidRPr="0041327E">
        <w:rPr>
          <w:rStyle w:val="apple-converted-space"/>
          <w:color w:val="000000"/>
          <w:shd w:val="clear" w:color="auto" w:fill="FFFFFF"/>
        </w:rPr>
        <w:t> </w:t>
      </w:r>
    </w:p>
    <w:p w:rsidR="003E2122" w:rsidRPr="003E2122" w:rsidRDefault="003E2122" w:rsidP="0041327E">
      <w:pPr>
        <w:pStyle w:val="1"/>
        <w:numPr>
          <w:ilvl w:val="0"/>
          <w:numId w:val="4"/>
        </w:numPr>
        <w:spacing w:before="0" w:after="150"/>
        <w:ind w:right="-630"/>
        <w:rPr>
          <w:rFonts w:ascii="Times New Roman" w:hAnsi="Times New Roman"/>
          <w:b w:val="0"/>
          <w:color w:val="000000"/>
          <w:sz w:val="28"/>
          <w:szCs w:val="28"/>
        </w:rPr>
      </w:pPr>
      <w:hyperlink r:id="rId5" w:history="1">
        <w:r w:rsidRPr="003E2122">
          <w:rPr>
            <w:rStyle w:val="a4"/>
            <w:b w:val="0"/>
            <w:sz w:val="28"/>
            <w:szCs w:val="28"/>
          </w:rPr>
          <w:t>http://do.gendocs.ru/docs/index-169272.html</w:t>
        </w:r>
      </w:hyperlink>
      <w:r w:rsidRPr="003E2122">
        <w:rPr>
          <w:b w:val="0"/>
        </w:rPr>
        <w:t xml:space="preserve"> -</w:t>
      </w:r>
      <w: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м</w:t>
      </w:r>
      <w:r w:rsidRPr="003E2122">
        <w:rPr>
          <w:rFonts w:ascii="Times New Roman" w:hAnsi="Times New Roman"/>
          <w:b w:val="0"/>
          <w:color w:val="000000"/>
          <w:sz w:val="28"/>
          <w:szCs w:val="28"/>
        </w:rPr>
        <w:t>етодические аспекты использования приемов развития познавательного интереса и творческой активности на уроках информатики.</w:t>
      </w:r>
    </w:p>
    <w:p w:rsidR="003E2122" w:rsidRPr="0041327E" w:rsidRDefault="003E2122" w:rsidP="0041327E">
      <w:pPr>
        <w:pStyle w:val="a5"/>
        <w:numPr>
          <w:ilvl w:val="0"/>
          <w:numId w:val="4"/>
        </w:numPr>
      </w:pPr>
      <w:hyperlink r:id="rId6" w:history="1">
        <w:r w:rsidRPr="004E510F">
          <w:rPr>
            <w:rStyle w:val="a4"/>
          </w:rPr>
          <w:t>http://prsosh.ucoz.ru/publ/1-1-0-9</w:t>
        </w:r>
      </w:hyperlink>
      <w:r>
        <w:t xml:space="preserve"> - </w:t>
      </w:r>
      <w:r w:rsidRPr="0041327E">
        <w:rPr>
          <w:shd w:val="clear" w:color="auto" w:fill="FFFFFF"/>
        </w:rPr>
        <w:t>приёмы повышения мотивации учащихся на уроках информатики</w:t>
      </w:r>
    </w:p>
    <w:p w:rsidR="0041327E" w:rsidRPr="00D42A6C" w:rsidRDefault="0041327E" w:rsidP="0041327E">
      <w:pPr>
        <w:pStyle w:val="a5"/>
        <w:numPr>
          <w:ilvl w:val="0"/>
          <w:numId w:val="4"/>
        </w:numPr>
      </w:pPr>
      <w:hyperlink r:id="rId7" w:history="1">
        <w:r w:rsidRPr="004E510F">
          <w:rPr>
            <w:rStyle w:val="a4"/>
          </w:rPr>
          <w:t>https://videouroki.net/razrabotki/doklad-aktivizatsiya-poznavatelnykh-i-tvorcheskikh-sposobnostey-na-uroke-informatiki.html</w:t>
        </w:r>
      </w:hyperlink>
      <w:r>
        <w:t xml:space="preserve"> - высказывание</w:t>
      </w:r>
    </w:p>
    <w:sectPr w:rsidR="0041327E" w:rsidRPr="00D42A6C" w:rsidSect="0066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C5C"/>
    <w:multiLevelType w:val="multilevel"/>
    <w:tmpl w:val="AE2C7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F1A43"/>
    <w:multiLevelType w:val="multilevel"/>
    <w:tmpl w:val="8738D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D145B"/>
    <w:multiLevelType w:val="multilevel"/>
    <w:tmpl w:val="2DE62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1D0BC7"/>
    <w:multiLevelType w:val="hybridMultilevel"/>
    <w:tmpl w:val="E7E62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53D"/>
    <w:rsid w:val="000D314E"/>
    <w:rsid w:val="003C77D7"/>
    <w:rsid w:val="003D34A4"/>
    <w:rsid w:val="003E2122"/>
    <w:rsid w:val="0041327E"/>
    <w:rsid w:val="00484610"/>
    <w:rsid w:val="004B6E2F"/>
    <w:rsid w:val="00532E83"/>
    <w:rsid w:val="006641BD"/>
    <w:rsid w:val="00667A9F"/>
    <w:rsid w:val="0067253D"/>
    <w:rsid w:val="007365F8"/>
    <w:rsid w:val="00743A70"/>
    <w:rsid w:val="00D42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3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532E83"/>
    <w:pPr>
      <w:keepNext/>
      <w:spacing w:before="240" w:after="60" w:line="276" w:lineRule="auto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E8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4B6E2F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A6C"/>
  </w:style>
  <w:style w:type="character" w:styleId="a4">
    <w:name w:val="Hyperlink"/>
    <w:basedOn w:val="a0"/>
    <w:uiPriority w:val="99"/>
    <w:unhideWhenUsed/>
    <w:rsid w:val="003E212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132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deouroki.net/razrabotki/doklad-aktivizatsiya-poznavatelnykh-i-tvorcheskikh-sposobnostey-na-uroke-informatik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sosh.ucoz.ru/publ/1-1-0-9" TargetMode="External"/><Relationship Id="rId5" Type="http://schemas.openxmlformats.org/officeDocument/2006/relationships/hyperlink" Target="http://do.gendocs.ru/docs/index-16927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2017-03-14T13:26:00Z</dcterms:created>
  <dcterms:modified xsi:type="dcterms:W3CDTF">2017-03-14T18:50:00Z</dcterms:modified>
</cp:coreProperties>
</file>