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F78" w:rsidRPr="004F2F78" w:rsidRDefault="004F2F78" w:rsidP="004F2F78">
      <w:pPr>
        <w:spacing w:line="36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Использование видеопрограмм на уроках иностранного языка в старших классах</w:t>
      </w:r>
    </w:p>
    <w:p w:rsidR="004F2F78" w:rsidRPr="004F2F78" w:rsidRDefault="004F2F78" w:rsidP="004F2F78">
      <w:pPr>
        <w:rPr>
          <w:rFonts w:eastAsiaTheme="minorHAnsi"/>
          <w:lang w:eastAsia="en-US"/>
        </w:rPr>
      </w:pP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Учащимся старших классов, как правило, предлагаются такие обучающие материалы, которые, помимо обучения иностранному языку, расширяют знания учащихся в области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лингвокультурологии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социальной среды страны изучаемого языка. В представленных видеоматериалах чаще всего бывают представлены наиболее значимые культурные памятники, портреты известных личностей прошлого, а также те материалы, которые объясняют значение различных жестов и мимики, которые приняты в иноязычной культуре. Тем не менее, стоит учитывать, что вербальная составляющая таких видеоматериалов должна быть соответствующей уровню изучаемого языка, которого уже достигли учащиеся, а также должна играть важную роль в формировании и дальнейшем развитии умений и навыков учащихся в сфере иностранного языка. 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настоящему моменту сформировался довольно обширный набор упражнений, которые можно провести с использованием видеопрограмм в старших классах. Рассмотрим некоторые </w:t>
      </w:r>
      <w:proofErr w:type="gram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из</w:t>
      </w:r>
      <w:proofErr w:type="gram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низ.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Первое упражнение, которое можно предложить учащимся старших классов, носит название «Предсказания». Примерное время его проведения составляет 20 минут. Суть его заключается в том, что преподаватель подбирает тот или иной отрывок из художественного фильма, соответствующего изучаемой теме, и выбирает из него несколько слов или фраз, являющихся ключевыми для </w:t>
      </w:r>
      <w:proofErr w:type="gram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понимания</w:t>
      </w:r>
      <w:proofErr w:type="gram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происходящего в отрывке. Учитель представляет подготовленные им лексические единицы в том порядке, в котором они звучат в видеофрагменте. Преподаватель предлагает учащимся поразмышлять и обсудить, в каком контексте они могут быть использованы, а также какую ситуацию они могут увидеть на экране. Затем учащихся необходимо разделить на пары и предложить написать свой сценарий возможного развития событий в отрывке из фильма. Во время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выполнения учащимися описанной части упражнения учитель оказывает им необходимую помощь, отвечает на возникающие вопросы школьников, мотивирует к написанию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креативного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сценария, что требует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задействия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большого количества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вокабуляра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грамматических конструкций. 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 того, как учащиеся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закончать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эту часть работы, учитель может выбрать несколько наиболее интересных, необычных сценариев и попросить учащихся зачитать их. Затем учащимся нужно будет просмотреть отрывок, из которого были выбраны фразы, и сравнить представленный в нем сценарий с тем развитием событий, которое они предполагали в начале упражнения. Данное задание можно усложнить и разнообразить, остановив воспроизведение видео за несколько моментов до его завершения и попросить учащихся дописать развязку представленных событий. 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Данное упражнение с использованием видеоматериалов и видеопрограмм позволяет развивать способность воспринимать информацию на слух, соотносить лексический материал с видеорядом, а также отработать навык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креативного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письма.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Второе упражнение, которое можно предложить учащимся – «Внутренний монолог».  На его выполнение отводится большая часть урока, примерно 30 минут. 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Суть задания заключается в том, что преподаватель подбирает такие видеофрагменты, в которых лексическое выражение чувств персонажей было бы минимальным, вместо этого был бы высоким уровень эмоциональности главных действующих персонажей видеоматериала. Преподаватель предлагает учащимся перевести чувства персонажей в языковую форму, то есть подобрать такие лексические единицы и конструкции, которые соответствовали бы эмоциям персонажей. Учащиеся, распределившись на группы, составляют монолог представленного в отрывке персонажа, а затем представляют его в классе одновременно с повторным просмотром видео. Эффективным будет останавливать видео на определенных моментах, подробно объяснять, почему учащиеся решили, что какому-либо герою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соответствует именно выбранная ими фраза. С помощью данного упражнения проводится тренировка навыков учащихся в области письма и говорения.     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Следующее задание, которое можно предложить учащимся, называется «Времена года». Предполагаемое время выполнения упражнения составляет 10-15 минут. Здесь учитель должен отобрать такие видеоматериалы, в которых большую роль играла бы смена времен года и представляет классу выбранный отрывок. После просмотра учитель предлагает классу представить себе, каким образом протекало бы развитие событий, если бы то, что учащиеся увидели на экране, происходило в другое время года. Варианты, которые возникают у учащихся, выносятся на обсуждение всему классу. Если это нужно, сюжет можно просмотреть еще раз. Данное упражнение направлено на развитие навыков говорения и творческих способностей учащихся старшей ступени обучения. 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Еще одно упражнение, которое возможно выполнить с использованием видеопрограмм, называется «Анализ рекламы». Время, которое необходимо для выполнения задания, составляет в среднем 30 минут. Перед проведением этого упражнения преподавателю нужно выбрать несколько рекламных видеороликов и подготовить раздаточный материал, на котором будут графы, предназначенные для того, чтобы вписать туда название производителя или бренда, информацию о производителе и продавце и предполагаемых покупателях, а также использованных в ролике языковых средствах. После того, как, просмотрев видео, учащиеся заполняют графы, учитель может предложить им сверить полученные результаты с тем, что написано у соседа. При наличии затруднений рекламный ролик можно просмотреть еще раз. Данное упражнение предназначено для того, чтобы отработать навык восприятия звучащей речи на слух, а также потренировать навыки говорения. 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Следующее упражнение – «Биографии». На его выполнение отводится приблизительно  от 20 до 30 минут. Его суть состоит в том, что преподаватель подбирает такой видеофрагмент, в котором персонажи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рассказывали бы о себе или представляли такую информацию, </w:t>
      </w:r>
      <w:proofErr w:type="gram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исходя из которой можно было</w:t>
      </w:r>
      <w:proofErr w:type="gram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 предположить, какой была биография главных героев или какой-то их жизненный отрезок. После того, как видео будет просмотрено, учащимся нужно будет составить краткую биографию персонажей и объяснить, какие именно события или факты, упоминаемые в видеофрагменте, определили их выбор. Данное упражнение предназначено для тренировки восприятия информации на слух, а также умения выстраивать причинно-следственные связи на иностранном языке. 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Еще одно эффективное упражнение с использованием видеоматериалов – «Реконструкция». Выполнить его можно в течение 15-20 минут. Перед уроком учителю необходимо подобрать небольшой видеоролик, в котором четко прослеживалась бы сюжетная линия. Очень удачным решением здесь будет использование немых фильмов. Учащимся предлагается, просматривая данное видео, запомнить происходящие события и детали, сопровождающие их, а затем воспроизвести их в хронологическом порядке. При выполнении задания рекомендуется выбрать групповую форму работы. Каждая группа собирает воедино факты, события и детали, которые удалось запомнить учащимся, а затем представитель группы презентует получившийся материал. После этого видео просматривается еще раз и коллективно принимается решение, чье описание ролика оказалось наиболее близким к оригиналу. При выполнении такого вида работы тренируется восприятие материала на слух, а также навыки устной речи и память учащихся.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Следующее упражнение, которое мы рассмотрим, подходит для учащихся с высоким уровнем владения иностранным языком. Называется оно «Дебаты». Как становится понятно из названия, оно будет связано с обсуждением спорного вопроса. Перед проведением дебатов преподаватель выбирает видеофрагмент, в котором содержится материал, который может вызвать споры и неоднозначную реакцию учащихся на просмотренный материал. Перед просмотром видео преподаватель записывает проблему на доске и объявляет о том, что предложенный для просмотра ролик будет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именно на представленную учителем тему. Затем учитель предлагает учащимся разделиться на команды, которые будут высказывать мнение «за» и «против». Затем просматривается выбранный преподавателем видеоролик, подготавливаются и представляются мнения участников команд. В конце дебатов подводится итог. Данное упражнение направлено на развитие навыков говорения, а также на совершенствование аналитических способностей учащихся.    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Таким образом, рассмотрев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мультимедийные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технологии как одно из средств повышения мотивации учащихся старшей ступени к изучению иностранного языка, а также проанализировав использование видеопрограмм на уроках иностранного языка в старших классах, мы можем прийти к выводу, что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мультимедийные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средства обучения являются мощным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мотиватором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изучению иностранного языка. Происходит это потому, что </w:t>
      </w:r>
      <w:proofErr w:type="spell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мультимедийные</w:t>
      </w:r>
      <w:proofErr w:type="spell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средства обучения обладают особой спецификой, состоящей в том, что информация, представленная с их помощью, является динамичной и яркой, что обеспечивает ее легкое восприятие и запоминание современными школьниками. Это означает, что учителям нужно выбирать такие средства обучения, которые соответствовали бы цели обучения и в то же время поддерживали интерес к изучению иностранного языка. Идеальным решением в настоящий момент нам видится обучение иностранному языку с использованием видеопрограмм и видеоматериалов.</w:t>
      </w:r>
    </w:p>
    <w:p w:rsidR="004F2F78" w:rsidRPr="004F2F78" w:rsidRDefault="004F2F78" w:rsidP="004F2F78">
      <w:pPr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Рассмотрев упражнения, которые можно выполнять с помощью видеоматериалов, мы видим, что их ассортимент очень разнообразен. Учитель, работая с видеоинформацией, всегда имеет возможность выбрать то упражнение, которое соответствует языковому уровню его учеников, а также учебным целям, которые преследуются на том или ином уроке. К тому же, с помощью упражнений, основой для выполнения которых является тот или иной видеоматериал, </w:t>
      </w:r>
      <w:proofErr w:type="gram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возможно</w:t>
      </w:r>
      <w:proofErr w:type="gramEnd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тренировать все навыки и умения, необходимые для работы с иностранным языком (чтение, аудирование, говорение, письмо). </w:t>
      </w:r>
      <w:proofErr w:type="gram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Особенно подходит использование видео для обучения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старших школьников, так как в таком случае возрастает объем тем, которые можно затронуть и рассмотреть с использованием видеоматериала, а также обеспечить старшеклассников необходимым объем лингвострановедческой информации, представить которую гораздо легче с опорой на видеоматериал, дающий широкий спектр возможностей для многостороннего изучения того или иного культурного и исторического явления.</w:t>
      </w:r>
      <w:proofErr w:type="gramEnd"/>
    </w:p>
    <w:p w:rsidR="004F2F78" w:rsidRPr="004F2F78" w:rsidRDefault="004F2F78" w:rsidP="004F2F78">
      <w:pPr>
        <w:spacing w:line="36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F2F78" w:rsidRPr="004F2F78" w:rsidRDefault="004F2F78" w:rsidP="004F2F78">
      <w:pPr>
        <w:spacing w:line="36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Список использованных источников</w:t>
      </w:r>
    </w:p>
    <w:p w:rsidR="004F2F78" w:rsidRPr="004F2F78" w:rsidRDefault="004F2F78" w:rsidP="004F2F78">
      <w:pPr>
        <w:spacing w:line="240" w:lineRule="auto"/>
        <w:ind w:hanging="11"/>
        <w:contextualSpacing/>
        <w:rPr>
          <w:rFonts w:eastAsiaTheme="minorHAnsi"/>
          <w:lang w:eastAsia="en-US"/>
        </w:rPr>
      </w:pPr>
    </w:p>
    <w:p w:rsidR="004F2F78" w:rsidRPr="004F2F78" w:rsidRDefault="004F2F78" w:rsidP="004F2F78">
      <w:pPr>
        <w:numPr>
          <w:ilvl w:val="0"/>
          <w:numId w:val="1"/>
        </w:numPr>
        <w:spacing w:line="360" w:lineRule="auto"/>
        <w:ind w:left="-11" w:firstLine="720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Анисимова, Н. С. Мультимедиа-технологии в образовании: понятия, методы, средства: монография / Н. С. Анисимова, под ред. </w:t>
      </w:r>
      <w:proofErr w:type="spellStart"/>
      <w:r w:rsidRPr="004F2F7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Бордовского</w:t>
      </w:r>
      <w:proofErr w:type="spellEnd"/>
      <w:r w:rsidRPr="004F2F7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– СПб. : изд-во РГПУ им. Герцена, 2002. – 89 </w:t>
      </w:r>
      <w:proofErr w:type="gramStart"/>
      <w:r w:rsidRPr="004F2F7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</w:t>
      </w:r>
      <w:proofErr w:type="gramEnd"/>
      <w:r w:rsidRPr="004F2F7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.</w:t>
      </w:r>
    </w:p>
    <w:p w:rsidR="004F2F78" w:rsidRPr="004F2F78" w:rsidRDefault="004F2F78" w:rsidP="004F2F78">
      <w:pPr>
        <w:numPr>
          <w:ilvl w:val="0"/>
          <w:numId w:val="1"/>
        </w:numPr>
        <w:spacing w:line="360" w:lineRule="auto"/>
        <w:ind w:left="-11" w:firstLine="720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Беляева, Л. А. Интерактивные средства обучения иностранному языку. Интерактивная доска : учеб. пособие для вузов / Л. А. Беляева. </w:t>
      </w:r>
      <w:proofErr w:type="gramStart"/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proofErr w:type="gramEnd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осква : Издательство </w:t>
      </w:r>
      <w:proofErr w:type="spellStart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>Юрайт</w:t>
      </w:r>
      <w:proofErr w:type="spellEnd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, 2019.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157 с.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(Серия</w:t>
      </w:r>
      <w:proofErr w:type="gramStart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:</w:t>
      </w:r>
      <w:proofErr w:type="gramEnd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>Университеты России).</w:t>
      </w:r>
      <w:proofErr w:type="gramEnd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ISBN 978-5-534-10853-8. — Текст</w:t>
      </w:r>
      <w:proofErr w:type="gramStart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:</w:t>
      </w:r>
      <w:proofErr w:type="gramEnd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электронный // ЭБС </w:t>
      </w:r>
      <w:proofErr w:type="spellStart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>Юрайт</w:t>
      </w:r>
      <w:proofErr w:type="spellEnd"/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[сайт].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4F2F78">
        <w:rPr>
          <w:rFonts w:ascii="Times New Roman" w:eastAsiaTheme="minorHAnsi" w:hAnsi="Times New Roman"/>
          <w:sz w:val="28"/>
          <w:szCs w:val="28"/>
          <w:lang w:eastAsia="en-US"/>
        </w:rPr>
        <w:t xml:space="preserve"> URL: https://biblio-online.ru/bcode/431686 (дата обращения: 21.04.2019).</w:t>
      </w:r>
    </w:p>
    <w:p w:rsidR="004F2F78" w:rsidRPr="004F2F78" w:rsidRDefault="004F2F78" w:rsidP="004F2F78">
      <w:pPr>
        <w:numPr>
          <w:ilvl w:val="0"/>
          <w:numId w:val="1"/>
        </w:numPr>
        <w:spacing w:line="360" w:lineRule="auto"/>
        <w:ind w:left="-11" w:firstLine="720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Вайндорф-Сысоева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 xml:space="preserve">, М. Е. , Шитова, В. А. О моделях применения дистанционных образовательных технологий в современном вузе // Вестник МГГУ им. М. А. Шолохова. Сер. «Педагогика и психология». 2013. № 4. С. 29—34. URL: http://mggu-sh.ru/sites/ </w:t>
      </w: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default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>/</w:t>
      </w: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files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>/</w:t>
      </w: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vayndorf-sysoeva_shitova.pdf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 xml:space="preserve"> (дата обращения: 15.01.2019)</w:t>
      </w:r>
      <w:r w:rsidRPr="004F2F78">
        <w:rPr>
          <w:rFonts w:ascii="Times New Roman" w:eastAsiaTheme="minorHAnsi" w:hAnsi="Times New Roman"/>
          <w:sz w:val="28"/>
          <w:lang w:eastAsia="en-US"/>
        </w:rPr>
        <w:tab/>
        <w:t>.</w:t>
      </w:r>
    </w:p>
    <w:p w:rsidR="004F2F78" w:rsidRPr="004F2F78" w:rsidRDefault="004F2F78" w:rsidP="004F2F78">
      <w:pPr>
        <w:numPr>
          <w:ilvl w:val="0"/>
          <w:numId w:val="1"/>
        </w:numPr>
        <w:spacing w:line="360" w:lineRule="auto"/>
        <w:ind w:left="-11" w:firstLine="720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Вайндорф-Сысоева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>, М. Е. Методика дистанционного обучения : учеб</w:t>
      </w:r>
      <w:proofErr w:type="gramStart"/>
      <w:r w:rsidRPr="004F2F78">
        <w:rPr>
          <w:rFonts w:ascii="Times New Roman" w:eastAsiaTheme="minorHAnsi" w:hAnsi="Times New Roman"/>
          <w:sz w:val="28"/>
          <w:lang w:eastAsia="en-US"/>
        </w:rPr>
        <w:t>.</w:t>
      </w:r>
      <w:proofErr w:type="gramEnd"/>
      <w:r w:rsidRPr="004F2F78">
        <w:rPr>
          <w:rFonts w:ascii="Times New Roman" w:eastAsiaTheme="minorHAnsi" w:hAnsi="Times New Roman"/>
          <w:sz w:val="28"/>
          <w:lang w:eastAsia="en-US"/>
        </w:rPr>
        <w:t xml:space="preserve"> </w:t>
      </w:r>
      <w:proofErr w:type="gramStart"/>
      <w:r w:rsidRPr="004F2F78">
        <w:rPr>
          <w:rFonts w:ascii="Times New Roman" w:eastAsiaTheme="minorHAnsi" w:hAnsi="Times New Roman"/>
          <w:sz w:val="28"/>
          <w:lang w:eastAsia="en-US"/>
        </w:rPr>
        <w:t>п</w:t>
      </w:r>
      <w:proofErr w:type="gramEnd"/>
      <w:r w:rsidRPr="004F2F78">
        <w:rPr>
          <w:rFonts w:ascii="Times New Roman" w:eastAsiaTheme="minorHAnsi" w:hAnsi="Times New Roman"/>
          <w:sz w:val="28"/>
          <w:lang w:eastAsia="en-US"/>
        </w:rPr>
        <w:t xml:space="preserve">особие для вузов / М. Е. </w:t>
      </w: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Вайндорф-Сысоева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 xml:space="preserve">, Т. С. Грязнова, В. А. Шитова ; под общ. ред. М. Е. </w:t>
      </w: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Вайндорф-Сысоевой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 xml:space="preserve">. </w:t>
      </w:r>
      <w:r w:rsidRPr="004F2F7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–</w:t>
      </w:r>
      <w:r w:rsidRPr="004F2F78">
        <w:rPr>
          <w:rFonts w:ascii="Times New Roman" w:eastAsiaTheme="minorHAnsi" w:hAnsi="Times New Roman"/>
          <w:sz w:val="28"/>
          <w:lang w:eastAsia="en-US"/>
        </w:rPr>
        <w:t xml:space="preserve"> М.</w:t>
      </w:r>
      <w:proofErr w:type="gramStart"/>
      <w:r w:rsidRPr="004F2F78">
        <w:rPr>
          <w:rFonts w:ascii="Times New Roman" w:eastAsiaTheme="minorHAnsi" w:hAnsi="Times New Roman"/>
          <w:sz w:val="28"/>
          <w:lang w:eastAsia="en-US"/>
        </w:rPr>
        <w:t xml:space="preserve"> :</w:t>
      </w:r>
      <w:proofErr w:type="gramEnd"/>
      <w:r w:rsidRPr="004F2F78">
        <w:rPr>
          <w:rFonts w:ascii="Times New Roman" w:eastAsiaTheme="minorHAnsi" w:hAnsi="Times New Roman"/>
          <w:sz w:val="28"/>
          <w:lang w:eastAsia="en-US"/>
        </w:rPr>
        <w:t xml:space="preserve"> Издательство </w:t>
      </w: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Юрайт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 xml:space="preserve">, 2019. </w:t>
      </w:r>
      <w:r w:rsidRPr="004F2F7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–</w:t>
      </w:r>
      <w:r w:rsidRPr="004F2F78">
        <w:rPr>
          <w:rFonts w:ascii="Times New Roman" w:eastAsiaTheme="minorHAnsi" w:hAnsi="Times New Roman"/>
          <w:sz w:val="28"/>
          <w:lang w:eastAsia="en-US"/>
        </w:rPr>
        <w:t xml:space="preserve"> 194 с. </w:t>
      </w:r>
      <w:r w:rsidRPr="004F2F7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–</w:t>
      </w:r>
      <w:r w:rsidRPr="004F2F78">
        <w:rPr>
          <w:rFonts w:ascii="Times New Roman" w:eastAsiaTheme="minorHAnsi" w:hAnsi="Times New Roman"/>
          <w:sz w:val="28"/>
          <w:lang w:eastAsia="en-US"/>
        </w:rPr>
        <w:t xml:space="preserve"> (Серия : </w:t>
      </w:r>
      <w:proofErr w:type="gramStart"/>
      <w:r w:rsidRPr="004F2F78">
        <w:rPr>
          <w:rFonts w:ascii="Times New Roman" w:eastAsiaTheme="minorHAnsi" w:hAnsi="Times New Roman"/>
          <w:sz w:val="28"/>
          <w:lang w:eastAsia="en-US"/>
        </w:rPr>
        <w:t>Образовательный процесс).</w:t>
      </w:r>
      <w:proofErr w:type="gramEnd"/>
      <w:r w:rsidRPr="004F2F78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Pr="004F2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Pr="004F2F78">
        <w:rPr>
          <w:rFonts w:ascii="Times New Roman" w:eastAsiaTheme="minorHAnsi" w:hAnsi="Times New Roman"/>
          <w:sz w:val="28"/>
          <w:lang w:eastAsia="en-US"/>
        </w:rPr>
        <w:t xml:space="preserve">ISBN 978-5-9916-9202-1. </w:t>
      </w:r>
      <w:r w:rsidRPr="004F2F7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–</w:t>
      </w:r>
      <w:r w:rsidRPr="004F2F78">
        <w:rPr>
          <w:rFonts w:ascii="Times New Roman" w:eastAsiaTheme="minorHAnsi" w:hAnsi="Times New Roman"/>
          <w:sz w:val="28"/>
          <w:lang w:eastAsia="en-US"/>
        </w:rPr>
        <w:t xml:space="preserve"> Режим доступа</w:t>
      </w:r>
      <w:proofErr w:type="gramStart"/>
      <w:r w:rsidRPr="004F2F78">
        <w:rPr>
          <w:rFonts w:ascii="Times New Roman" w:eastAsiaTheme="minorHAnsi" w:hAnsi="Times New Roman"/>
          <w:sz w:val="28"/>
          <w:lang w:eastAsia="en-US"/>
        </w:rPr>
        <w:t xml:space="preserve"> :</w:t>
      </w:r>
      <w:proofErr w:type="gramEnd"/>
      <w:r w:rsidRPr="004F2F78">
        <w:rPr>
          <w:rFonts w:ascii="Times New Roman" w:eastAsiaTheme="minorHAnsi" w:hAnsi="Times New Roman"/>
          <w:sz w:val="28"/>
          <w:lang w:eastAsia="en-US"/>
        </w:rPr>
        <w:t xml:space="preserve"> </w:t>
      </w: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www.biblio-online.ru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>/</w:t>
      </w:r>
      <w:proofErr w:type="spellStart"/>
      <w:r w:rsidRPr="004F2F78">
        <w:rPr>
          <w:rFonts w:ascii="Times New Roman" w:eastAsiaTheme="minorHAnsi" w:hAnsi="Times New Roman"/>
          <w:sz w:val="28"/>
          <w:lang w:eastAsia="en-US"/>
        </w:rPr>
        <w:t>book</w:t>
      </w:r>
      <w:proofErr w:type="spellEnd"/>
      <w:r w:rsidRPr="004F2F78">
        <w:rPr>
          <w:rFonts w:ascii="Times New Roman" w:eastAsiaTheme="minorHAnsi" w:hAnsi="Times New Roman"/>
          <w:sz w:val="28"/>
          <w:lang w:eastAsia="en-US"/>
        </w:rPr>
        <w:t>/911E5EA8-6F25-454E-A93A-01EB2F2272DF.</w:t>
      </w:r>
    </w:p>
    <w:p w:rsidR="009F0495" w:rsidRDefault="009F0495"/>
    <w:sectPr w:rsidR="009F0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65FC7"/>
    <w:multiLevelType w:val="hybridMultilevel"/>
    <w:tmpl w:val="55589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2F78"/>
    <w:rsid w:val="004F2F78"/>
    <w:rsid w:val="009F0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1691</Words>
  <Characters>9644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2020-01-30T14:38:00Z</dcterms:created>
  <dcterms:modified xsi:type="dcterms:W3CDTF">2020-01-30T14:40:00Z</dcterms:modified>
</cp:coreProperties>
</file>