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AC5" w:rsidRDefault="00181AC5" w:rsidP="00181A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181AC5" w:rsidRDefault="00181AC5" w:rsidP="00181A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</w:p>
    <w:p w:rsidR="00181AC5" w:rsidRDefault="00181AC5" w:rsidP="00181A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«Детская школа искусств»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Шагонар</w:t>
      </w:r>
    </w:p>
    <w:p w:rsidR="00181AC5" w:rsidRDefault="00181AC5" w:rsidP="00181A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1AC5" w:rsidRDefault="00181AC5" w:rsidP="00181A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1AC5" w:rsidRDefault="00181AC5" w:rsidP="00181A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1AC5" w:rsidRDefault="00181AC5" w:rsidP="00181A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1AC5" w:rsidRDefault="00181AC5" w:rsidP="00181A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1AC5" w:rsidRDefault="00181AC5" w:rsidP="00181A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1AC5" w:rsidRDefault="00181AC5" w:rsidP="00181AC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1AC5" w:rsidRPr="00181AC5" w:rsidRDefault="00181AC5" w:rsidP="00181AC5">
      <w:pPr>
        <w:jc w:val="center"/>
        <w:rPr>
          <w:rFonts w:ascii="Times New Roman" w:hAnsi="Times New Roman" w:cs="Times New Roman"/>
          <w:sz w:val="40"/>
          <w:szCs w:val="40"/>
        </w:rPr>
      </w:pPr>
      <w:r w:rsidRPr="00181AC5">
        <w:rPr>
          <w:rFonts w:ascii="Times New Roman" w:hAnsi="Times New Roman" w:cs="Times New Roman"/>
          <w:sz w:val="40"/>
          <w:szCs w:val="40"/>
        </w:rPr>
        <w:t>Методическая рекомендация</w:t>
      </w:r>
    </w:p>
    <w:p w:rsidR="00181AC5" w:rsidRDefault="00181AC5" w:rsidP="00181AC5">
      <w:pPr>
        <w:jc w:val="center"/>
        <w:rPr>
          <w:rFonts w:ascii="Times New Roman" w:hAnsi="Times New Roman" w:cs="Times New Roman"/>
          <w:sz w:val="48"/>
          <w:szCs w:val="48"/>
        </w:rPr>
      </w:pPr>
      <w:r w:rsidRPr="00181AC5">
        <w:rPr>
          <w:rFonts w:ascii="Times New Roman" w:hAnsi="Times New Roman" w:cs="Times New Roman"/>
          <w:sz w:val="48"/>
          <w:szCs w:val="48"/>
        </w:rPr>
        <w:t xml:space="preserve">По теме: </w:t>
      </w:r>
    </w:p>
    <w:p w:rsidR="00181AC5" w:rsidRPr="00181AC5" w:rsidRDefault="00181AC5" w:rsidP="00181AC5">
      <w:pPr>
        <w:jc w:val="center"/>
        <w:rPr>
          <w:rFonts w:ascii="Times New Roman" w:eastAsia="Times New Roman" w:hAnsi="Times New Roman" w:cs="Times New Roman"/>
          <w:b/>
          <w:i/>
          <w:sz w:val="48"/>
          <w:szCs w:val="48"/>
        </w:rPr>
      </w:pPr>
      <w:r w:rsidRPr="00181AC5">
        <w:rPr>
          <w:rFonts w:ascii="Times New Roman" w:eastAsia="Times New Roman" w:hAnsi="Times New Roman" w:cs="Times New Roman"/>
          <w:b/>
          <w:i/>
          <w:sz w:val="48"/>
          <w:szCs w:val="48"/>
        </w:rPr>
        <w:t>Духовная направленность деятельности музыканта – педагога в воспитании подрастающего поколения</w:t>
      </w:r>
      <w:proofErr w:type="gramStart"/>
      <w:r w:rsidRPr="00181AC5">
        <w:rPr>
          <w:rFonts w:ascii="Times New Roman" w:eastAsia="Times New Roman" w:hAnsi="Times New Roman" w:cs="Times New Roman"/>
          <w:b/>
          <w:i/>
          <w:sz w:val="48"/>
          <w:szCs w:val="48"/>
        </w:rPr>
        <w:t>..</w:t>
      </w:r>
      <w:proofErr w:type="gramEnd"/>
    </w:p>
    <w:p w:rsidR="00181AC5" w:rsidRDefault="00181AC5" w:rsidP="00181AC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1AC5" w:rsidRDefault="00181AC5" w:rsidP="00181AC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1AC5" w:rsidRDefault="00181AC5" w:rsidP="00181AC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1AC5" w:rsidRDefault="00181AC5" w:rsidP="00181AC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1AC5" w:rsidRDefault="00181AC5" w:rsidP="00181AC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Разработчик: преподаватель </w:t>
      </w:r>
    </w:p>
    <w:p w:rsidR="00181AC5" w:rsidRDefault="00181AC5" w:rsidP="00181AC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первой квалификационной категории </w:t>
      </w:r>
    </w:p>
    <w:p w:rsidR="00181AC5" w:rsidRDefault="00181AC5" w:rsidP="00181AC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класса фортепиано</w:t>
      </w:r>
    </w:p>
    <w:p w:rsidR="00181AC5" w:rsidRDefault="00181AC5" w:rsidP="00181AC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Донгак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У.А</w:t>
      </w:r>
    </w:p>
    <w:p w:rsidR="00181AC5" w:rsidRDefault="00181AC5" w:rsidP="00181AC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81AC5" w:rsidRDefault="00181AC5" w:rsidP="00181AC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Шагонар</w:t>
      </w:r>
    </w:p>
    <w:p w:rsidR="00181AC5" w:rsidRDefault="00181AC5" w:rsidP="00181AC5">
      <w:pPr>
        <w:rPr>
          <w:rFonts w:ascii="Times New Roman" w:hAnsi="Times New Roman" w:cs="Times New Roman"/>
          <w:sz w:val="28"/>
          <w:szCs w:val="28"/>
        </w:rPr>
      </w:pP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этой работе хотелось бы поделиться своими наблюдениями и 32-летним опытом работы в музыкальной школе.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Достижения музыкального образования в нашей стране широко известны и признаны во всем мире. Но жизнь идет вперёд и предъявляет к музыкантам всё возрастающие требования. Перед нами, музыкантами-педагогами, стоят нелёгкие задачи: воспитывать массового слушателя, повышать его культуру и приближать профессиональную музыкальную школу к требованиям жизни.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последнее десятилетие к великому нашему сожалению интерес к классической музыке несколько снизился. Мир, в котором живут сегодняшние дети, полон насилия. Равнодушие, жестокость, показ “дешёвых” сериалов – всё это наносит огромный ущерб детской психике. Век компьютера и Интернета оттеснил живое исполнение на второй план. Почти нет конкурса для поступления в музыкальную школу, берем практически всех, недобор абитуриентов в музыкальные училища. Родители одаренных детей выбирают им другой путь – престижные вузы и получение хорошо оплачиваемой специальности. Поэтому наша главная задача – духовная направленность нашей деятельности: знать, о чем думает ученик, что делает, а наше общение – это связь с ребёнком через язык музыки.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Первая встреча педагога с учеником – волнующий момент. Для ребенка это впечатление бывает решающим. От того, как выглядит учитель (даже внешне), манера общения, умение расположить ребёнка к себе, понравиться ему и заинтересовать музыкой – очень важно для обеих сторон. Уже на первых уроках беседую с учеником на самые разнообразные темы, определяю степень подготовки, отношение к музыке, узнаю о семейной обстановке, о его времяпрепровождении. Все это подсказывает наилучший для начала метод работы с ним. Рассказываю о нашей школе, о предстоящих занятиях, поём знакомые песенки. И если вижу радостные глаза ребенка и его желание прийти на следующий урок – это уже для меня маленькая победа. На следующих уроках занимаемся подбором на слух простых песен –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развиваем слух. Знакомимся с фортепиано, его возможностями, изучаем нотную грамоту и штрихи. Большое значение имеет слушание музыки. Произведения, как правило, доступны по содержанию и форме. 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Например:</w:t>
      </w:r>
    </w:p>
    <w:p w:rsidR="00181AC5" w:rsidRDefault="00181AC5" w:rsidP="00181AC5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Майкапа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“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Маленькийкомандир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”;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 Чайковский“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Болезнькуклы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”;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Кёрнер“Малыш”;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Моцарт   “Менуэт” и другие.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этот период надо не только сохранить любовь к музыке, но и развить интерес к музыкальным занятиям. Ученик верит учителю и через него ещё больше любит музыку. Если учитель, показывая простую песенку, сам поддаётся её обаянию, ему легче передать это настроение ребёнку. А у него, в свою очередь появляется интерес сыграть, и не просто сыграть, пусть неумело, но по-своему, донести смысл музыки.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Это пробуждение инициативы – первый успех в работе и правильный подход к ученику.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Одна из особенностей игры на фортепиано состоит в том, что исполнитель один, без помощи сопровождения, должен охватить все элементы музыкальной ткани, донести до слушателя, как крупный план, так и мельчайшие детали замысла композитора. Можно сказать, что в руках пианиста заключен целый оркестр, в котором он и дирижёр, и исполнитель всех партий. Поэтому, чтобы выполнить эти задачи у пианиста должна быть хорошая координация рук – над этим работаем на протяжении всего периода обучения в школе.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Основой системы исполнительских навыков является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звукоизвлечение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Необходимо стремиться к тому, чтобы пальцы “пели”, звук “тянулся”, был глубоким и полным. С первых шагов обучения у ребенка должны развиваться музыкальные представления, воспитываться художественный вкус. Когда мы говорим “красивый звук” – это значит звук живой, полный.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Наиболее важным в овладении навыками звукоизвлечения является “подготовка рук” к исполнению. “Приготовиться” – значит заранее представить себе характер звучания.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“Приготовить руки” – то же, что взять дыхание в пении.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 первых же уроков учеников надо приучать к точной аппликатуре: важно взять верную ноту и именно соответствующим пальцем. Небрежность в отношении аппликатуры входит в привычку и с трудом искореняется. Поэтому аппликатура должна быть проанализирована преподавателем в соответствии с намеченной фразировкой и характером.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Исполнение музыкального произведения – это сотворчество с композитором. Пьеса “живёт”, когда она озвучена в соответствии с её замыслом. Задача исполнителя не только “прочитать” текст, но и проникнуть в сущность нотной записи. Чтоб удивить кого-то – надо самому удивиться. Процесс работы над произведением происходит следующий путь: от эскизного воспроизведения до постепенного вырисовывания замысла. Огромную роль играют здесь словесные указания преподавателя и наглядный показ произведения.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Объясняю материал и общаюсь с учеником в зависимости от его возраста. В младших классах сочиняем стихи, придумываем небольшие рассказы, дети с удовольствием рисуют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услышанное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 В старших – опираемся на знания из музыкальной литературы, гармонии и сольфеджио. Процесс разучивания музыкального произведения сложен и трудоёмок.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Наиболее существенным является правильное прочтение текста. Использую несколько способов:</w:t>
      </w:r>
    </w:p>
    <w:p w:rsidR="00181AC5" w:rsidRDefault="00181AC5" w:rsidP="00181A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исполняю пьесу, рассказываю о ней, а затем с учеником разбираем текст на уроке;</w:t>
      </w:r>
    </w:p>
    <w:p w:rsidR="00181AC5" w:rsidRDefault="00181AC5" w:rsidP="00181A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потом тоже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самое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но разбор даю на самостоятельность;</w:t>
      </w:r>
    </w:p>
    <w:p w:rsidR="00181AC5" w:rsidRDefault="00181AC5" w:rsidP="00181AC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полностью самостоятельное прочтение текста, а затем проверяю работу на уроке.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Наблюдая за учениками, отмечаю, что каждый ученик индивидуален и разбор зависит от знаний, подготовленности, его эмоциональности. Для большинства главная цель – сыграть от начала до конца, не заставляя себя обдумывать проигранное. А наша главная задача – научить учеников самостоятельно мыслить и работать. Поэтому необходимо знакомить со строением музыкальной речи, будить творческую фантазию, кропотливо работать над деталями, уметь вычленить технические трудности, приучать ученика вслушиваться в исполняемую музыку. Наконец произведение выучено наизусть, тщательно разобрано и наступает последний, заключительный этап работы – найти художественный образ и отразить его в исполнении.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Задача музыки – не точное описание, а пробуждение чувств. Их нельзя изобразить, их надо пережить. Необходимо постараться передать поэтическую атмосферу произведения, вникнуть в мелодию, форму, гармоническое строение и другие средства выразительности. Важно чувствовать живой пульс исполнения, дыхания, цезуру.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Музыка – искусство, развивающееся во времени, поэтому важно найти кульминации частей и всего произведения в целом. И одно из самых важных моментов – воспитать правильное отношение к публичной игре. Выступление – это очень серьёзно. Ученикам разъясняю, что он несет ответственность перед слушателями, автором произведения, перед самим собой, своими педагогами.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Очень важен выход на сцену: отрабатываем перед концертом умение правильно и достойно выйти, поклониться (поздороваться со слушателями), настроиться (мысленно проиграть одну фразу), 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затем после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исполнения опять поклониться (поблагодарить слушателей) и уйти. На репетициях отрабатываем это по несколько раз.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Наши ученики – активные пропагандисты музыки в нашем городе. Каждый год проводим немало концертов для учеников и преподавателей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общеобразовательных школ города, воспитанников детских садов, для населения города. Тематика самая различная:</w:t>
      </w:r>
    </w:p>
    <w:p w:rsidR="00181AC5" w:rsidRDefault="00181AC5" w:rsidP="00181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“музыка вокруг нас”;</w:t>
      </w:r>
    </w:p>
    <w:p w:rsidR="00181AC5" w:rsidRDefault="00181AC5" w:rsidP="00181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“музыкальные жанры”;</w:t>
      </w:r>
    </w:p>
    <w:p w:rsidR="00181AC5" w:rsidRDefault="00181AC5" w:rsidP="00181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“как слушать и понимать музыку”;</w:t>
      </w:r>
    </w:p>
    <w:p w:rsidR="00181AC5" w:rsidRDefault="00181AC5" w:rsidP="00181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“с днем рождения республика моя”;</w:t>
      </w:r>
    </w:p>
    <w:p w:rsidR="00181AC5" w:rsidRDefault="00181AC5" w:rsidP="00181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“Чайковский – певец русской души”;</w:t>
      </w:r>
    </w:p>
    <w:p w:rsidR="00181AC5" w:rsidRDefault="00181AC5" w:rsidP="00181AC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“программно – изобразительная музыка”.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заключении хочу сказать, что музыка является важнейшей составной частью духовной жизни человека. И то, как мы воспитываем подрастающее поколение, будет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зависеть насколько интересен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человек, как богат будет его духовный мир и мировоззрение. И мы, педагоги – музыканты, несём ответственность за свою педагогическую и воспитательную деятельность.</w:t>
      </w:r>
    </w:p>
    <w:p w:rsidR="00181AC5" w:rsidRDefault="00181AC5" w:rsidP="00181AC5">
      <w:pPr>
        <w:shd w:val="clear" w:color="auto" w:fill="FFFFFF"/>
        <w:spacing w:after="135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Литература:</w:t>
      </w:r>
    </w:p>
    <w:p w:rsidR="00181AC5" w:rsidRDefault="00181AC5" w:rsidP="00181AC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“Навыки координации в развитии пианиста”.</w:t>
      </w:r>
    </w:p>
    <w:p w:rsidR="00181AC5" w:rsidRDefault="00181AC5" w:rsidP="00181AC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Е.М.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“Воспитание пианиста”.</w:t>
      </w:r>
    </w:p>
    <w:p w:rsidR="00000000" w:rsidRDefault="00181AC5"/>
    <w:sectPr w:rsidR="00000000" w:rsidSect="00181AC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2502A"/>
    <w:multiLevelType w:val="multilevel"/>
    <w:tmpl w:val="2902B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BF706B"/>
    <w:multiLevelType w:val="multilevel"/>
    <w:tmpl w:val="EC1EC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3934D3"/>
    <w:multiLevelType w:val="multilevel"/>
    <w:tmpl w:val="829CF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181AC5"/>
    <w:rsid w:val="00181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1210</Words>
  <Characters>6901</Characters>
  <Application>Microsoft Office Word</Application>
  <DocSecurity>0</DocSecurity>
  <Lines>57</Lines>
  <Paragraphs>16</Paragraphs>
  <ScaleCrop>false</ScaleCrop>
  <Company>Grizli777</Company>
  <LinksUpToDate>false</LinksUpToDate>
  <CharactersWithSpaces>8095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2019-10-17T05:36:00Z</dcterms:created>
  <dcterms:modified xsi:type="dcterms:W3CDTF">2019-10-17T05:41:00Z</dcterms:modified>
</cp:coreProperties>
</file>