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3DE" w:rsidRPr="00A873DE" w:rsidRDefault="00A873DE" w:rsidP="00A873DE">
      <w:pPr>
        <w:jc w:val="both"/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</w:pPr>
      <w:r>
        <w:rPr>
          <w:rFonts w:ascii="Arial" w:hAnsi="Arial" w:cs="Arial"/>
          <w:color w:val="555555"/>
          <w:sz w:val="18"/>
          <w:szCs w:val="18"/>
          <w:shd w:val="clear" w:color="auto" w:fill="F5F5F5"/>
        </w:rPr>
        <w:t xml:space="preserve"> 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«Общение взрослого с детьми в игре»</w:t>
      </w:r>
    </w:p>
    <w:p w:rsidR="008F40E8" w:rsidRPr="00A873DE" w:rsidRDefault="00A873DE" w:rsidP="00A873DE">
      <w:pPr>
        <w:jc w:val="both"/>
        <w:rPr>
          <w:rFonts w:ascii="Times New Roman" w:hAnsi="Times New Roman" w:cs="Times New Roman"/>
          <w:sz w:val="24"/>
          <w:szCs w:val="24"/>
        </w:rPr>
      </w:pP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  Жизнь каждого человека буквально пронизана его контактами с другими людьми. Потребность в общении — одна из самых важных человеческих потребностей. Общение — это главное условие и основной способ жизни человека. Только в общении и в отношениях с другими людьми человек может почувствовать и понять самого себя, найти своё место в мире. Особенно велика роль общения в детстве. Для маленького ребёнка его общение с другими людьми — это не только источник разнообразных переживаний, но и главное условие формирования его личности, его человеческого развития. Без любви, внимания и понимания близких взрослых ребенок не может стать полноценным человеком. Такое внимание ребенок может, прежде всего, получить в семье. Семья для ребенка становится первой, с кем он начинает общаться, именно там закладываются основы общения, которые в будущем ребенок будет развивать. Наиболее сильный и важный источник переживаний дошкольника, попавшего в другую социальную среду – его взаимоотношения и общение с другими людьми - взрослыми и детьми. Общение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 влияет на развитие детей на всех этапах раннего и дошкольного детства. Нет оснований говорить о том, что с возрастом ребенка роль общения усиливается или уменьшается. Правильнее сказать, что его значение становится все сложнее и глубже по мере того, как обогащается душевная жизнь ребенка, расширяются его связи с миром и проявляются все новые его способности. Основное и, быть может, наиболее яркое позитивное влияние общения состоит в его способности ускорять ход развития детей. Многочисленные психологические исследования показывают, что общение ребёнка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 является главным и решающим условием становления всех психических проявлений ребёнка. Личность ребёнка, его интересы, понимание себя, его сознание и самосознание могут возникнуть только в отношениях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взрослыми.         Актуальность исследования обусловлена рядом противоречий, ре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softHyphen/>
        <w:t xml:space="preserve">шение которых может качественно изменить процесс развития общения дошкольников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взрослыми. К таким относятся противоречия между: необходимостью изучения содержания форм общения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  и недостаточной осведомленностью педагога; необходимостью развития психологической грамотности у родителей и недостаточным количеством информации по реализации данной проблемы; необходимостью проведения игр, направленных на развитие общения и недостаточной подготовленностью социальных и близких взрослых.    Данные противоречия позволили сформулировать выбор темы нашего иссле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softHyphen/>
        <w:t xml:space="preserve">дования: «Развитие общения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 в старшем дошкольном возрасте». Цель исследования – выявить особенности развития общения старших дошкольников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взрослыми. Объектом нашего исследования является общение старших дошкольников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взрослыми.          В предмете исследования мы изучали  развитие общения детей старшего дошкольного возраста с социальными и близкими взрослыми.          Гипотеза исследования состоит в том, что целенаправленное проведение игр, направленных на развитие общения дошкольников, будет способствовать устойчивым и позитивным изменениям в общении старших дошкольников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взрослыми.         Исследование проводилось на базе подготовительной  группы ДОУ №  359 Советского района  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г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 Волгограда. В исследовании приняли участие 10 детей в возрасте 6-7 лет. Исследование проводилось с августа по октябрь 2013 года. Для достижения цели исследования необходимо было решить комплекс задач. Первая из них:          Проанализировать исследования по проблеме развития общения детей старшего дошкольного возраста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 в отечественной 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lastRenderedPageBreak/>
        <w:t xml:space="preserve">психологии. На важность формирования умения общаться, в дошкольном возрасте в особенности, указывают многочисленные исследования М.И.Лисиной,  Е.О.Смирновой, З.М.Богуславской, Л.С.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Выготского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, Л.Н.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Галигузовой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, Т.А.Репиной,  А.Г.Рузской. Проблему общения взрослого и ребенка подробно исследовала М.И.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Лисина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 Именно она впервые стала рассматривать общение ребенка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 как особый предмет изучения, в котором протекают другие различные процессы, а не наоборот. М.И. 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Лисина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выделила четыре формы общения со взрослыми, сменяющих друг друга на протяжении первых 7 лет жизни ребенка: - ситуативно-личностное (первое полугодие жизни); - ситуативно-деловое (6 </w:t>
      </w:r>
      <w:proofErr w:type="spellStart"/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мес</w:t>
      </w:r>
      <w:proofErr w:type="spellEnd"/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– 2 года); -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внеситуативно-познавательное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(3-5 лет); -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внеситуативно-личностная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(6-7 лет).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Переход от низших форм общения к высшим осуще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softHyphen/>
        <w:t>ствляется по принципу взаимодействия между формой и содержанием: достигнутое в рамках предыдущей формы общения содержание психической деятельности переста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softHyphen/>
        <w:t>ет соответствовать старой форме, обеспечивавшей в те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softHyphen/>
        <w:t>чение некоторого времени прогресс психики, разламы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softHyphen/>
        <w:t>вает ее и обусловливает возникновение новой, более со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softHyphen/>
        <w:t>вершенной формы общения.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         Второй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задачей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:э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кспериментально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   выявить   особенности   развития  общения детей старшего дошкольного возраста со взрослыми.       Для эксперимента были использованы следующие методики: Методика диагностики форм общения (М.И.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Лисина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). Беседа с воспитателем на выявления уровня развития общения по четырем показателям (Т. С. Комаровой, О. А.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Соломенниковой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): 1- Умение слушать и слышать взрослого 2- Умение следовать инструкции взрослого 3- Отношение к допущенным ошибкам 4- Направленность бесед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 По результатам диагностики  определения ведущих форм общения со взрослыми  сделали  вывод о том, что большинству участвовавших детей,  свойственна,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внеситуативно-познавательная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  форма общения, она оказалась ведущей у 8 из 10 детей, т.е. у 80% обследованных детей. У двоих детей  (20%) ведущей формой общения оказалась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внеситуативно-личностная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форма, которая является нормой для данного возраста. Детей с ситуативно-деловой формой общения в обследованной группе не оказалось. Данные нашего исследования свидетельствуют о том, что общение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 у старших дошкольников соответствует  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внеситуативно-познавательной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  форме общения, которая преобладает у детей 3 – 5 лет.   У детей наблюдалась замкнутость и застенчивость, которая проявлялась в робости, неуверенности, напряженности, тревоге и страхе перед другими.            Анализ результатов беседы с воспитателем показал, что в основном  дети по всем показателям имеют средний уровень развития общения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взрослым. Подробнее остановимся на каждом из показателей: 1.   Умение слушать и слышать взрослого:  Высокий уровень – 2 ребенка, это 20% от общего числа детей, участвующих в эксперименте. Дети внимательно слушали все, что говорит взрослый, выполняли задания взрослого, даже если оно их не очень интересно. Средний уровень – таких детей большинство – 7 детей - это 70% от общего числа детей, принявших участие в эксперименте. Дети слушали задание, начинают выполнять его, при этом отвлекались, разговаривали со сверстниками. Низкий уровень – 1 ребенок – 10% от числа обследованных детей. Ребенок  не сосредотачивался на объяснении взрослого, отвлекался.  2. Умение следовать инструкции взрослого – Высокий уровень – Таких детей в обследованной группе не оказалось. Средний уровень – 9 детей. Дети частично выполняют сложные задания, не доводят до конца,  начинают заниматься другими делами. Таких детей большинство в обследованной группе. Низкий уровень – 1 ребенок – 10% от числа обследованных детей. Ребенок выполнял только легкие задания, сложные задания выполнять отказывался.  3. Отношение к допущенным ошибкам – 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lastRenderedPageBreak/>
        <w:t xml:space="preserve">Высокий уровень – Таких детей в обследованной группе не оказалось. Средний уровень – 10  детей это 100%  Дети исправляли ошибки, но неохотно. Низкий уровень – Таких детей в обследованной группе не оказалось. 4. Направленность бесед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 – Высокий уровень – 2 ребенка, это 20% от общего числа детей, участвующих в эксперименте. Дети обсуждали вопросы,  касающиеся особенностей человеческих отношений и личности взрослого. Средний уровень – таких детей большинство – 7 детей - это 70% от общего числа детей, принявших участие в эксперименте. Дети  охотно расспрашивали о явлениях окружающего мира.  Низкий уровень – 1 ребенок – 10% от числа обследованных детей. Ребенку интересны темы общения,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связаные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с окружающими предметами. Анализ данных полученных в результате проведенного исследования на начальном этапе эксперимента позволил  четко спланировать следующий этап нашей работы, направленный на развитие общения.         Третей задачей в нашем исследовании мы осуществляли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работу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направленную на   развитие общения  у детей старшего  дошкольного возраста с социальными взрослыми - воспитателями. Нами были подобраны игры по развитию общения на основе работ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Андрущенко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Т. Ю.,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ШашловойГ.М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.,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Чернецкой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Л.В., 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Шипицыной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, Л. М. Каждое мероприятие проводились во второй половине дня в форме игры.         Игры были направлены на расширение возможностей установления контакта в различных ситуациях общения; отработку навыков понимания других людей, себя, а также взаимоотношений между людьми; овладение навыками эффективного слушания и умения задавать вопросы; активизацию процесса самопознания; повышение уровня самоконтроля в отношении проявления своего эмоционального состояния в ходе общения.   Вся система игр была распределена таким образом, чтобы максимально эффективно воздействовать на  развитие общения старших дошкольников с воспитателями: Занятие 1. Тема:  «Правила общения». Цель: Познакомить детей с правилами общения, развивать умение вступать в контакт, вести диалог, располагать к себе собеседника. Занятие 2. Тема: «Я - сам и Я - другие». Цель:          Развитие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самопринятия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и принятия партнёра по общению, развитие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эмпатии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   Занятие 3. Тема: «Я – король». Цель:   Развивать уверенность в себе, умение выразить свои желания, помочь детям снять  мышечное напряжение, учить детей соотносить свои действия с инструкцией. Занятие 4. Тема: «Сказочный герой». Цель: Развивать умение оценивать действие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другого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,  воспитывать уважение к другой личности. Занятие 5. Тема: «Журналисты». Цель: Развивать умение слушать и слышать другого собеседника, умение задавать вопросы. Занятие 6. Тема: «Моя семья». Цель:  Развивать чувство собственного достоинства, способствовать развитию  большего самоуважения - осознание себя как полноправного, принимаемого и любимого другими, члена семьи. Занятие 7. Тема: «Я справился!». Цель:          Повышение уровня самоконтроля  в отношении проявления своего эмоционального состояния в ходе общения. Занятие 8. Тема: «Оцени поступок». Цель: Формировать потребность в сопереживании и взаимопонимании. На этом этапе велась работа с родителями по формированию психологической грамотности для решения данной проблемы. Привлекая внимание родителей,  к данной проблеме были проведены беседы на тему: «Игра – одна из форм общения старшего дошкольника», «Роль семьи в воспитании дошкольников». В информационном уголке размещены консультации на тему: «Как научиться общаться со своим ребенком»,          «Особенности общения с детьми в семье». Изготовлен буклет  «Общение с ребенком», где описали причины возникновения проблем в общении у детей дошкольного возраста, рекомендации «Как научиться слушать своего ребенка», привели примеры игр на преодоление застенчивости перед взрослым.       После цикла игр  была 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lastRenderedPageBreak/>
        <w:t xml:space="preserve">проведена повторная диагностика, для изучения эффективности разработанной нами системы по  развитию общения у старших дошкольников. Анализируя результаты диагностики по определению ведущих форм общения, сделали вывод, что значительно возросло (на 30%) количество детей с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внеситуативно-личностной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формой общения. При этом количество детей с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внеситуативно-познавательной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  формой общения снизилось на 30%. Количество детей с личностно-деловой формой общения в исследуемой группе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по прежнему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  осталось неизменным. В таблице 1  отражены сравнительные данные констатирующего и контрольного исследования. Таблица 1 Сравнительные результаты диагностики форм общения детей 6-7 лет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 Этап эксперимента Количество детей (%)     /      Форма общения ситуативно-деловая форма общения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внеситуативно-познавательная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форма общения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внеситуативно-личностная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форма общения констатирующий 0 80 20 контрольный 0 50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50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Данные свидетельствуют о том, что в процессе игр, проведенных на этапе формирующего эксперимента,  наблюдается  развитие форм общения с социальными взрослыми.           Анализ беседы с воспитателем  на этапе контрольного эксперимента показал, что число детей, демонстрирующих высокие  показатели, возросло по сравнению с началом исследования, тогда как количество детей со средними и низкими показателями соответственно уменьшилось. В контрольном исследовании большинство детей проявляли  средние и высокие показатели развития общения.           На основании проведенного нами исследования можно сделать вывод, что цель, поставленная в начале работы, нами достигнута. Результаты позволяют сделать заключение об эффективности применения игр по развитию общения старших дошкольников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взрослыми. Практическая значимость исследования состоит в возможности использования ее результатов для воспитателей детских садов, а также родителей. Для дальнейшей работы по развитию общения  у детей старшего дошкольного возраста,   планируем просветительскую работу  с родителями, направленную на развитие общения детей с близкими взрослыми. Формами для реализации просветительской работы будут родительские собрания, родительские клубы, обучающие семинары. Ссылки на источники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Андрущенко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Т.Ю.,Шашлова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Г.М.Кризис развития ребенка семи лет: Психодиагностическая и коррекционно-развивающая работа психолога: Учебное пособие для студ.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высш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учеб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.з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аведений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 - М.: Издательский центр "Академия", 2003.- 96 с.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Афонькина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, Ю.А.,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Урунтаева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, Г.А. Практикум по детской психологии / Ю.А.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Афонькина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, Г.А.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Урунтаева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 - М.,2008.- 291 с.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Галигузова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Л.Н., Смирнова Е.О. Искусство общения с ребенком от года до шести лет: Советы психолога. М.: АРКТИ, 2004.-144 с. Клюева Н.В. Общение. Дети 5-7 лет. 2- е издание, переработанное и дополненное. / Н.В. Клюева, Ю. В. Филиппова.- Ярославль: Академия развития, 2006. – 160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c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 Комарова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Т.С.,Соломенникова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О.А.,Педагогическая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диагностика перед поступлением в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школу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.-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Ярославль:Академия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развития ,2006.-144 с.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Лисина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М. И. Формирование личности ребенка в общении. - Питер, 2009.- 320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c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Шашлова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Г.М.Содержание общения ребенка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 в период кризиса семи лет. Москва, 2000. 24 с. Шипицына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Л.М.,Защиринская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О.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В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,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Азбука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общения. Развитие личности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ребёнка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,н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авыков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общения со взрослыми и сверстниками. Детство пресс.,2007.192 с.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Чернецкая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Л.В. Развитие коммуникативных способностей у дошкольников: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практ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рук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.д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ля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педагогов и психологов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дошк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образоват</w:t>
      </w:r>
      <w:proofErr w:type="spell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. учреждений. – Ростов </w:t>
      </w:r>
      <w:proofErr w:type="spell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н</w:t>
      </w:r>
      <w:proofErr w:type="spellEnd"/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/Д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: Феникс, 2005.-103 с.</w:t>
      </w:r>
      <w:r w:rsidRPr="00A873DE">
        <w:rPr>
          <w:rFonts w:ascii="Times New Roman" w:hAnsi="Times New Roman" w:cs="Times New Roman"/>
          <w:color w:val="555555"/>
          <w:sz w:val="24"/>
          <w:szCs w:val="24"/>
        </w:rPr>
        <w:br/>
      </w:r>
      <w:r w:rsidRPr="00A873DE">
        <w:rPr>
          <w:rFonts w:ascii="Times New Roman" w:hAnsi="Times New Roman" w:cs="Times New Roman"/>
          <w:color w:val="555555"/>
          <w:sz w:val="24"/>
          <w:szCs w:val="24"/>
        </w:rPr>
        <w:br/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Пожалуйста, не забудьте правильно оформить цитату:</w:t>
      </w:r>
      <w:r w:rsidRPr="00A873DE">
        <w:rPr>
          <w:rFonts w:ascii="Times New Roman" w:hAnsi="Times New Roman" w:cs="Times New Roman"/>
          <w:color w:val="555555"/>
          <w:sz w:val="24"/>
          <w:szCs w:val="24"/>
        </w:rPr>
        <w:br/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Спицына В. В., Панкратова Т. В. Развитие общения </w:t>
      </w:r>
      <w:proofErr w:type="gramStart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>со</w:t>
      </w:r>
      <w:proofErr w:type="gramEnd"/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t xml:space="preserve"> взрослыми в старшем дошкольном </w:t>
      </w:r>
      <w:r w:rsidRPr="00A873DE">
        <w:rPr>
          <w:rFonts w:ascii="Times New Roman" w:hAnsi="Times New Roman" w:cs="Times New Roman"/>
          <w:color w:val="555555"/>
          <w:sz w:val="24"/>
          <w:szCs w:val="24"/>
          <w:shd w:val="clear" w:color="auto" w:fill="F5F5F5"/>
        </w:rPr>
        <w:lastRenderedPageBreak/>
        <w:t>возрасте // Научно-методический электронный журнал «Концепт». – 2015. – Т. 11. – С. 71–75. – URL: http://e-koncept.ru/2015/95131.htm.</w:t>
      </w:r>
    </w:p>
    <w:sectPr w:rsidR="008F40E8" w:rsidRPr="00A873DE" w:rsidSect="008F4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A873DE"/>
    <w:rsid w:val="008F40E8"/>
    <w:rsid w:val="00A87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2199</Words>
  <Characters>12540</Characters>
  <Application>Microsoft Office Word</Application>
  <DocSecurity>0</DocSecurity>
  <Lines>104</Lines>
  <Paragraphs>29</Paragraphs>
  <ScaleCrop>false</ScaleCrop>
  <Company/>
  <LinksUpToDate>false</LinksUpToDate>
  <CharactersWithSpaces>14710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2019-10-03T18:13:00Z</dcterms:created>
  <dcterms:modified xsi:type="dcterms:W3CDTF">2019-10-03T18:14:00Z</dcterms:modified>
</cp:coreProperties>
</file>