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702A" w:rsidRDefault="00FC702A" w:rsidP="00FC702A">
      <w:pPr>
        <w:ind w:firstLine="709"/>
        <w:jc w:val="center"/>
        <w:rPr>
          <w:b/>
          <w:sz w:val="28"/>
          <w:szCs w:val="28"/>
        </w:rPr>
      </w:pPr>
      <w:r w:rsidRPr="00195D3B">
        <w:rPr>
          <w:b/>
          <w:sz w:val="28"/>
          <w:szCs w:val="28"/>
        </w:rPr>
        <w:t>План-конспект классного часа</w:t>
      </w:r>
    </w:p>
    <w:p w:rsidR="00FC702A" w:rsidRDefault="00FC702A" w:rsidP="00FC702A">
      <w:pPr>
        <w:ind w:firstLine="709"/>
        <w:jc w:val="center"/>
        <w:rPr>
          <w:b/>
          <w:sz w:val="28"/>
          <w:szCs w:val="28"/>
        </w:rPr>
      </w:pPr>
    </w:p>
    <w:p w:rsidR="00FC702A" w:rsidRDefault="00FC702A" w:rsidP="00FC702A">
      <w:pPr>
        <w:ind w:firstLine="709"/>
        <w:jc w:val="center"/>
        <w:rPr>
          <w:b/>
          <w:sz w:val="28"/>
          <w:szCs w:val="28"/>
        </w:rPr>
      </w:pPr>
      <w:r w:rsidRPr="00195D3B">
        <w:rPr>
          <w:b/>
          <w:sz w:val="28"/>
          <w:szCs w:val="28"/>
        </w:rPr>
        <w:t xml:space="preserve"> «</w:t>
      </w:r>
      <w:r>
        <w:rPr>
          <w:b/>
          <w:sz w:val="28"/>
          <w:szCs w:val="28"/>
        </w:rPr>
        <w:t>Хочешь быть здоров – будь им</w:t>
      </w:r>
      <w:r w:rsidRPr="00195D3B">
        <w:rPr>
          <w:b/>
          <w:sz w:val="28"/>
          <w:szCs w:val="28"/>
        </w:rPr>
        <w:t>»</w:t>
      </w:r>
    </w:p>
    <w:p w:rsidR="00FC702A" w:rsidRPr="00195D3B" w:rsidRDefault="00FC702A" w:rsidP="00FC702A">
      <w:pPr>
        <w:ind w:firstLine="709"/>
        <w:jc w:val="center"/>
        <w:rPr>
          <w:b/>
          <w:sz w:val="28"/>
          <w:szCs w:val="28"/>
        </w:rPr>
      </w:pPr>
    </w:p>
    <w:p w:rsidR="00FC702A" w:rsidRPr="00195D3B" w:rsidRDefault="00FC702A" w:rsidP="00FC702A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195D3B">
        <w:rPr>
          <w:rFonts w:eastAsia="Calibri"/>
          <w:b/>
          <w:sz w:val="28"/>
          <w:szCs w:val="28"/>
          <w:lang w:eastAsia="en-US"/>
        </w:rPr>
        <w:t xml:space="preserve">Методическая цель: </w:t>
      </w:r>
      <w:r w:rsidRPr="00195D3B">
        <w:rPr>
          <w:rFonts w:eastAsia="Calibri"/>
          <w:sz w:val="28"/>
          <w:szCs w:val="28"/>
          <w:lang w:eastAsia="en-US"/>
        </w:rPr>
        <w:t>формирование культур</w:t>
      </w:r>
      <w:r>
        <w:rPr>
          <w:rFonts w:eastAsia="Calibri"/>
          <w:sz w:val="28"/>
          <w:szCs w:val="28"/>
          <w:lang w:eastAsia="en-US"/>
        </w:rPr>
        <w:t>ы межличностного взаимодействия.</w:t>
      </w:r>
    </w:p>
    <w:p w:rsidR="00FC702A" w:rsidRPr="00195D3B" w:rsidRDefault="00FC702A" w:rsidP="00FC702A">
      <w:pPr>
        <w:ind w:firstLine="709"/>
        <w:jc w:val="both"/>
        <w:rPr>
          <w:sz w:val="28"/>
          <w:szCs w:val="28"/>
        </w:rPr>
      </w:pPr>
      <w:r w:rsidRPr="00195D3B">
        <w:rPr>
          <w:rFonts w:eastAsia="Calibri"/>
          <w:b/>
          <w:sz w:val="28"/>
          <w:szCs w:val="28"/>
          <w:lang w:eastAsia="en-US"/>
        </w:rPr>
        <w:t>Цель:</w:t>
      </w:r>
      <w:r w:rsidRPr="00195D3B">
        <w:rPr>
          <w:color w:val="000000"/>
          <w:sz w:val="28"/>
          <w:szCs w:val="28"/>
          <w:shd w:val="clear" w:color="auto" w:fill="FFFFFF"/>
        </w:rPr>
        <w:t xml:space="preserve"> сплочение классного коллектива, укрепление межличностного взаимодействия</w:t>
      </w:r>
      <w:r>
        <w:rPr>
          <w:color w:val="000000"/>
          <w:sz w:val="28"/>
          <w:szCs w:val="28"/>
          <w:shd w:val="clear" w:color="auto" w:fill="FFFFFF"/>
        </w:rPr>
        <w:t>.</w:t>
      </w:r>
    </w:p>
    <w:p w:rsidR="00FC702A" w:rsidRDefault="00FC702A" w:rsidP="00FC702A">
      <w:pPr>
        <w:ind w:firstLine="709"/>
        <w:jc w:val="both"/>
        <w:rPr>
          <w:b/>
          <w:sz w:val="28"/>
          <w:szCs w:val="28"/>
        </w:rPr>
      </w:pPr>
      <w:r w:rsidRPr="00195D3B">
        <w:rPr>
          <w:b/>
          <w:sz w:val="28"/>
          <w:szCs w:val="28"/>
        </w:rPr>
        <w:t xml:space="preserve">Задачи: </w:t>
      </w:r>
    </w:p>
    <w:p w:rsidR="00FC702A" w:rsidRDefault="00FC702A" w:rsidP="00FC702A">
      <w:pPr>
        <w:ind w:firstLine="709"/>
        <w:jc w:val="both"/>
        <w:rPr>
          <w:sz w:val="28"/>
          <w:szCs w:val="28"/>
        </w:rPr>
      </w:pPr>
      <w:r w:rsidRPr="00616320">
        <w:rPr>
          <w:sz w:val="28"/>
          <w:szCs w:val="28"/>
        </w:rPr>
        <w:t xml:space="preserve">1.Рассказать </w:t>
      </w:r>
      <w:r>
        <w:rPr>
          <w:sz w:val="28"/>
          <w:szCs w:val="28"/>
        </w:rPr>
        <w:t>о вредных привычках, которые вредят здоровью.</w:t>
      </w:r>
    </w:p>
    <w:p w:rsidR="00FC702A" w:rsidRDefault="00FC702A" w:rsidP="00FC702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2.Показать великих спортивных людей, их достижения в презентации.</w:t>
      </w:r>
    </w:p>
    <w:p w:rsidR="00FC702A" w:rsidRPr="00616320" w:rsidRDefault="00FC702A" w:rsidP="00FC702A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>3.Настроить суворовцев на занятие спортом и отказе вредных привычек.</w:t>
      </w:r>
    </w:p>
    <w:p w:rsidR="00FC702A" w:rsidRPr="00195D3B" w:rsidRDefault="00FC702A" w:rsidP="00FC702A">
      <w:pPr>
        <w:ind w:firstLine="709"/>
        <w:jc w:val="both"/>
        <w:rPr>
          <w:b/>
          <w:sz w:val="28"/>
          <w:szCs w:val="28"/>
        </w:rPr>
      </w:pPr>
      <w:r w:rsidRPr="00195D3B">
        <w:rPr>
          <w:rFonts w:eastAsia="Calibri"/>
          <w:b/>
          <w:sz w:val="28"/>
          <w:szCs w:val="28"/>
          <w:lang w:eastAsia="en-US"/>
        </w:rPr>
        <w:t>Образовательные:</w:t>
      </w:r>
      <w:r w:rsidRPr="00195D3B">
        <w:rPr>
          <w:b/>
          <w:sz w:val="28"/>
          <w:szCs w:val="28"/>
        </w:rPr>
        <w:t xml:space="preserve"> </w:t>
      </w:r>
    </w:p>
    <w:p w:rsidR="00FC702A" w:rsidRPr="00195D3B" w:rsidRDefault="00FC702A" w:rsidP="00FC702A">
      <w:pPr>
        <w:ind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сформировать представление о том, что каждый человек индивидуален и достоин уважения и принятия в коллективе.</w:t>
      </w:r>
    </w:p>
    <w:p w:rsidR="00FC702A" w:rsidRPr="00195D3B" w:rsidRDefault="00FC702A" w:rsidP="00FC702A">
      <w:pPr>
        <w:ind w:firstLine="709"/>
        <w:jc w:val="both"/>
        <w:rPr>
          <w:rFonts w:eastAsia="Calibri"/>
          <w:b/>
          <w:sz w:val="28"/>
          <w:szCs w:val="28"/>
          <w:lang w:eastAsia="en-US"/>
        </w:rPr>
      </w:pPr>
      <w:r w:rsidRPr="00195D3B">
        <w:rPr>
          <w:rFonts w:eastAsia="Calibri"/>
          <w:b/>
          <w:sz w:val="28"/>
          <w:szCs w:val="28"/>
          <w:lang w:eastAsia="en-US"/>
        </w:rPr>
        <w:t xml:space="preserve">Развивающие: </w:t>
      </w:r>
    </w:p>
    <w:p w:rsidR="00FC702A" w:rsidRPr="00195D3B" w:rsidRDefault="00FC702A" w:rsidP="00FC702A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195D3B">
        <w:rPr>
          <w:rFonts w:eastAsia="Calibri"/>
          <w:sz w:val="28"/>
          <w:szCs w:val="28"/>
          <w:lang w:eastAsia="en-US"/>
        </w:rPr>
        <w:t xml:space="preserve">развивать умения анализировать, сравнивать, делать выводы и обобщения, применять накопленные знания в измененной ситуации. 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rFonts w:eastAsia="Calibri"/>
          <w:b/>
          <w:sz w:val="28"/>
          <w:szCs w:val="28"/>
          <w:lang w:eastAsia="en-US"/>
        </w:rPr>
      </w:pPr>
      <w:r w:rsidRPr="00195D3B">
        <w:rPr>
          <w:rFonts w:eastAsia="Calibri"/>
          <w:b/>
          <w:sz w:val="28"/>
          <w:szCs w:val="28"/>
          <w:lang w:eastAsia="en-US"/>
        </w:rPr>
        <w:t xml:space="preserve">Воспитательные: 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195D3B">
        <w:rPr>
          <w:rFonts w:eastAsia="Calibri"/>
          <w:sz w:val="28"/>
          <w:szCs w:val="28"/>
          <w:lang w:eastAsia="en-US"/>
        </w:rPr>
        <w:t xml:space="preserve">воспитывать во взводе взаимное уважение и поддержку; 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 xml:space="preserve">побудить суворовцев к </w:t>
      </w:r>
      <w:r w:rsidR="00440131">
        <w:rPr>
          <w:sz w:val="28"/>
          <w:szCs w:val="28"/>
        </w:rPr>
        <w:t>занятию спортом и к отказу вредных привычек</w:t>
      </w:r>
      <w:r w:rsidRPr="00195D3B">
        <w:rPr>
          <w:sz w:val="28"/>
          <w:szCs w:val="28"/>
        </w:rPr>
        <w:t>.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195D3B">
        <w:rPr>
          <w:b/>
          <w:sz w:val="28"/>
          <w:szCs w:val="28"/>
        </w:rPr>
        <w:t>Формируемые универсальные учебные действия: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195D3B">
        <w:rPr>
          <w:b/>
          <w:sz w:val="28"/>
          <w:szCs w:val="28"/>
        </w:rPr>
        <w:t>Личностные: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оценка жизненных ситуаций и поступков персонажей притчи с точки зрения общечеловеческих норм, нравственных ценностей;</w:t>
      </w:r>
    </w:p>
    <w:p w:rsidR="00FC702A" w:rsidRPr="00195D3B" w:rsidRDefault="00FC702A" w:rsidP="00FC702A">
      <w:pPr>
        <w:pStyle w:val="a4"/>
        <w:shd w:val="clear" w:color="auto" w:fill="FFFFFF"/>
        <w:ind w:left="0"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принятие базовых ценностей, таких как добро, терпение, толерантность.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195D3B">
        <w:rPr>
          <w:b/>
          <w:sz w:val="28"/>
          <w:szCs w:val="28"/>
        </w:rPr>
        <w:t>Коммуникативные: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умение вести диалог, слушать и понимать других, высказывать свою точку зрения на события, поступки;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участвовать в работе группы, распределять роли, договариваться друг с другом;</w:t>
      </w:r>
    </w:p>
    <w:p w:rsidR="00FC702A" w:rsidRPr="00195D3B" w:rsidRDefault="00FC702A" w:rsidP="00FC702A">
      <w:pPr>
        <w:pStyle w:val="a4"/>
        <w:shd w:val="clear" w:color="auto" w:fill="FFFFFF"/>
        <w:ind w:left="0"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прогнозировать последствия коллективных решений.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195D3B">
        <w:rPr>
          <w:b/>
          <w:sz w:val="28"/>
          <w:szCs w:val="28"/>
        </w:rPr>
        <w:t>Регулятивные: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планировать алгоритм выполнения задания, корректировать работу по ходу его выполнения, самостоятельно его оценивать.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195D3B">
        <w:rPr>
          <w:b/>
          <w:sz w:val="28"/>
          <w:szCs w:val="28"/>
        </w:rPr>
        <w:t>Познавательные:</w:t>
      </w:r>
    </w:p>
    <w:p w:rsidR="00FC702A" w:rsidRPr="00195D3B" w:rsidRDefault="00FC702A" w:rsidP="00FC702A">
      <w:pPr>
        <w:pStyle w:val="a4"/>
        <w:shd w:val="clear" w:color="auto" w:fill="FFFFFF"/>
        <w:ind w:left="0"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анализировать, сравнивать, выбирать</w:t>
      </w:r>
      <w:r>
        <w:rPr>
          <w:sz w:val="28"/>
          <w:szCs w:val="28"/>
        </w:rPr>
        <w:t xml:space="preserve"> информацию</w:t>
      </w:r>
      <w:r w:rsidRPr="00195D3B">
        <w:rPr>
          <w:sz w:val="28"/>
          <w:szCs w:val="28"/>
        </w:rPr>
        <w:t>;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самостоятельно делать выводы, перерабатывать информацию, представлять ее на основе схем, моделей.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sz w:val="28"/>
          <w:szCs w:val="28"/>
        </w:rPr>
      </w:pPr>
      <w:r w:rsidRPr="00195D3B">
        <w:rPr>
          <w:b/>
          <w:sz w:val="28"/>
          <w:szCs w:val="28"/>
        </w:rPr>
        <w:t>Применяемые технологии:</w:t>
      </w:r>
      <w:r w:rsidRPr="00195D3B">
        <w:rPr>
          <w:sz w:val="28"/>
          <w:szCs w:val="28"/>
        </w:rPr>
        <w:t xml:space="preserve"> </w:t>
      </w:r>
    </w:p>
    <w:p w:rsidR="00FC702A" w:rsidRPr="00195D3B" w:rsidRDefault="00FC702A" w:rsidP="00FC702A">
      <w:pPr>
        <w:shd w:val="clear" w:color="auto" w:fill="FFFFFF"/>
        <w:ind w:firstLine="709"/>
        <w:jc w:val="both"/>
        <w:rPr>
          <w:sz w:val="28"/>
          <w:szCs w:val="28"/>
        </w:rPr>
      </w:pPr>
      <w:r w:rsidRPr="00195D3B">
        <w:rPr>
          <w:sz w:val="28"/>
          <w:szCs w:val="28"/>
        </w:rPr>
        <w:t>(</w:t>
      </w:r>
      <w:r w:rsidRPr="00195D3B">
        <w:rPr>
          <w:i/>
          <w:sz w:val="28"/>
          <w:szCs w:val="28"/>
        </w:rPr>
        <w:t>общепедагогические технологии:</w:t>
      </w:r>
      <w:r w:rsidRPr="00195D3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проблемного обучения, развивающего обучения, </w:t>
      </w:r>
      <w:r w:rsidRPr="00195D3B">
        <w:rPr>
          <w:sz w:val="28"/>
          <w:szCs w:val="28"/>
        </w:rPr>
        <w:t xml:space="preserve">проектного обучения, </w:t>
      </w:r>
      <w:proofErr w:type="spellStart"/>
      <w:r w:rsidRPr="00195D3B">
        <w:rPr>
          <w:sz w:val="28"/>
          <w:szCs w:val="28"/>
        </w:rPr>
        <w:t>деятельностного</w:t>
      </w:r>
      <w:proofErr w:type="spellEnd"/>
      <w:r w:rsidRPr="00195D3B">
        <w:rPr>
          <w:sz w:val="28"/>
          <w:szCs w:val="28"/>
        </w:rPr>
        <w:t xml:space="preserve"> метода, развития критического мышления; </w:t>
      </w:r>
    </w:p>
    <w:p w:rsidR="00FC702A" w:rsidRDefault="00FC702A" w:rsidP="00FC702A">
      <w:pPr>
        <w:shd w:val="clear" w:color="auto" w:fill="FFFFFF"/>
        <w:ind w:firstLine="709"/>
        <w:jc w:val="both"/>
        <w:rPr>
          <w:sz w:val="28"/>
          <w:szCs w:val="28"/>
        </w:rPr>
      </w:pPr>
      <w:r w:rsidRPr="00195D3B">
        <w:rPr>
          <w:i/>
          <w:sz w:val="28"/>
          <w:szCs w:val="28"/>
        </w:rPr>
        <w:lastRenderedPageBreak/>
        <w:t>технологии обучения и воспитания:</w:t>
      </w:r>
      <w:r w:rsidRPr="00195D3B">
        <w:rPr>
          <w:sz w:val="28"/>
          <w:szCs w:val="28"/>
        </w:rPr>
        <w:t xml:space="preserve"> </w:t>
      </w:r>
      <w:proofErr w:type="spellStart"/>
      <w:r w:rsidRPr="00195D3B">
        <w:rPr>
          <w:sz w:val="28"/>
          <w:szCs w:val="28"/>
        </w:rPr>
        <w:t>здоровьесберегающие</w:t>
      </w:r>
      <w:proofErr w:type="spellEnd"/>
      <w:r w:rsidRPr="00195D3B">
        <w:rPr>
          <w:sz w:val="28"/>
          <w:szCs w:val="28"/>
        </w:rPr>
        <w:t>, информационно-коммуникационные, игровые, интерактивные, групповые, КСО, тестовые, активные методы обучения).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00"/>
        <w:gridCol w:w="4107"/>
        <w:gridCol w:w="4638"/>
      </w:tblGrid>
      <w:tr w:rsidR="00FC702A" w:rsidTr="00AF0060">
        <w:tc>
          <w:tcPr>
            <w:tcW w:w="600" w:type="dxa"/>
          </w:tcPr>
          <w:p w:rsidR="00FC702A" w:rsidRDefault="00FC702A" w:rsidP="00AF006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п/п</w:t>
            </w:r>
          </w:p>
        </w:tc>
        <w:tc>
          <w:tcPr>
            <w:tcW w:w="4185" w:type="dxa"/>
          </w:tcPr>
          <w:p w:rsidR="00FC702A" w:rsidRDefault="00FC702A" w:rsidP="00AF006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Название современных образовательных технологий, применяемых в воспитательном процессе</w:t>
            </w:r>
          </w:p>
        </w:tc>
        <w:tc>
          <w:tcPr>
            <w:tcW w:w="4786" w:type="dxa"/>
          </w:tcPr>
          <w:p w:rsidR="00FC702A" w:rsidRDefault="00FC702A" w:rsidP="00AF006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Этапы мероприятия, на которых технологии применяются</w:t>
            </w:r>
          </w:p>
        </w:tc>
      </w:tr>
      <w:tr w:rsidR="00FC702A" w:rsidTr="00AF0060">
        <w:tc>
          <w:tcPr>
            <w:tcW w:w="600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85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Элементы </w:t>
            </w:r>
            <w:proofErr w:type="spellStart"/>
            <w:r>
              <w:rPr>
                <w:sz w:val="28"/>
                <w:szCs w:val="28"/>
              </w:rPr>
              <w:t>здоровьесберегающих</w:t>
            </w:r>
            <w:proofErr w:type="spellEnd"/>
            <w:r>
              <w:rPr>
                <w:sz w:val="28"/>
                <w:szCs w:val="28"/>
              </w:rPr>
              <w:t xml:space="preserve"> технологий</w:t>
            </w:r>
          </w:p>
        </w:tc>
        <w:tc>
          <w:tcPr>
            <w:tcW w:w="4786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всех этапах мероприятия</w:t>
            </w:r>
          </w:p>
        </w:tc>
      </w:tr>
      <w:tr w:rsidR="00FC702A" w:rsidTr="00AF0060">
        <w:tc>
          <w:tcPr>
            <w:tcW w:w="600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185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 w:rsidRPr="00E10EF9">
              <w:rPr>
                <w:sz w:val="28"/>
                <w:szCs w:val="28"/>
              </w:rPr>
              <w:t xml:space="preserve">Элементы </w:t>
            </w:r>
            <w:r>
              <w:rPr>
                <w:sz w:val="28"/>
                <w:szCs w:val="28"/>
              </w:rPr>
              <w:t xml:space="preserve">технологии </w:t>
            </w:r>
            <w:r w:rsidRPr="00E10EF9">
              <w:rPr>
                <w:sz w:val="28"/>
                <w:szCs w:val="28"/>
              </w:rPr>
              <w:t>проблемного обучения</w:t>
            </w:r>
          </w:p>
        </w:tc>
        <w:tc>
          <w:tcPr>
            <w:tcW w:w="4786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 w:rsidRPr="00E10EF9">
              <w:rPr>
                <w:sz w:val="28"/>
                <w:szCs w:val="28"/>
              </w:rPr>
              <w:t>Этап мотивации и целеполагания</w:t>
            </w:r>
          </w:p>
        </w:tc>
      </w:tr>
      <w:tr w:rsidR="00FC702A" w:rsidTr="00AF0060">
        <w:tc>
          <w:tcPr>
            <w:tcW w:w="600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85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Элементы информационно-коммуникационных технологий, развивающего обучения</w:t>
            </w:r>
          </w:p>
        </w:tc>
        <w:tc>
          <w:tcPr>
            <w:tcW w:w="4786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 w:rsidRPr="00E10EF9">
              <w:rPr>
                <w:sz w:val="28"/>
                <w:szCs w:val="28"/>
              </w:rPr>
              <w:t>Организационно-</w:t>
            </w:r>
            <w:proofErr w:type="spellStart"/>
            <w:r w:rsidRPr="00E10EF9">
              <w:rPr>
                <w:sz w:val="28"/>
                <w:szCs w:val="28"/>
              </w:rPr>
              <w:t>деятельностный</w:t>
            </w:r>
            <w:proofErr w:type="spellEnd"/>
            <w:r w:rsidRPr="00E10EF9">
              <w:rPr>
                <w:sz w:val="28"/>
                <w:szCs w:val="28"/>
              </w:rPr>
              <w:t xml:space="preserve"> этап</w:t>
            </w:r>
          </w:p>
        </w:tc>
      </w:tr>
      <w:tr w:rsidR="00FC702A" w:rsidTr="00AF0060">
        <w:tc>
          <w:tcPr>
            <w:tcW w:w="600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85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 w:rsidRPr="004C5D3D">
              <w:rPr>
                <w:sz w:val="28"/>
                <w:szCs w:val="28"/>
              </w:rPr>
              <w:t>Элементы технологии</w:t>
            </w:r>
            <w:r>
              <w:t xml:space="preserve"> </w:t>
            </w:r>
            <w:r w:rsidRPr="004C5D3D">
              <w:rPr>
                <w:sz w:val="28"/>
                <w:szCs w:val="28"/>
              </w:rPr>
              <w:t>развития критического мышления</w:t>
            </w:r>
          </w:p>
        </w:tc>
        <w:tc>
          <w:tcPr>
            <w:tcW w:w="4786" w:type="dxa"/>
          </w:tcPr>
          <w:p w:rsidR="00FC702A" w:rsidRDefault="00FC702A" w:rsidP="00AF0060">
            <w:pPr>
              <w:jc w:val="both"/>
              <w:rPr>
                <w:sz w:val="28"/>
                <w:szCs w:val="28"/>
              </w:rPr>
            </w:pPr>
            <w:r w:rsidRPr="00E10EF9">
              <w:rPr>
                <w:sz w:val="28"/>
                <w:szCs w:val="28"/>
              </w:rPr>
              <w:t>Организационно-</w:t>
            </w:r>
            <w:proofErr w:type="spellStart"/>
            <w:r w:rsidRPr="00E10EF9">
              <w:rPr>
                <w:sz w:val="28"/>
                <w:szCs w:val="28"/>
              </w:rPr>
              <w:t>деятельностный</w:t>
            </w:r>
            <w:proofErr w:type="spellEnd"/>
            <w:r w:rsidRPr="00E10EF9">
              <w:rPr>
                <w:sz w:val="28"/>
                <w:szCs w:val="28"/>
              </w:rPr>
              <w:t xml:space="preserve"> </w:t>
            </w:r>
            <w:proofErr w:type="gramStart"/>
            <w:r w:rsidRPr="00E10EF9">
              <w:rPr>
                <w:sz w:val="28"/>
                <w:szCs w:val="28"/>
              </w:rPr>
              <w:t xml:space="preserve">этап </w:t>
            </w:r>
            <w:r>
              <w:rPr>
                <w:sz w:val="28"/>
                <w:szCs w:val="28"/>
              </w:rPr>
              <w:t>,э</w:t>
            </w:r>
            <w:r w:rsidRPr="00E10EF9">
              <w:rPr>
                <w:sz w:val="28"/>
                <w:szCs w:val="28"/>
              </w:rPr>
              <w:t>тап</w:t>
            </w:r>
            <w:proofErr w:type="gramEnd"/>
            <w:r w:rsidRPr="00E10EF9">
              <w:rPr>
                <w:sz w:val="28"/>
                <w:szCs w:val="28"/>
              </w:rPr>
              <w:t xml:space="preserve"> рефлексии</w:t>
            </w:r>
          </w:p>
        </w:tc>
      </w:tr>
    </w:tbl>
    <w:p w:rsidR="00AF28C5" w:rsidRPr="00874804" w:rsidRDefault="00874804" w:rsidP="00874804">
      <w:pPr>
        <w:shd w:val="clear" w:color="auto" w:fill="FFFFFF"/>
        <w:spacing w:after="225" w:line="480" w:lineRule="atLeast"/>
        <w:jc w:val="center"/>
        <w:outlineLvl w:val="1"/>
        <w:rPr>
          <w:sz w:val="32"/>
          <w:szCs w:val="32"/>
          <w:u w:val="single"/>
        </w:rPr>
      </w:pPr>
      <w:r w:rsidRPr="00874804">
        <w:rPr>
          <w:sz w:val="32"/>
          <w:szCs w:val="32"/>
          <w:u w:val="single"/>
        </w:rPr>
        <w:t>Ход занятия</w:t>
      </w:r>
    </w:p>
    <w:p w:rsidR="00AF28C5" w:rsidRPr="00874804" w:rsidRDefault="00F71DAB" w:rsidP="00AF28C5">
      <w:pPr>
        <w:shd w:val="clear" w:color="auto" w:fill="FFFFFF"/>
        <w:jc w:val="both"/>
        <w:rPr>
          <w:sz w:val="28"/>
          <w:szCs w:val="28"/>
        </w:rPr>
      </w:pPr>
      <w:hyperlink r:id="rId4" w:tooltip="Если хочешь быть здоровым, будь им !!!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1</w:t>
        </w:r>
      </w:hyperlink>
      <w:r w:rsidR="00AF28C5" w:rsidRPr="00874804">
        <w:rPr>
          <w:sz w:val="28"/>
          <w:szCs w:val="28"/>
        </w:rPr>
        <w:t> Если хочешь быть здоровым, будь им !!! </w:t>
      </w:r>
    </w:p>
    <w:p w:rsidR="00AF28C5" w:rsidRPr="00874804" w:rsidRDefault="00F71DAB" w:rsidP="00AF28C5">
      <w:pPr>
        <w:shd w:val="clear" w:color="auto" w:fill="FFFFFF"/>
        <w:jc w:val="both"/>
        <w:rPr>
          <w:sz w:val="28"/>
          <w:szCs w:val="28"/>
        </w:rPr>
      </w:pPr>
      <w:hyperlink r:id="rId5" w:tooltip="Содержание Вред алкоголя ; Вред алкоголя ; Отрицательное воздействие алкоголя на организм человека ; Отрицательное воздействие алкоголя на организм человека ; Алкоголизм ; Алкоголизм ; Курение ; Курение ; Вред курения ; Вред курения ; Отрицательное в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2</w:t>
        </w:r>
      </w:hyperlink>
      <w:r w:rsidR="00AF28C5" w:rsidRPr="00874804">
        <w:rPr>
          <w:sz w:val="28"/>
          <w:szCs w:val="28"/>
        </w:rPr>
        <w:t> Содержание Вред алкоголя ; Вред алкоголя ; Отрицательное воздействие алкоголя на организм человека ; Отрицательное воздействие алкоголя на организм человека ; Алкоголизм ; Алкоголизм ; Курение ; Курение ; Вред курения ; Вред курения ; Отрицательное влияние курения на организм человека ; Отрицательное влияние курения на организм человека ; Наркомания ; Наркомания ; Виды хим. Веществ ; Виды хим. Веществ ; Проявление наркомании ; Проявление наркомании ; Вред наркотиков ; Вред наркотиков ; Меры по борьбе с вредными привычками ; Меры по борьбе с вредными привычками ; Заключительный слайд. Заключительный слайд. </w:t>
      </w:r>
    </w:p>
    <w:p w:rsidR="00AF28C5" w:rsidRPr="00874804" w:rsidRDefault="00AF28C5" w:rsidP="00AF28C5">
      <w:pPr>
        <w:shd w:val="clear" w:color="auto" w:fill="FFFFFF"/>
        <w:rPr>
          <w:sz w:val="28"/>
          <w:szCs w:val="28"/>
        </w:rPr>
      </w:pPr>
      <w:r w:rsidRPr="00874804">
        <w:rPr>
          <w:sz w:val="28"/>
          <w:szCs w:val="28"/>
        </w:rPr>
        <w:br/>
      </w:r>
      <w:r w:rsidR="00F71DAB" w:rsidRPr="00F71DAB">
        <w:rPr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203835</wp:posOffset>
            </wp:positionV>
            <wp:extent cx="1879600" cy="1409700"/>
            <wp:effectExtent l="0" t="0" r="6350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96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DAB" w:rsidRDefault="00F71DAB" w:rsidP="00F71DAB">
      <w:pPr>
        <w:shd w:val="clear" w:color="auto" w:fill="FFFFFF"/>
        <w:jc w:val="both"/>
        <w:rPr>
          <w:sz w:val="28"/>
          <w:szCs w:val="28"/>
        </w:rPr>
      </w:pPr>
      <w:hyperlink r:id="rId7" w:tooltip="Вред алкоголя В наши дни очень актуальна проблема употребления алкоголя. От этого страдает все общество, под угрозу ставится порастающее поколение, здоровье будущих матерей. Вред алкоголя очевиден. Алкоголь разносится по крови ко всем органам и небла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3</w:t>
        </w:r>
      </w:hyperlink>
      <w:r w:rsidR="00AF28C5" w:rsidRPr="00874804">
        <w:rPr>
          <w:sz w:val="28"/>
          <w:szCs w:val="28"/>
        </w:rPr>
        <w:t> Вред алкоголя В наши дни очень актуальна проблема употребления алкоголя. От этого страдает все общество, под угрозу ставится порастающее поколение, здоровье будущих матерей. Вред алкоголя очевиден. Алкоголь разносится по крови ко всем органам и неблагоприятно на них действует, вплоть до разрушения. При систематическом употреблении алкоголя развивается алкоголизм. А главная проблема состоит в том, что большая часть алкогольной продукции, которая выпускается негосударственными предприятиями, содержит большое количество ядовитых веществ. Употребление такой продукции приводит к отравлениям и даже смерти. Число смертей при отравлении алкоголем гг. </w:t>
      </w:r>
    </w:p>
    <w:p w:rsidR="00AF28C5" w:rsidRPr="00874804" w:rsidRDefault="00F71DAB" w:rsidP="00F71DAB">
      <w:pPr>
        <w:shd w:val="clear" w:color="auto" w:fill="FFFFFF"/>
        <w:jc w:val="both"/>
        <w:rPr>
          <w:sz w:val="28"/>
          <w:szCs w:val="28"/>
        </w:rPr>
      </w:pPr>
      <w:hyperlink r:id="rId8" w:tooltip="Отрицательное воздействие алкоголя на организм человека В организме алкоголь оказывает четыре основных эффекта: 1) токсично действует на клетки головного мозга изменяет биологические процессы головного мозга изменяет биологические процессы головного 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4</w:t>
        </w:r>
      </w:hyperlink>
      <w:r w:rsidR="00AF28C5" w:rsidRPr="00874804">
        <w:rPr>
          <w:sz w:val="28"/>
          <w:szCs w:val="28"/>
        </w:rPr>
        <w:t> Отрицательное воздействие алкоголя на организм человека В организме алкоголь оказывает четыре основных эффекта: 1) токсично действует на клетки головного мозга изменяет биологические процессы головного мозга изменяет биологические процессы головного мозга обеспечивает организм энергией; 2) замедляет работу центральной нервной системы, снижает эффективность, действует как анестезирующее средство; 3) стимулирует производство мочи (при большом приеме алкоголя тело теряет больше воды, чем получает, вследствие этого клетки обезвоживаются); 4) временно выводит из строя печень (после приема большой дозы спиртного примерно две трети печени могут выйти из строя, но работа печени обычно полностью восстанавливается через несколько дней). </w:t>
      </w:r>
    </w:p>
    <w:p w:rsidR="00AF28C5" w:rsidRPr="00874804" w:rsidRDefault="00F71DAB" w:rsidP="00AF28C5">
      <w:pPr>
        <w:shd w:val="clear" w:color="auto" w:fill="FFFFFF"/>
        <w:jc w:val="both"/>
        <w:rPr>
          <w:sz w:val="28"/>
          <w:szCs w:val="28"/>
        </w:rPr>
      </w:pPr>
      <w:hyperlink r:id="rId9" w:tooltip="Алкоголизм Первыми сигналами алкоголизма являются – наличие тяги. Поражение печени приводит к алкогольному гепатиту и циррозу, следом идет асцит ( жидкость в животе ), бактериальный перитонит ( воспаляется выстилка брюшной полости ), поражение мозга,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5</w:t>
        </w:r>
      </w:hyperlink>
      <w:r w:rsidR="00AF28C5" w:rsidRPr="00874804">
        <w:rPr>
          <w:sz w:val="28"/>
          <w:szCs w:val="28"/>
        </w:rPr>
        <w:t xml:space="preserve"> Алкоголизм Первыми сигналами алкоголизма являются – наличие тяги. Поражение печени приводит к алкогольному гепатиту и циррозу, следом идет асцит </w:t>
      </w:r>
      <w:proofErr w:type="gramStart"/>
      <w:r w:rsidR="00AF28C5" w:rsidRPr="00874804">
        <w:rPr>
          <w:sz w:val="28"/>
          <w:szCs w:val="28"/>
        </w:rPr>
        <w:t>( жидкость</w:t>
      </w:r>
      <w:proofErr w:type="gramEnd"/>
      <w:r w:rsidR="00AF28C5" w:rsidRPr="00874804">
        <w:rPr>
          <w:sz w:val="28"/>
          <w:szCs w:val="28"/>
        </w:rPr>
        <w:t xml:space="preserve"> в животе ), бактериальный перитонит ( воспаляется выстилка брюшной полости ), поражение мозга, пищеводное кровотечение из варикозных сосудов ( при повышенном давлении в венах печени ), увеличение селезенки, функциональная почечная недостаточность, анемия. Нарушение свертываемости крови приводит к ее большим потерям. Алкоголь разрушает системы гормональной регуляции организма, а эта сфера одна их самых неизученным, нарушения в ней могут привести к серьезным болезням. А) Печень </w:t>
      </w:r>
      <w:proofErr w:type="gramStart"/>
      <w:r w:rsidR="00AF28C5" w:rsidRPr="00874804">
        <w:rPr>
          <w:sz w:val="28"/>
          <w:szCs w:val="28"/>
        </w:rPr>
        <w:t>человека</w:t>
      </w:r>
      <w:proofErr w:type="gramEnd"/>
      <w:r w:rsidR="00AF28C5" w:rsidRPr="00874804">
        <w:rPr>
          <w:sz w:val="28"/>
          <w:szCs w:val="28"/>
        </w:rPr>
        <w:t xml:space="preserve"> не употребляющего алкоголь; Б) Печень человека употребляющего алкоголь. </w:t>
      </w:r>
    </w:p>
    <w:p w:rsidR="00AF28C5" w:rsidRPr="00874804" w:rsidRDefault="00F71DAB" w:rsidP="00AF28C5">
      <w:pPr>
        <w:shd w:val="clear" w:color="auto" w:fill="FFFFFF"/>
        <w:rPr>
          <w:sz w:val="28"/>
          <w:szCs w:val="28"/>
        </w:rPr>
      </w:pPr>
      <w:r w:rsidRPr="00F71DAB">
        <w:rPr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201930</wp:posOffset>
            </wp:positionV>
            <wp:extent cx="1943100" cy="1456690"/>
            <wp:effectExtent l="0" t="0" r="0" b="0"/>
            <wp:wrapSquare wrapText="bothSides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456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28C5" w:rsidRPr="00874804" w:rsidRDefault="00F71DAB" w:rsidP="00AF28C5">
      <w:pPr>
        <w:shd w:val="clear" w:color="auto" w:fill="FFFFFF"/>
        <w:jc w:val="both"/>
        <w:rPr>
          <w:sz w:val="28"/>
          <w:szCs w:val="28"/>
        </w:rPr>
      </w:pPr>
      <w:hyperlink r:id="rId11" w:tooltip="Курение Курение – это не безобидное занятие, которое можно легко бросить. Курение – одна из наиболее распространенных привычек, наносящих урон здоровью человека и целому обществу. Это социальная проблема общества, как для его курящей, так и некурящей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6</w:t>
        </w:r>
      </w:hyperlink>
      <w:r w:rsidR="00AF28C5" w:rsidRPr="00874804">
        <w:rPr>
          <w:sz w:val="28"/>
          <w:szCs w:val="28"/>
        </w:rPr>
        <w:t xml:space="preserve"> Курение </w:t>
      </w:r>
      <w:proofErr w:type="spellStart"/>
      <w:r w:rsidR="00AF28C5" w:rsidRPr="00874804">
        <w:rPr>
          <w:sz w:val="28"/>
          <w:szCs w:val="28"/>
        </w:rPr>
        <w:t>Курение</w:t>
      </w:r>
      <w:proofErr w:type="spellEnd"/>
      <w:r w:rsidR="00AF28C5" w:rsidRPr="00874804">
        <w:rPr>
          <w:sz w:val="28"/>
          <w:szCs w:val="28"/>
        </w:rPr>
        <w:t xml:space="preserve"> – это не безобидное занятие, которое можно легко бросить. Курение – одна из наиболее распространенных привычек, наносящих урон здоровью человека и целому обществу. Это социальная проблема общества, как для его курящей, так и некурящей части. Для первой части проблемой является бросить курить, для второй – не </w:t>
      </w:r>
      <w:proofErr w:type="gramStart"/>
      <w:r w:rsidR="00AF28C5" w:rsidRPr="00874804">
        <w:rPr>
          <w:sz w:val="28"/>
          <w:szCs w:val="28"/>
        </w:rPr>
        <w:t>« заразиться</w:t>
      </w:r>
      <w:proofErr w:type="gramEnd"/>
      <w:r w:rsidR="00AF28C5" w:rsidRPr="00874804">
        <w:rPr>
          <w:sz w:val="28"/>
          <w:szCs w:val="28"/>
        </w:rPr>
        <w:t xml:space="preserve"> » привычкой курить, избежать влияния курящего общества и сохранить свое здоровье. Сейчас в России курит каждый третий, что составляет около 55 миллионов человек. Если тенденция роста потребления табачных изделий в мире сохраниться, к 2020 году число связанных с курением преждевременных смертей возрастет до 10 миллионов в год, а к 2030 году курение станет одним из наиболее существенных факторов преждевременной смертности во всем мире. Сейчас в России курит каждый третий, что составляет около 55 миллионов человек. Если тенденция роста потребления табачных изделий в мире сохраниться, к 2020 году число связанных с курением преждевременных смертей возрастет до 10 миллионов в год, а к 2030 году курение станет одним из наиболее существенных факторов преждевременной смертности во всем мире. </w:t>
      </w:r>
    </w:p>
    <w:p w:rsidR="00AF28C5" w:rsidRPr="00874804" w:rsidRDefault="00AF28C5" w:rsidP="00AF28C5">
      <w:pPr>
        <w:shd w:val="clear" w:color="auto" w:fill="FFFFFF"/>
        <w:rPr>
          <w:sz w:val="28"/>
          <w:szCs w:val="28"/>
        </w:rPr>
      </w:pPr>
      <w:r w:rsidRPr="00874804">
        <w:rPr>
          <w:sz w:val="28"/>
          <w:szCs w:val="28"/>
        </w:rPr>
        <w:br/>
      </w:r>
    </w:p>
    <w:p w:rsidR="00AF28C5" w:rsidRPr="00874804" w:rsidRDefault="00F71DAB" w:rsidP="00F71DAB">
      <w:pPr>
        <w:shd w:val="clear" w:color="auto" w:fill="FFFFFF"/>
        <w:jc w:val="both"/>
        <w:rPr>
          <w:sz w:val="28"/>
          <w:szCs w:val="28"/>
        </w:rPr>
      </w:pPr>
      <w:hyperlink r:id="rId12" w:tooltip="Вред курения Как же влияет курение табака на состояние здоровья ? Много и длительно курящие люди в 10 раз чаще заболевают язвой желудка, в 12 – инфарктом миокарда, в 13 раз – стенокардией и в 30 раз раком легких. Число открытий, сделанных учеными в э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7</w:t>
        </w:r>
      </w:hyperlink>
      <w:r w:rsidR="00AF28C5" w:rsidRPr="00874804">
        <w:rPr>
          <w:sz w:val="28"/>
          <w:szCs w:val="28"/>
        </w:rPr>
        <w:t xml:space="preserve"> Вред курения Как же влияет курение табака на состояние </w:t>
      </w:r>
      <w:proofErr w:type="gramStart"/>
      <w:r w:rsidR="00AF28C5" w:rsidRPr="00874804">
        <w:rPr>
          <w:sz w:val="28"/>
          <w:szCs w:val="28"/>
        </w:rPr>
        <w:t>здоровья ?</w:t>
      </w:r>
      <w:proofErr w:type="gramEnd"/>
      <w:r w:rsidR="00AF28C5" w:rsidRPr="00874804">
        <w:rPr>
          <w:sz w:val="28"/>
          <w:szCs w:val="28"/>
        </w:rPr>
        <w:t xml:space="preserve"> Много и длительно курящие люди в 10 раз чаще заболевают язвой желудка, в 12 – инфарктом миокарда, в 13 раз – стенокардией и в 30 раз раком легких. Число открытий, сделанных учеными в этой области, с каждым днем растет. Так, американские медики выяснили, что никотин опасен не только для легких, но и для костей, суставов и мышечной ткани. Это связано с тем, что он нарушает процесс заживления ран и переломов, блокирует свойства витаминов С и Е. В результате курильщики чаще страдают от смещения межпозвоночных дисков, у них ослабляется эластичность связок, замедляется процесс заживления ран по сравнению с некурящими. </w:t>
      </w:r>
    </w:p>
    <w:p w:rsidR="00AF28C5" w:rsidRPr="00874804" w:rsidRDefault="00F71DAB" w:rsidP="00F71DAB">
      <w:pPr>
        <w:shd w:val="clear" w:color="auto" w:fill="FFFFFF"/>
        <w:jc w:val="both"/>
        <w:rPr>
          <w:sz w:val="28"/>
          <w:szCs w:val="28"/>
        </w:rPr>
      </w:pPr>
      <w:hyperlink r:id="rId13" w:tooltip="Отрицательное влияние курения на организм человека Плотность макулярного пигмента у курильщиков ниже, чем у некурящих. Макула – это участок сетчатки глаза, отвечающий за центральное зрение. Чем ниже плотность макулярного пигмента, тем выше риск разви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8</w:t>
        </w:r>
      </w:hyperlink>
      <w:r w:rsidR="00AF28C5" w:rsidRPr="00874804">
        <w:rPr>
          <w:sz w:val="28"/>
          <w:szCs w:val="28"/>
        </w:rPr>
        <w:t xml:space="preserve"> Отрицательное влияние курения на организм человека Плотность </w:t>
      </w:r>
      <w:proofErr w:type="spellStart"/>
      <w:r w:rsidR="00AF28C5" w:rsidRPr="00874804">
        <w:rPr>
          <w:sz w:val="28"/>
          <w:szCs w:val="28"/>
        </w:rPr>
        <w:t>макулярного</w:t>
      </w:r>
      <w:proofErr w:type="spellEnd"/>
      <w:r w:rsidR="00AF28C5" w:rsidRPr="00874804">
        <w:rPr>
          <w:sz w:val="28"/>
          <w:szCs w:val="28"/>
        </w:rPr>
        <w:t xml:space="preserve"> пигмента у курильщиков ниже, чем у некурящих. Макула – это участок сетчатки глаза, отвечающий за центральное зрение. Чем ниже плотность </w:t>
      </w:r>
      <w:proofErr w:type="spellStart"/>
      <w:r w:rsidR="00AF28C5" w:rsidRPr="00874804">
        <w:rPr>
          <w:sz w:val="28"/>
          <w:szCs w:val="28"/>
        </w:rPr>
        <w:t>макулярного</w:t>
      </w:r>
      <w:proofErr w:type="spellEnd"/>
      <w:r w:rsidR="00AF28C5" w:rsidRPr="00874804">
        <w:rPr>
          <w:sz w:val="28"/>
          <w:szCs w:val="28"/>
        </w:rPr>
        <w:t xml:space="preserve"> пигмента, тем выше риск развития ВМД. Развитие этого заболевания может привести к необратимой слепоте. Однако. </w:t>
      </w:r>
      <w:proofErr w:type="spellStart"/>
      <w:r w:rsidR="00AF28C5" w:rsidRPr="00874804">
        <w:rPr>
          <w:sz w:val="28"/>
          <w:szCs w:val="28"/>
        </w:rPr>
        <w:t>Henderson</w:t>
      </w:r>
      <w:proofErr w:type="spellEnd"/>
      <w:r w:rsidR="00AF28C5" w:rsidRPr="00874804">
        <w:rPr>
          <w:sz w:val="28"/>
          <w:szCs w:val="28"/>
        </w:rPr>
        <w:t xml:space="preserve"> (1979) констатировал, что в 1975 г. курили 52,3%, а в 1978 г. 54,7% </w:t>
      </w:r>
      <w:proofErr w:type="gramStart"/>
      <w:r w:rsidR="00AF28C5" w:rsidRPr="00874804">
        <w:rPr>
          <w:sz w:val="28"/>
          <w:szCs w:val="28"/>
        </w:rPr>
        <w:t>беременных..</w:t>
      </w:r>
      <w:proofErr w:type="gramEnd"/>
      <w:r w:rsidR="00AF28C5" w:rsidRPr="00874804">
        <w:rPr>
          <w:sz w:val="28"/>
          <w:szCs w:val="28"/>
        </w:rPr>
        <w:t xml:space="preserve"> Было доказано отрицательное влияние курения на массу тела новорожденного, курение вызывает перинатальную смертность, недоношенность плода, физические недостатки, </w:t>
      </w:r>
      <w:proofErr w:type="spellStart"/>
      <w:r w:rsidR="00AF28C5" w:rsidRPr="00874804">
        <w:rPr>
          <w:sz w:val="28"/>
          <w:szCs w:val="28"/>
        </w:rPr>
        <w:t>преэклампсию</w:t>
      </w:r>
      <w:proofErr w:type="spellEnd"/>
      <w:r w:rsidR="00AF28C5" w:rsidRPr="00874804">
        <w:rPr>
          <w:sz w:val="28"/>
          <w:szCs w:val="28"/>
        </w:rPr>
        <w:t>, выкидыши и врожденные нарушения, отдаленные влияния на ребенка после родов. </w:t>
      </w:r>
    </w:p>
    <w:p w:rsidR="00AF28C5" w:rsidRPr="00874804" w:rsidRDefault="00F71DAB" w:rsidP="00F71DAB">
      <w:pPr>
        <w:shd w:val="clear" w:color="auto" w:fill="FFFFFF"/>
        <w:jc w:val="both"/>
        <w:rPr>
          <w:sz w:val="28"/>
          <w:szCs w:val="28"/>
        </w:rPr>
      </w:pPr>
      <w:hyperlink r:id="rId14" w:tooltip="Наркомания Наркомания – это пристрастие к употреблению наркотиков, болезненное влечение, которое приводит к тяжелым нарушениям, в первую очередь, психических и физических функций организма. В современном обществе мало кто не знает о вреде наркотиков,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9</w:t>
        </w:r>
      </w:hyperlink>
      <w:r w:rsidR="00AF28C5" w:rsidRPr="00874804">
        <w:rPr>
          <w:sz w:val="28"/>
          <w:szCs w:val="28"/>
        </w:rPr>
        <w:t xml:space="preserve"> Наркомания </w:t>
      </w:r>
      <w:proofErr w:type="spellStart"/>
      <w:r w:rsidR="00AF28C5" w:rsidRPr="00874804">
        <w:rPr>
          <w:sz w:val="28"/>
          <w:szCs w:val="28"/>
        </w:rPr>
        <w:t>Наркомания</w:t>
      </w:r>
      <w:proofErr w:type="spellEnd"/>
      <w:r w:rsidR="00AF28C5" w:rsidRPr="00874804">
        <w:rPr>
          <w:sz w:val="28"/>
          <w:szCs w:val="28"/>
        </w:rPr>
        <w:t xml:space="preserve"> – это пристрастие к употреблению наркотиков, болезненное влечение, которое приводит к тяжелым нарушениям, в первую очередь, психических и физических функций организма. В современном обществе мало кто не знает о вреде наркотиков, но все же эти вещества по-прежнему привлекают людей, становясь губительными для многих. </w:t>
      </w:r>
      <w:r w:rsidRPr="00F71DAB">
        <w:rPr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207645</wp:posOffset>
            </wp:positionV>
            <wp:extent cx="2209800" cy="1656715"/>
            <wp:effectExtent l="0" t="0" r="0" b="635"/>
            <wp:wrapSquare wrapText="bothSides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56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28C5" w:rsidRPr="00874804" w:rsidRDefault="00F71DAB" w:rsidP="00F71DAB">
      <w:pPr>
        <w:shd w:val="clear" w:color="auto" w:fill="FFFFFF"/>
        <w:jc w:val="both"/>
        <w:rPr>
          <w:sz w:val="28"/>
          <w:szCs w:val="28"/>
        </w:rPr>
      </w:pPr>
      <w:hyperlink r:id="rId16" w:tooltip="Виды хим. веществ Различают 3 вида химических веществ, которые вызывают зависимость: психодизлептики (галлюциногены) – ЛСД, гашиш; психодизлептики (галлюциногены) – ЛСД, гашиш; седатики (успокаивающие) – транквилизаторы (снотворные) и вещества из гру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10</w:t>
        </w:r>
      </w:hyperlink>
      <w:r w:rsidR="00AF28C5" w:rsidRPr="00874804">
        <w:rPr>
          <w:sz w:val="28"/>
          <w:szCs w:val="28"/>
        </w:rPr>
        <w:t xml:space="preserve"> Виды хим. веществ Различают 3 вида химических веществ, которые вызывают зависимость: </w:t>
      </w:r>
      <w:proofErr w:type="spellStart"/>
      <w:r w:rsidR="00AF28C5" w:rsidRPr="00874804">
        <w:rPr>
          <w:sz w:val="28"/>
          <w:szCs w:val="28"/>
        </w:rPr>
        <w:t>психодизлептики</w:t>
      </w:r>
      <w:proofErr w:type="spellEnd"/>
      <w:r w:rsidR="00AF28C5" w:rsidRPr="00874804">
        <w:rPr>
          <w:sz w:val="28"/>
          <w:szCs w:val="28"/>
        </w:rPr>
        <w:t xml:space="preserve"> (галлюциногены) – ЛСД, гашиш; </w:t>
      </w:r>
      <w:proofErr w:type="spellStart"/>
      <w:r w:rsidR="00AF28C5" w:rsidRPr="00874804">
        <w:rPr>
          <w:sz w:val="28"/>
          <w:szCs w:val="28"/>
        </w:rPr>
        <w:t>психодизлептики</w:t>
      </w:r>
      <w:proofErr w:type="spellEnd"/>
      <w:r w:rsidR="00AF28C5" w:rsidRPr="00874804">
        <w:rPr>
          <w:sz w:val="28"/>
          <w:szCs w:val="28"/>
        </w:rPr>
        <w:t xml:space="preserve"> (галлюциногены) – ЛСД, гашиш; </w:t>
      </w:r>
      <w:proofErr w:type="spellStart"/>
      <w:r w:rsidR="00AF28C5" w:rsidRPr="00874804">
        <w:rPr>
          <w:sz w:val="28"/>
          <w:szCs w:val="28"/>
        </w:rPr>
        <w:t>седатики</w:t>
      </w:r>
      <w:proofErr w:type="spellEnd"/>
      <w:r w:rsidR="00AF28C5" w:rsidRPr="00874804">
        <w:rPr>
          <w:sz w:val="28"/>
          <w:szCs w:val="28"/>
        </w:rPr>
        <w:t xml:space="preserve"> (успокаивающие) – транквилизаторы (снотворные) и вещества из группы опиатов (морфий, героин); </w:t>
      </w:r>
      <w:proofErr w:type="spellStart"/>
      <w:r w:rsidR="00AF28C5" w:rsidRPr="00874804">
        <w:rPr>
          <w:sz w:val="28"/>
          <w:szCs w:val="28"/>
        </w:rPr>
        <w:t>седатики</w:t>
      </w:r>
      <w:proofErr w:type="spellEnd"/>
      <w:r w:rsidR="00AF28C5" w:rsidRPr="00874804">
        <w:rPr>
          <w:sz w:val="28"/>
          <w:szCs w:val="28"/>
        </w:rPr>
        <w:t xml:space="preserve"> (успокаивающие) – транквилизаторы (снотворные) и вещества из группы опиатов (морфий, героин); стимуляторы (возбуждающие) – </w:t>
      </w:r>
      <w:proofErr w:type="spellStart"/>
      <w:r w:rsidR="00AF28C5" w:rsidRPr="00874804">
        <w:rPr>
          <w:sz w:val="28"/>
          <w:szCs w:val="28"/>
        </w:rPr>
        <w:t>перветин</w:t>
      </w:r>
      <w:proofErr w:type="spellEnd"/>
      <w:r w:rsidR="00AF28C5" w:rsidRPr="00874804">
        <w:rPr>
          <w:sz w:val="28"/>
          <w:szCs w:val="28"/>
        </w:rPr>
        <w:t xml:space="preserve"> («винт»), кофеин, никотин, кокаин, </w:t>
      </w:r>
      <w:proofErr w:type="spellStart"/>
      <w:r w:rsidR="00AF28C5" w:rsidRPr="00874804">
        <w:rPr>
          <w:sz w:val="28"/>
          <w:szCs w:val="28"/>
        </w:rPr>
        <w:t>амфетамин</w:t>
      </w:r>
      <w:proofErr w:type="spellEnd"/>
      <w:r w:rsidR="00AF28C5" w:rsidRPr="00874804">
        <w:rPr>
          <w:sz w:val="28"/>
          <w:szCs w:val="28"/>
        </w:rPr>
        <w:t xml:space="preserve">. стимуляторы (возбуждающие) – </w:t>
      </w:r>
      <w:proofErr w:type="spellStart"/>
      <w:r w:rsidR="00AF28C5" w:rsidRPr="00874804">
        <w:rPr>
          <w:sz w:val="28"/>
          <w:szCs w:val="28"/>
        </w:rPr>
        <w:t>перветин</w:t>
      </w:r>
      <w:proofErr w:type="spellEnd"/>
      <w:r w:rsidR="00AF28C5" w:rsidRPr="00874804">
        <w:rPr>
          <w:sz w:val="28"/>
          <w:szCs w:val="28"/>
        </w:rPr>
        <w:t xml:space="preserve"> («винт»), кофеин, никотин, кокаин, </w:t>
      </w:r>
      <w:proofErr w:type="spellStart"/>
      <w:r w:rsidR="00AF28C5" w:rsidRPr="00874804">
        <w:rPr>
          <w:sz w:val="28"/>
          <w:szCs w:val="28"/>
        </w:rPr>
        <w:t>амфетамин</w:t>
      </w:r>
      <w:proofErr w:type="spellEnd"/>
      <w:r w:rsidR="00AF28C5" w:rsidRPr="00874804">
        <w:rPr>
          <w:sz w:val="28"/>
          <w:szCs w:val="28"/>
        </w:rPr>
        <w:t>. </w:t>
      </w:r>
    </w:p>
    <w:p w:rsidR="00AF28C5" w:rsidRPr="00874804" w:rsidRDefault="00F71DAB" w:rsidP="00F71DAB">
      <w:pPr>
        <w:shd w:val="clear" w:color="auto" w:fill="FFFFFF"/>
        <w:jc w:val="both"/>
        <w:rPr>
          <w:sz w:val="28"/>
          <w:szCs w:val="28"/>
        </w:rPr>
      </w:pPr>
      <w:hyperlink r:id="rId17" w:tooltip="Проявление наркомании Наркомана характеризуют: бессонница и бледность; бессонница и бледность; застывшее, лишенное мимики лицо; застывшее, лишенное мимики лицо; сухость слизистых оболочек; сухость слизистых оболочек; постоянно заложенный нос; постоян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11</w:t>
        </w:r>
      </w:hyperlink>
      <w:r w:rsidR="00AF28C5" w:rsidRPr="00874804">
        <w:rPr>
          <w:sz w:val="28"/>
          <w:szCs w:val="28"/>
        </w:rPr>
        <w:t xml:space="preserve"> Проявление наркомании Наркомана характеризуют: бессонница и бледность; бессонница и бледность; застывшее, лишенное мимики лицо; застывшее, лишенное мимики лицо; сухость слизистых оболочек; сухость слизистых оболочек; постоянно заложенный нос; постоянно заложенный нос; дрожащие руки с исколотыми и воспаленными венами; дрожащие руки с исколотыми и воспаленными венами; частая зевота и чихание; частая зевота и </w:t>
      </w:r>
      <w:r w:rsidR="00AF28C5" w:rsidRPr="00874804">
        <w:rPr>
          <w:sz w:val="28"/>
          <w:szCs w:val="28"/>
        </w:rPr>
        <w:lastRenderedPageBreak/>
        <w:t>чихание; необычайно широкие или узкие зрачки, не реагирующие на изменение освещенности глаза. необычайно широкие или узкие зрачки, не реагирующие на изменение освещенности глаза. </w:t>
      </w:r>
    </w:p>
    <w:p w:rsidR="00AF28C5" w:rsidRPr="00874804" w:rsidRDefault="00F71DAB" w:rsidP="00F71DAB">
      <w:pPr>
        <w:shd w:val="clear" w:color="auto" w:fill="FFFFFF"/>
        <w:jc w:val="both"/>
        <w:rPr>
          <w:sz w:val="28"/>
          <w:szCs w:val="28"/>
        </w:rPr>
      </w:pPr>
      <w:hyperlink r:id="rId18" w:tooltip="Вред наркотиков Абсолютно все наркотики по своей природе являются ядами, поражающими все системы органов и тканей, но особенно центральную нервную систему, мозг, половую систему, печень и почки. Как правило, люди с самым крепким здоровьем при регуляр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12</w:t>
        </w:r>
      </w:hyperlink>
      <w:r w:rsidR="00AF28C5" w:rsidRPr="00874804">
        <w:rPr>
          <w:sz w:val="28"/>
          <w:szCs w:val="28"/>
        </w:rPr>
        <w:t xml:space="preserve"> Вред наркотиков </w:t>
      </w:r>
      <w:proofErr w:type="gramStart"/>
      <w:r w:rsidR="00AF28C5" w:rsidRPr="00874804">
        <w:rPr>
          <w:sz w:val="28"/>
          <w:szCs w:val="28"/>
        </w:rPr>
        <w:t>Абсолютно</w:t>
      </w:r>
      <w:proofErr w:type="gramEnd"/>
      <w:r w:rsidR="00AF28C5" w:rsidRPr="00874804">
        <w:rPr>
          <w:sz w:val="28"/>
          <w:szCs w:val="28"/>
        </w:rPr>
        <w:t xml:space="preserve"> все наркотики по своей природе являются ядами, поражающими все системы органов и тканей, но особенно центральную нервную систему, мозг, половую систему, печень и почки. Как правило, люди с самым крепким здоровьем при регулярном употреблении наркотиков живут не больше десяти лет. Большинство умирает раньше. Поскольку наркоманы пользуются не стерильными шприцами, среди них распространены многие болезни, передаваемые через кровь - СПИД, гепатит и другие. От этих болезней они часто умирают раньше, чем произошло отравление организма наркотиком. </w:t>
      </w:r>
    </w:p>
    <w:p w:rsidR="00AF28C5" w:rsidRDefault="00F71DAB" w:rsidP="00AF28C5">
      <w:pPr>
        <w:shd w:val="clear" w:color="auto" w:fill="FFFFFF"/>
        <w:jc w:val="both"/>
        <w:rPr>
          <w:sz w:val="28"/>
          <w:szCs w:val="28"/>
        </w:rPr>
      </w:pPr>
      <w:hyperlink r:id="rId19" w:tooltip="Меры по борьбе с вредными привычками Для сокращения курения можно применять много разных мер, включая и строгое ограничение мест для курения, и штрафы, и законы для жалоб со стороны некурящих, и государственные медицинские учреждения, специализирующи" w:history="1">
        <w:r w:rsidR="00AF28C5" w:rsidRPr="00874804">
          <w:rPr>
            <w:sz w:val="28"/>
            <w:szCs w:val="28"/>
            <w:u w:val="single"/>
            <w:bdr w:val="single" w:sz="6" w:space="0" w:color="auto" w:frame="1"/>
          </w:rPr>
          <w:t>13</w:t>
        </w:r>
      </w:hyperlink>
      <w:r w:rsidR="00AF28C5" w:rsidRPr="00874804">
        <w:rPr>
          <w:sz w:val="28"/>
          <w:szCs w:val="28"/>
        </w:rPr>
        <w:t xml:space="preserve"> Меры по борьбе с вредными привычками </w:t>
      </w:r>
      <w:proofErr w:type="gramStart"/>
      <w:r w:rsidR="00AF28C5" w:rsidRPr="00874804">
        <w:rPr>
          <w:sz w:val="28"/>
          <w:szCs w:val="28"/>
        </w:rPr>
        <w:t>Для</w:t>
      </w:r>
      <w:proofErr w:type="gramEnd"/>
      <w:r w:rsidR="00AF28C5" w:rsidRPr="00874804">
        <w:rPr>
          <w:sz w:val="28"/>
          <w:szCs w:val="28"/>
        </w:rPr>
        <w:t xml:space="preserve"> сокращения курения можно применять много разных мер, включая и строгое ограничение мест для курения, и штрафы, и законы для жалоб со стороны некурящих, и государственные медицинские учреждения, специализирующиеся на лечении этого вида проблемы и т.д. Говоря о помощи некурящим, можно предложить бесплатное лечение и санаторный отдых страдающим от аллергии на табак и от заражённости организма продуктами дыма сигарет. Но всё это требует пересмотра, как экономической, так и социальной политики государства, в котором мы живём. Выход сегодня может быть только один: проблемы, связанные с наркоманией и алкоголизмом нужно решать на местах. Органам здравоохранения в территориях нужно оценить объективную обстановку и добиваться финансирования из местных бюджетов. Уже ясно, что помощи из Центра можно ждать очень </w:t>
      </w:r>
      <w:proofErr w:type="gramStart"/>
      <w:r w:rsidR="00AF28C5" w:rsidRPr="00874804">
        <w:rPr>
          <w:sz w:val="28"/>
          <w:szCs w:val="28"/>
        </w:rPr>
        <w:t>долго..</w:t>
      </w:r>
      <w:proofErr w:type="gramEnd"/>
      <w:r w:rsidR="00AF28C5" w:rsidRPr="00874804">
        <w:rPr>
          <w:sz w:val="28"/>
          <w:szCs w:val="28"/>
        </w:rPr>
        <w:t xml:space="preserve"> Сегодня у субъектов Федерации большие права - так пусть они распорядятся ими разумно. Ведь наркомания и алкоголизм - это не только беда каждого отдельного человека, но и болезнь общества в целом. Необходимо вытащить Россию из этого страшного водоворота пороков </w:t>
      </w:r>
    </w:p>
    <w:p w:rsidR="00874804" w:rsidRPr="003A2CC2" w:rsidRDefault="00F71DAB" w:rsidP="00AF28C5">
      <w:pPr>
        <w:shd w:val="clear" w:color="auto" w:fill="FFFFFF"/>
        <w:jc w:val="both"/>
        <w:rPr>
          <w:sz w:val="28"/>
          <w:szCs w:val="28"/>
        </w:rPr>
      </w:pPr>
      <w:r w:rsidRPr="00F71DAB">
        <w:rPr>
          <w:sz w:val="28"/>
          <w:szCs w:val="28"/>
          <w:u w:val="singl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-635</wp:posOffset>
            </wp:positionV>
            <wp:extent cx="2095500" cy="1458002"/>
            <wp:effectExtent l="0" t="0" r="0" b="8890"/>
            <wp:wrapSquare wrapText="bothSides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4580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2CC2">
        <w:rPr>
          <w:sz w:val="28"/>
          <w:szCs w:val="28"/>
          <w:u w:val="single"/>
        </w:rPr>
        <w:t>19</w:t>
      </w:r>
      <w:r w:rsidR="003A2CC2">
        <w:rPr>
          <w:sz w:val="28"/>
          <w:szCs w:val="28"/>
        </w:rPr>
        <w:t xml:space="preserve"> </w:t>
      </w:r>
      <w:proofErr w:type="spellStart"/>
      <w:r w:rsidR="003A2CC2">
        <w:rPr>
          <w:sz w:val="28"/>
          <w:szCs w:val="28"/>
        </w:rPr>
        <w:t>Передвами</w:t>
      </w:r>
      <w:proofErr w:type="spellEnd"/>
      <w:r w:rsidR="003A2CC2">
        <w:rPr>
          <w:sz w:val="28"/>
          <w:szCs w:val="28"/>
        </w:rPr>
        <w:t xml:space="preserve"> великий спортсмен и артист. Кто он</w:t>
      </w:r>
      <w:r w:rsidR="003A2CC2" w:rsidRPr="003A2CC2">
        <w:rPr>
          <w:sz w:val="28"/>
          <w:szCs w:val="28"/>
        </w:rPr>
        <w:t>?</w:t>
      </w:r>
    </w:p>
    <w:p w:rsidR="003A2CC2" w:rsidRDefault="003A2CC2" w:rsidP="00AF28C5">
      <w:pPr>
        <w:shd w:val="clear" w:color="auto" w:fill="FFFFFF"/>
        <w:jc w:val="both"/>
        <w:rPr>
          <w:sz w:val="28"/>
          <w:szCs w:val="28"/>
        </w:rPr>
      </w:pPr>
      <w:r w:rsidRPr="003A2CC2">
        <w:rPr>
          <w:sz w:val="28"/>
          <w:szCs w:val="28"/>
          <w:u w:val="single"/>
        </w:rPr>
        <w:t>Воспитатель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Сейчас</w:t>
      </w:r>
      <w:proofErr w:type="gramEnd"/>
      <w:r>
        <w:rPr>
          <w:sz w:val="28"/>
          <w:szCs w:val="28"/>
        </w:rPr>
        <w:t xml:space="preserve"> выступит суворовец _________________________</w:t>
      </w:r>
    </w:p>
    <w:p w:rsidR="003A2CC2" w:rsidRDefault="003A2CC2" w:rsidP="00AF28C5">
      <w:p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Он расскажет о нашем русском богатыре </w:t>
      </w:r>
      <w:proofErr w:type="gramStart"/>
      <w:r>
        <w:rPr>
          <w:sz w:val="28"/>
          <w:szCs w:val="28"/>
        </w:rPr>
        <w:t>–  об</w:t>
      </w:r>
      <w:proofErr w:type="gramEnd"/>
      <w:r>
        <w:rPr>
          <w:sz w:val="28"/>
          <w:szCs w:val="28"/>
        </w:rPr>
        <w:t xml:space="preserve"> Иване Поддубном.</w:t>
      </w:r>
    </w:p>
    <w:p w:rsidR="003A2CC2" w:rsidRDefault="003A56F4" w:rsidP="003A2CC2">
      <w:pPr>
        <w:shd w:val="clear" w:color="auto" w:fill="FFFFFF"/>
        <w:jc w:val="both"/>
        <w:rPr>
          <w:sz w:val="28"/>
          <w:szCs w:val="28"/>
          <w:shd w:val="clear" w:color="auto" w:fill="FFFFFF"/>
        </w:rPr>
      </w:pPr>
      <w:r w:rsidRPr="00874804">
        <w:rPr>
          <w:sz w:val="28"/>
          <w:szCs w:val="28"/>
          <w:shd w:val="clear" w:color="auto" w:fill="FFFFFF"/>
        </w:rPr>
        <w:t xml:space="preserve">Иван </w:t>
      </w:r>
      <w:proofErr w:type="spellStart"/>
      <w:r w:rsidRPr="00874804">
        <w:rPr>
          <w:sz w:val="28"/>
          <w:szCs w:val="28"/>
          <w:shd w:val="clear" w:color="auto" w:fill="FFFFFF"/>
        </w:rPr>
        <w:t>Поддубный</w:t>
      </w:r>
      <w:proofErr w:type="spellEnd"/>
      <w:r w:rsidRPr="00874804">
        <w:rPr>
          <w:sz w:val="28"/>
          <w:szCs w:val="28"/>
          <w:shd w:val="clear" w:color="auto" w:fill="FFFFFF"/>
        </w:rPr>
        <w:t xml:space="preserve"> Величайший спортсмен, профессиональный атлет и артист цирка Иван </w:t>
      </w:r>
      <w:proofErr w:type="spellStart"/>
      <w:r w:rsidRPr="00874804">
        <w:rPr>
          <w:sz w:val="28"/>
          <w:szCs w:val="28"/>
          <w:shd w:val="clear" w:color="auto" w:fill="FFFFFF"/>
        </w:rPr>
        <w:t>Поддубный</w:t>
      </w:r>
      <w:proofErr w:type="spellEnd"/>
      <w:r w:rsidRPr="00874804">
        <w:rPr>
          <w:sz w:val="28"/>
          <w:szCs w:val="28"/>
          <w:shd w:val="clear" w:color="auto" w:fill="FFFFFF"/>
        </w:rPr>
        <w:t xml:space="preserve"> родился еще в Российской империи, 8 октября 1871 года, в семье запорожского казака. От отца мальчику передалась богатырская сила и привычка упорно трудиться всю жизнь, от матери – музыкальный слух. В детском возрасте и юности он пел в хоре, с 12 лет работал, а в 22 года уехал из родного села на территорию современной Полтавской области в Крым. На ринг Иван </w:t>
      </w:r>
      <w:proofErr w:type="spellStart"/>
      <w:r w:rsidRPr="00874804">
        <w:rPr>
          <w:sz w:val="28"/>
          <w:szCs w:val="28"/>
          <w:shd w:val="clear" w:color="auto" w:fill="FFFFFF"/>
        </w:rPr>
        <w:t>Поддубный</w:t>
      </w:r>
      <w:proofErr w:type="spellEnd"/>
      <w:r w:rsidRPr="00874804">
        <w:rPr>
          <w:sz w:val="28"/>
          <w:szCs w:val="28"/>
          <w:shd w:val="clear" w:color="auto" w:fill="FFFFFF"/>
        </w:rPr>
        <w:t xml:space="preserve"> впервые вышел в 1896, когда в Крыму гастролировал цирк. Именно с того момента и стартовала спортивная карьера портового рабочего. В 1903 году русский атлет выступал на чемпионате мира в Париже. </w:t>
      </w:r>
      <w:r w:rsidRPr="00874804">
        <w:rPr>
          <w:sz w:val="28"/>
          <w:szCs w:val="28"/>
          <w:shd w:val="clear" w:color="auto" w:fill="FFFFFF"/>
        </w:rPr>
        <w:lastRenderedPageBreak/>
        <w:t xml:space="preserve">Он выдержал одиннадцать боев, но проиграл французу Буше. Тот пошел на хитрость – он использовал масло. Победу присудили французу, а Иван </w:t>
      </w:r>
      <w:proofErr w:type="spellStart"/>
      <w:r w:rsidRPr="00874804">
        <w:rPr>
          <w:sz w:val="28"/>
          <w:szCs w:val="28"/>
          <w:shd w:val="clear" w:color="auto" w:fill="FFFFFF"/>
        </w:rPr>
        <w:t>Поддубный</w:t>
      </w:r>
      <w:proofErr w:type="spellEnd"/>
      <w:r w:rsidRPr="00874804">
        <w:rPr>
          <w:sz w:val="28"/>
          <w:szCs w:val="28"/>
          <w:shd w:val="clear" w:color="auto" w:fill="FFFFFF"/>
        </w:rPr>
        <w:t xml:space="preserve"> стал противником грязных методов. В 1905 г. победа уже была безоговорочной. Атлета из Российской империи приглашали на разные соревнования, его нарекли «чемпионом чемпионов». Но в 1910 году Иван </w:t>
      </w:r>
      <w:proofErr w:type="spellStart"/>
      <w:r w:rsidRPr="00874804">
        <w:rPr>
          <w:sz w:val="28"/>
          <w:szCs w:val="28"/>
          <w:shd w:val="clear" w:color="auto" w:fill="FFFFFF"/>
        </w:rPr>
        <w:t>Поддубный</w:t>
      </w:r>
      <w:proofErr w:type="spellEnd"/>
      <w:r w:rsidRPr="00874804">
        <w:rPr>
          <w:sz w:val="28"/>
          <w:szCs w:val="28"/>
          <w:shd w:val="clear" w:color="auto" w:fill="FFFFFF"/>
        </w:rPr>
        <w:t xml:space="preserve"> решил завершить спортивную карьеру, потому что мечтал о доме и семье. В 42 года великий спортсмен России вернулся, но только на цирковую арену. Он работал в Житомире, Керчи, Москве, Петрограде, ездил на гастроли по США и Германии. Что интересно, поехать в такую далекую поездку его вынудило только тяжелое финансовое положение. Многие предполагают, что у Ивана </w:t>
      </w:r>
      <w:proofErr w:type="spellStart"/>
      <w:r w:rsidRPr="00874804">
        <w:rPr>
          <w:sz w:val="28"/>
          <w:szCs w:val="28"/>
          <w:shd w:val="clear" w:color="auto" w:fill="FFFFFF"/>
        </w:rPr>
        <w:t>Поддубного</w:t>
      </w:r>
      <w:proofErr w:type="spellEnd"/>
      <w:r w:rsidRPr="00874804">
        <w:rPr>
          <w:sz w:val="28"/>
          <w:szCs w:val="28"/>
          <w:shd w:val="clear" w:color="auto" w:fill="FFFFFF"/>
        </w:rPr>
        <w:t xml:space="preserve"> осталось немало средств на счетах американских банков. </w:t>
      </w:r>
    </w:p>
    <w:p w:rsidR="003A2CC2" w:rsidRDefault="003A2CC2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Следующий великий спортсмен Юрий Власов.</w:t>
      </w:r>
    </w:p>
    <w:p w:rsidR="003A2CC2" w:rsidRDefault="003A2CC2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О нем нам расскажет суворовец________________________ </w:t>
      </w:r>
    </w:p>
    <w:p w:rsidR="00184416" w:rsidRDefault="00F71DAB">
      <w:pPr>
        <w:rPr>
          <w:rStyle w:val="a3"/>
          <w:color w:val="auto"/>
          <w:sz w:val="28"/>
          <w:szCs w:val="28"/>
          <w:shd w:val="clear" w:color="auto" w:fill="FFFFFF"/>
        </w:rPr>
      </w:pPr>
      <w:r w:rsidRPr="00F71DAB">
        <w:rPr>
          <w:sz w:val="28"/>
          <w:szCs w:val="28"/>
          <w:shd w:val="clear" w:color="auto" w:fill="FFFFFF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3175</wp:posOffset>
            </wp:positionV>
            <wp:extent cx="1266825" cy="1714437"/>
            <wp:effectExtent l="0" t="0" r="0" b="635"/>
            <wp:wrapSquare wrapText="bothSides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7144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6F4" w:rsidRPr="00874804">
        <w:rPr>
          <w:sz w:val="28"/>
          <w:szCs w:val="28"/>
          <w:shd w:val="clear" w:color="auto" w:fill="FFFFFF"/>
        </w:rPr>
        <w:t xml:space="preserve">Юрий Власов Юрия Власова называл своим кумиром Арнольд Шварценеггер. Этот величайший спортсмен является обладателем 31 мирового рекорда в легкой атлетике, но обо всем по порядку. Родился Юрий Власов в интеллигентной советской семье в 1935 году. Его отец был дипломатом и разведчиком, носил погоны полковника ГРУ, мать была заведующей библиотекой. Мальчиком он учился в Суворовском училище, в 14 начал путь в спорте. Юноша впервые стал рекордсменом Советского Союза в 21 год, через два года победил на мировом чемпионате в Варшаве. Триумф состоялся в 1960 году на Олимпиаде в Риме, ее позже так и стали называть – «Олимпиада Власова». С первой же попытки с весом 185 кг Власов получил «золото», мировой рекорд в троеборье – 520 кг. Вторая попытка была еще лучше (195 кг и 530 кг в троеборье), третья – снова мировые рекорды (202,5 кг в толчке и 537,5 в троеборье). Великий спортсмен России превысил рекорд американца Пола Андерсона. Юрия Власова знали и уважали не только в СССР. Он был не просто спортсменом – очки, которые Юрий не снимал даже во время подходов, обращали внимание общественности на другие его стороны. О нем </w:t>
      </w:r>
      <w:proofErr w:type="gramStart"/>
      <w:r w:rsidR="003A56F4" w:rsidRPr="00874804">
        <w:rPr>
          <w:sz w:val="28"/>
          <w:szCs w:val="28"/>
          <w:shd w:val="clear" w:color="auto" w:fill="FFFFFF"/>
        </w:rPr>
        <w:t>говорили</w:t>
      </w:r>
      <w:proofErr w:type="gramEnd"/>
      <w:r w:rsidR="003A56F4" w:rsidRPr="00874804">
        <w:rPr>
          <w:sz w:val="28"/>
          <w:szCs w:val="28"/>
          <w:shd w:val="clear" w:color="auto" w:fill="FFFFFF"/>
        </w:rPr>
        <w:t xml:space="preserve"> как о талантливом инженере и человеке, владеющим несколькими языками. Но после Олимпиады в Токио (где Власов проиграл) спортсмен решил завершить свою карьеру. Из-за финансовых проблем ему пришлось вернуться. В 1966 году Юрий Власов снова приступил к тренировкам, а уже в 1967 установил свой последний рекорд, за который получил 850 рублей. В начале 90-х Власов ушел в политику. Он был депутатом СССР, прилюдно подверг критике партию и КГБ, стал депутатом Государственной Думы. Юрий Власов баллотировался на пост президента России, но набрал всего 0,2 % голосов. - Читайте подробнее на SYL.ru: </w:t>
      </w:r>
      <w:hyperlink r:id="rId22" w:anchor="image2219761" w:history="1">
        <w:r w:rsidR="003A56F4" w:rsidRPr="00874804">
          <w:rPr>
            <w:rStyle w:val="a3"/>
            <w:color w:val="auto"/>
            <w:sz w:val="28"/>
            <w:szCs w:val="28"/>
            <w:shd w:val="clear" w:color="auto" w:fill="FFFFFF"/>
          </w:rPr>
          <w:t>https://www.syl.ru/article/369015/velichayshie-sportsmenyi-imena-biografii#image2219761</w:t>
        </w:r>
      </w:hyperlink>
    </w:p>
    <w:p w:rsidR="00874804" w:rsidRDefault="00874804">
      <w:pPr>
        <w:rPr>
          <w:rStyle w:val="a3"/>
          <w:color w:val="auto"/>
          <w:sz w:val="28"/>
          <w:szCs w:val="28"/>
          <w:shd w:val="clear" w:color="auto" w:fill="FFFFFF"/>
        </w:rPr>
      </w:pPr>
      <w:bookmarkStart w:id="0" w:name="_GoBack"/>
      <w:bookmarkEnd w:id="0"/>
    </w:p>
    <w:sectPr w:rsidR="008748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3006"/>
    <w:rsid w:val="00184416"/>
    <w:rsid w:val="003A2CC2"/>
    <w:rsid w:val="003A56F4"/>
    <w:rsid w:val="00440131"/>
    <w:rsid w:val="004E01B9"/>
    <w:rsid w:val="00874804"/>
    <w:rsid w:val="008C30B1"/>
    <w:rsid w:val="009C4740"/>
    <w:rsid w:val="00AF28C5"/>
    <w:rsid w:val="00ED3006"/>
    <w:rsid w:val="00F71DAB"/>
    <w:rsid w:val="00FC70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40CAA57-0132-475E-8FC5-9256409DFF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01B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AF28C5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F28C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uk-margin">
    <w:name w:val="uk-margin"/>
    <w:basedOn w:val="a"/>
    <w:rsid w:val="00AF28C5"/>
    <w:pPr>
      <w:spacing w:before="100" w:beforeAutospacing="1" w:after="100" w:afterAutospacing="1"/>
    </w:pPr>
  </w:style>
  <w:style w:type="character" w:customStyle="1" w:styleId="uk-text-large">
    <w:name w:val="uk-text-large"/>
    <w:basedOn w:val="a0"/>
    <w:rsid w:val="00AF28C5"/>
  </w:style>
  <w:style w:type="character" w:styleId="a3">
    <w:name w:val="Hyperlink"/>
    <w:basedOn w:val="a0"/>
    <w:uiPriority w:val="99"/>
    <w:semiHidden/>
    <w:unhideWhenUsed/>
    <w:rsid w:val="00AF28C5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FC702A"/>
    <w:pPr>
      <w:ind w:left="720"/>
      <w:contextualSpacing/>
    </w:pPr>
  </w:style>
  <w:style w:type="table" w:styleId="a5">
    <w:name w:val="Table Grid"/>
    <w:basedOn w:val="a1"/>
    <w:uiPriority w:val="59"/>
    <w:rsid w:val="00FC70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9C4740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9C4740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634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3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mages.myshared.ru/4/259588/slide_4.jpg" TargetMode="External"/><Relationship Id="rId13" Type="http://schemas.openxmlformats.org/officeDocument/2006/relationships/hyperlink" Target="http://images.myshared.ru/4/259588/slide_8.jpg" TargetMode="External"/><Relationship Id="rId18" Type="http://schemas.openxmlformats.org/officeDocument/2006/relationships/hyperlink" Target="http://images.myshared.ru/4/259588/slide_12.jpg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5.png"/><Relationship Id="rId7" Type="http://schemas.openxmlformats.org/officeDocument/2006/relationships/hyperlink" Target="http://images.myshared.ru/4/259588/slide_3.jpg" TargetMode="External"/><Relationship Id="rId12" Type="http://schemas.openxmlformats.org/officeDocument/2006/relationships/hyperlink" Target="http://images.myshared.ru/4/259588/slide_7.jpg" TargetMode="External"/><Relationship Id="rId17" Type="http://schemas.openxmlformats.org/officeDocument/2006/relationships/hyperlink" Target="http://images.myshared.ru/4/259588/slide_11.jpg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images.myshared.ru/4/259588/slide_10.jpg" TargetMode="External"/><Relationship Id="rId20" Type="http://schemas.openxmlformats.org/officeDocument/2006/relationships/image" Target="media/image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://images.myshared.ru/4/259588/slide_6.jpg" TargetMode="External"/><Relationship Id="rId24" Type="http://schemas.openxmlformats.org/officeDocument/2006/relationships/theme" Target="theme/theme1.xml"/><Relationship Id="rId5" Type="http://schemas.openxmlformats.org/officeDocument/2006/relationships/hyperlink" Target="http://images.myshared.ru/4/259588/slide_2.jpg" TargetMode="External"/><Relationship Id="rId15" Type="http://schemas.openxmlformats.org/officeDocument/2006/relationships/image" Target="media/image3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images.myshared.ru/4/259588/slide_13.jpg" TargetMode="External"/><Relationship Id="rId4" Type="http://schemas.openxmlformats.org/officeDocument/2006/relationships/hyperlink" Target="http://images.myshared.ru/4/259588/slide_1.jpg" TargetMode="External"/><Relationship Id="rId9" Type="http://schemas.openxmlformats.org/officeDocument/2006/relationships/hyperlink" Target="http://images.myshared.ru/4/259588/slide_5.jpg" TargetMode="External"/><Relationship Id="rId14" Type="http://schemas.openxmlformats.org/officeDocument/2006/relationships/hyperlink" Target="http://images.myshared.ru/4/259588/slide_9.jpg" TargetMode="External"/><Relationship Id="rId22" Type="http://schemas.openxmlformats.org/officeDocument/2006/relationships/hyperlink" Target="https://www.syl.ru/article/369015/velichayshie-sportsmenyi-imena-biografi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6</Pages>
  <Words>2762</Words>
  <Characters>15750</Characters>
  <Application>Microsoft Office Word</Application>
  <DocSecurity>0</DocSecurity>
  <Lines>131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Тверь</dc:creator>
  <cp:keywords/>
  <dc:description/>
  <cp:lastModifiedBy>Тверь</cp:lastModifiedBy>
  <cp:revision>9</cp:revision>
  <cp:lastPrinted>2019-04-11T07:42:00Z</cp:lastPrinted>
  <dcterms:created xsi:type="dcterms:W3CDTF">2019-04-06T06:06:00Z</dcterms:created>
  <dcterms:modified xsi:type="dcterms:W3CDTF">2019-10-02T16:58:00Z</dcterms:modified>
</cp:coreProperties>
</file>