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89" w:rsidRPr="00690A89" w:rsidRDefault="00690A89" w:rsidP="00690A89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90A89" w:rsidRPr="00DD6E63" w:rsidRDefault="00690A89" w:rsidP="00690A89">
      <w:pPr>
        <w:jc w:val="center"/>
        <w:rPr>
          <w:rFonts w:ascii="Times New Roman" w:hAnsi="Times New Roman" w:cs="Times New Roman"/>
          <w:sz w:val="24"/>
          <w:szCs w:val="24"/>
        </w:rPr>
      </w:pPr>
      <w:r w:rsidRPr="00DD6E63">
        <w:rPr>
          <w:rFonts w:ascii="Times New Roman" w:hAnsi="Times New Roman" w:cs="Times New Roman"/>
          <w:sz w:val="24"/>
          <w:szCs w:val="24"/>
        </w:rPr>
        <w:t xml:space="preserve">Муниципальное бюджетное учреждение дополнительного образования </w:t>
      </w:r>
    </w:p>
    <w:p w:rsidR="00690A89" w:rsidRPr="00DD6E63" w:rsidRDefault="00690A89" w:rsidP="00690A89">
      <w:pPr>
        <w:jc w:val="center"/>
        <w:rPr>
          <w:rFonts w:ascii="Times New Roman" w:hAnsi="Times New Roman" w:cs="Times New Roman"/>
          <w:sz w:val="24"/>
          <w:szCs w:val="24"/>
        </w:rPr>
      </w:pPr>
      <w:r w:rsidRPr="00DD6E63">
        <w:rPr>
          <w:rFonts w:ascii="Times New Roman" w:hAnsi="Times New Roman" w:cs="Times New Roman"/>
          <w:sz w:val="24"/>
          <w:szCs w:val="24"/>
        </w:rPr>
        <w:t>«Детская школа искусств города Пугачёва Саратовской области»</w:t>
      </w:r>
    </w:p>
    <w:p w:rsidR="00690A89" w:rsidRPr="00DD6E63" w:rsidRDefault="00690A89" w:rsidP="00690A89">
      <w:pPr>
        <w:rPr>
          <w:rFonts w:ascii="Times New Roman" w:hAnsi="Times New Roman" w:cs="Times New Roman"/>
          <w:sz w:val="28"/>
          <w:szCs w:val="28"/>
        </w:rPr>
      </w:pPr>
    </w:p>
    <w:p w:rsidR="00690A89" w:rsidRPr="00DD6E63" w:rsidRDefault="00690A89" w:rsidP="00690A89">
      <w:pPr>
        <w:rPr>
          <w:rFonts w:ascii="Times New Roman" w:hAnsi="Times New Roman" w:cs="Times New Roman"/>
          <w:sz w:val="28"/>
          <w:szCs w:val="28"/>
        </w:rPr>
      </w:pPr>
    </w:p>
    <w:p w:rsidR="00690A89" w:rsidRPr="00690A89" w:rsidRDefault="00690A89" w:rsidP="00690A89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Default="00690A89" w:rsidP="00690A89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90A89" w:rsidRDefault="00690A89" w:rsidP="00690A89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90A89" w:rsidRDefault="00690A89" w:rsidP="00690A89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90A89" w:rsidRDefault="00690A89" w:rsidP="00690A89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90A89" w:rsidRDefault="00690A89" w:rsidP="00690A89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90A89" w:rsidRDefault="00690A89" w:rsidP="00690A89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Публикация по теме: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Взаимодействие педагога-музыканта с родителями учащегося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 начальном этапе обучения в детской школе искусств.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90A89" w:rsidRPr="00DD6E63" w:rsidRDefault="00690A89" w:rsidP="00690A89">
      <w:pPr>
        <w:jc w:val="right"/>
        <w:rPr>
          <w:rFonts w:ascii="Times New Roman" w:hAnsi="Times New Roman" w:cs="Times New Roman"/>
          <w:sz w:val="28"/>
          <w:szCs w:val="28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DD6E63" w:rsidRDefault="00690A89" w:rsidP="00690A8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Казакова Т.В. </w:t>
      </w:r>
      <w:r w:rsidRPr="00DD6E63">
        <w:rPr>
          <w:rFonts w:ascii="Times New Roman" w:hAnsi="Times New Roman" w:cs="Times New Roman"/>
          <w:sz w:val="28"/>
          <w:szCs w:val="28"/>
        </w:rPr>
        <w:t xml:space="preserve">преподаватель </w:t>
      </w:r>
    </w:p>
    <w:p w:rsidR="00690A89" w:rsidRDefault="00690A89" w:rsidP="00690A89">
      <w:pPr>
        <w:jc w:val="right"/>
        <w:rPr>
          <w:rFonts w:ascii="Times New Roman" w:hAnsi="Times New Roman" w:cs="Times New Roman"/>
          <w:sz w:val="28"/>
          <w:szCs w:val="28"/>
        </w:rPr>
      </w:pPr>
      <w:r w:rsidRPr="00DD6E63">
        <w:rPr>
          <w:rFonts w:ascii="Times New Roman" w:hAnsi="Times New Roman" w:cs="Times New Roman"/>
          <w:sz w:val="28"/>
          <w:szCs w:val="28"/>
        </w:rPr>
        <w:t xml:space="preserve"> отделения «</w:t>
      </w:r>
      <w:r>
        <w:rPr>
          <w:rFonts w:ascii="Times New Roman" w:hAnsi="Times New Roman" w:cs="Times New Roman"/>
          <w:sz w:val="28"/>
          <w:szCs w:val="28"/>
        </w:rPr>
        <w:t xml:space="preserve">Специальное фортепиано»          </w:t>
      </w:r>
    </w:p>
    <w:p w:rsidR="00690A89" w:rsidRDefault="00690A89" w:rsidP="00690A89">
      <w:pPr>
        <w:rPr>
          <w:rFonts w:ascii="Times New Roman" w:hAnsi="Times New Roman" w:cs="Times New Roman"/>
          <w:sz w:val="28"/>
          <w:szCs w:val="28"/>
        </w:rPr>
      </w:pPr>
    </w:p>
    <w:p w:rsidR="00690A89" w:rsidRPr="00690A89" w:rsidRDefault="00690A89" w:rsidP="00690A89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Default="00690A89" w:rsidP="00690A89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90A89" w:rsidRDefault="00690A89" w:rsidP="00690A89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F4B74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г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угачев 2019</w:t>
      </w: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</w:t>
      </w:r>
    </w:p>
    <w:p w:rsidR="00690A89" w:rsidRPr="00690A89" w:rsidRDefault="002F4B74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     </w:t>
      </w:r>
      <w:r w:rsidR="00690A89"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Гуманистическая направленность современного дополнительного образования предполагает сотрудничество с семьями воспитанников. Работа с родителями занимает немаловажное место в воспитании и успешном обучении детей в ДШИ. Семья вместе со школой создаёт тот важнейший комплекс факторов и условий воспитывающей среды, который определяет эффективность всего образовательного процесса. Значимость данного аспекта сложно переоцени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ть, поскольку </w:t>
      </w:r>
      <w:r w:rsidR="00690A89"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основы в воспитании ребёнк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закладывает, в первую очередь -</w:t>
      </w:r>
      <w:r w:rsidR="00690A89"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семья.</w:t>
      </w:r>
    </w:p>
    <w:p w:rsidR="00690A89" w:rsidRPr="00690A89" w:rsidRDefault="002F4B74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</w:t>
      </w:r>
      <w:r w:rsidR="00690A89"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 сожалению, в настоящее время педагог может столкнуться с различными проблемами в отношениях семьи и школы. Наиболее распространёнными, на мой взгляд, являются: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чрезмерная занятость родителей добыванием сре</w:t>
      </w:r>
      <w:proofErr w:type="gram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дств к с</w:t>
      </w:r>
      <w:proofErr w:type="gram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уществованию, ведущая к сокращению времени на воспитание детей;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недостаточное внимание к образованию своих детей и нежелание участвовать в школьных делах;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невысокий образовательный и общекультурный уровень родителей, зачастую повторяющийся у их детей.</w:t>
      </w:r>
    </w:p>
    <w:p w:rsidR="00690A89" w:rsidRPr="00690A89" w:rsidRDefault="002F4B74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</w:t>
      </w:r>
      <w:r w:rsidR="00690A89"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 сожалению, многие родители, не понимая специфику обучения музыкальному искусству, относятся к музыкальной школе поверхностно, как к «кружку» или «секции», где ребёнок проводит своё свободное время, но при этом не затрачивает усилий в домашней работе. Однако исследователи музыкальной педагогики и психологии выдвигают ряд аргументов в пользу обучения музыке. В том числе положительные аспекты, формирующиеся в процессе занятий в музыкальной школе, а именно: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Музыкальные занятия воспитывают волю и дисциплину ребёнка: заниматься на инструменте надо регулярно. Систематичность занятий воспитывает характер, упорство и выдержку.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Занимаясь музыкой, ребёнок развивает математические способности: он пространственно мыслит, попадая на нужные клавиши, манипулирует абстрактными звуковыми фигурами, запоминая нотный текст.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Играющие и поющие дети лучше говорят и пишут, легче запоминают иностранные слова, быстрее усваивают грамматику: фразы и предложения, запятые и точки, вопросы и восклицания есть и в музыке, и в речи человека.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Музыкальное образование помогает ребёнку в понимании компьютера. Музыка структурна и иерархична: крупные произведения распадаются на менее крупные части, которые в свою очередь делятся на небольшие темы и фрагменты, состоящие из фраз и мотивов. Стихийное понимание музыкальной иерархии облегчает понимание компьютера, сплошь иерархичного и структурного.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Музыкальные занятия развивают навыки общения (коммуникативные навыки).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Занятия музыкой приучают «включаться по команде». Положение артиста на сцене приучает к максимальной готовности, и ребёнок с таким опытом в будущем не «завалит» серьёзный экзамен, собеседование при приёме на работу, ответственный доклад. Музыкальные занятия в детстве – это максимальная выдержка и артистизм на всю жизнь.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7. Музыкальные занятия воспитывают маленьких «цезарей», умеющих делать много дел сразу. Музыка помогает ориентироваться в нескольких одновременных процессах, приучает мыслить и жить в нескольких направлениях.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Учитывая данные положительные аспекты, многие семьи привлекают своих детей к обучению в музыкальной школе. С точки зрения реализации музыкально-образовательной стратегии со стороны семьи предполагается: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адекватная диагностика задатков ребёнка, его способностей, возможностей, личностных особенностей, интересов, предпочтений, желаний;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осмысление ближайших и отдалённых перспектив получения ребёнком музыкального образования, определения уровня притязаний;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выбор музыкально-образовательного учреждения.</w:t>
      </w:r>
    </w:p>
    <w:p w:rsidR="00690A89" w:rsidRPr="00690A89" w:rsidRDefault="002F4B74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</w:t>
      </w:r>
      <w:r w:rsidR="00690A89"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Кроме того, на этапе первоначального погружения в систематические музыкальные занятия – помощь ребёнку в установлении контакта с педагогом; освоение нового распорядка дня и </w:t>
      </w:r>
      <w:proofErr w:type="spellStart"/>
      <w:r w:rsidR="00690A89"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тренингового</w:t>
      </w:r>
      <w:proofErr w:type="spellEnd"/>
      <w:r w:rsidR="00690A89"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вида домашних заданий; поддержка при первых успехах и неудачах; наблюдение за психологическим и физическим состоянием ребёнка, предупреждение ситуаций эмоционального дискомфорта. Задача педагога - оказать помощь семье и одновременно усилить её ответственность за воспитание подрастающего поколения. Можно предложить следующие виды педагогической помощи ребёнку силами членов его семьи: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Организация домашней музыкальной среды, которая включает в себя:</w:t>
      </w:r>
      <w:r w:rsidRPr="00690A8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звуковую среду</w:t>
      </w:r>
      <w:r w:rsidRPr="00690A8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(ненавязчивое звучание музыки, отвечающей критериям физического и психического здоровья ребёнка и обогащающей его педагогически целесообразными художественными впечатлениями);</w:t>
      </w:r>
      <w:r w:rsidRPr="00690A8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предметную среду (</w:t>
      </w: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наличие музыкальных игрушек, элементарных и профессиональных музыкальных инструментов, позволяющих ребёнку обретать опыт самостоятельной музыкальной деятельности;</w:t>
      </w:r>
      <w:r w:rsidRPr="00690A8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информационную среду</w:t>
      </w:r>
      <w:r w:rsidRPr="00690A8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(наличие источников, посредством которых ребёнок получает аудио-, виде</w:t>
      </w:r>
      <w:proofErr w:type="gram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о-</w:t>
      </w:r>
      <w:proofErr w:type="gram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информацию о музыкальном искусстве.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Создание благоприятной эмоционально-психологической атмосферы, которая способствует естественности общения ребёнка с музыкальным искусством, музыкальному самообразованию и успешности домашних музыкальных учебных занятий.</w:t>
      </w:r>
    </w:p>
    <w:p w:rsidR="00690A89" w:rsidRPr="00690A89" w:rsidRDefault="002F4B74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</w:t>
      </w:r>
      <w:r w:rsidR="00690A89"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Кроме того, можно предложить ряд рекомендаций, направленных на совершенствование музыкально-педагогического процесса и установления тесного сотрудничества между педагогом, ребёнком и его семьёй: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Присутствие на уроке родителей или членов семьи. Учащиеся дошкольного или младшего школьного возраста просто не могут запомнить и воспроизвести задания педагога в виду малого объёма памяти, недостаточной концентрации внимания и других физиологических факторов. В этом случае родители выступают первоочередными помощниками, которые смогут объяснить алгоритм выполнения домашней работы, составленный совместно с педагогом, проконтролировать результативность и эффективность её выполнения.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2. Приобщение к концертной деятельности: посещение музыкальных театров, концертных программ филармонии и других концертных площадок города. Кроме того, родители не должны быть безразличными к концертам</w:t>
      </w:r>
      <w:proofErr w:type="gram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,</w:t>
      </w:r>
      <w:proofErr w:type="gram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которых принимает участие ребёнок. Такие концерты полезны с музыкально-просветительской точки зрен</w:t>
      </w:r>
      <w:r w:rsidR="002F4B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ия </w:t>
      </w: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(можно адекватно оценить уровень исполнения своего ребёнка и сравнить с другими ребятами, а ребёнок будет мотивирован на успех и дальнейшее развитие, видя заинтересованность родителей).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Домашние концерты, организованные к семейным праздникам или другим праздничным датам. Можно предложить ребёнку, кроме подготовки музыкальных номеров, оформить пригласительные билеты или самостоятельно приглашать гостей по телефону. Несколько советов по проведению домашних концертов: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Не приглашать слишком много гостей, на присутствие кого-то кроме домашних должно быть обязательно – это повышает ответственность юного музыканта.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Во время концерта нельзя разговаривать, ходить по комнате, делать замечания, т.е. создать атмосферу настоящего концерта.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Необходимо наградить игру ребёнка аплодисментами, несмотря на уровень исполнения, сказать одобряющие слова. Юный музыкант должен почувствовать, что его игра нравится другим, приносит слушателям удовольствие.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г) </w:t>
      </w:r>
      <w:proofErr w:type="gram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Совместное</w:t>
      </w:r>
      <w:proofErr w:type="gram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музицирование</w:t>
      </w:r>
      <w:proofErr w:type="spell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 кем-то из взрослых или сверстников. В таком роде музыкальных занятий происходит формирование партнёрских отношений, взаимной поддержки.</w:t>
      </w:r>
    </w:p>
    <w:p w:rsidR="00690A89" w:rsidRPr="00690A89" w:rsidRDefault="002F4B74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</w:t>
      </w:r>
      <w:r w:rsidR="00690A89"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Одной из важнейших форм взаимодействия педагога с семьёй является беседа, в ходе которой выясняются необходимые для профессиональной работы сведения (особенности здоровья ребёнка, его интересы и увлечения, мотивация учения и т.д.). Успешность (или не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90A89"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успешность) такого взаимодействия во многом определяется правильно избранной позицией педагога, стилем и тоном его общения. Вот некоторые рекомендации в общении с родителями: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Обращайтесь к родителям только по имени и отчеству.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Во время беседы изучайте индивидуальные особенности, цели, методы и традиции семейного воспитания. Учитывайте личные интересы родителей.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В</w:t>
      </w:r>
      <w:r w:rsidRPr="00690A8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первой фазе</w:t>
      </w:r>
      <w:r w:rsidRPr="00690A8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беседы придерживайтесь нейтрального состояния, не включайтесь в ситуацию разговора эмоционально. Жалобы и претензии </w:t>
      </w:r>
      <w:proofErr w:type="gram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выслушивайте</w:t>
      </w:r>
      <w:proofErr w:type="gram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молча, оставайтесь вежливыми и доброжелательными. Можно использовать нейтральные фразы – «Успокойтесь», «Я Вас слушаю», «Я Вас понимаю». Это поможет родителю успокоиться, и он будет готов к конструктивному диалогу. Во</w:t>
      </w:r>
      <w:r w:rsidRPr="00690A8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второй фазе</w:t>
      </w:r>
      <w:r w:rsidRPr="00690A89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 </w:t>
      </w: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необходимо организовать равноправное взаимодействие – проявлять открытость, принимать чувства родителей, показывать любовь к ребёнку (это снимет психологическую защиту), подчёркивать значимость родителей в воспитательном процессе. Можно использовать фразы типа: «Я хотел бы с Вами посоветоваться…», «Я хотел бы согласовать с Вами наши действия…», «Мне нужна Ваша помощь…».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4. Обсуждайте проблему, а не личные качества ребёнка, ищите наиболее рациональное, взаимоприемлемое решение. Выразите уверенность, что совместные усилия решат проблему.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Обещайте родителям только то, что вы сумеете выполнить.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Работа семьи и педагога-музыканта по воспитанию ребёнка и формированию у него любви к музыкальным занятиям одинаково сложна и интересна. «Хорошие родители важнее хороших педагогов», - говорил Г.Г. Нейгауз, имея в виду, что самые лучшие педагоги будут бессильны, если родители равнодушны к музыке и музыкальному воспитанию своих детей.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Литература:</w:t>
      </w:r>
    </w:p>
    <w:p w:rsidR="00690A89" w:rsidRPr="00690A89" w:rsidRDefault="00690A89" w:rsidP="00690A89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</w:t>
      </w:r>
      <w:proofErr w:type="spell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А., </w:t>
      </w:r>
      <w:proofErr w:type="spell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Мадорский</w:t>
      </w:r>
      <w:proofErr w:type="spell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Л. Ваш ребёнок – ученик музыкальной школы (Электронный ресурс). –</w:t>
      </w:r>
      <w:r w:rsidRPr="00690A8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http: //www.7ya.ru/</w:t>
      </w:r>
      <w:proofErr w:type="spell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pub</w:t>
      </w:r>
      <w:proofErr w:type="spell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</w:t>
      </w:r>
      <w:proofErr w:type="spell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music</w:t>
      </w:r>
      <w:proofErr w:type="spell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</w:t>
      </w:r>
    </w:p>
    <w:p w:rsidR="00690A89" w:rsidRPr="00690A89" w:rsidRDefault="00690A89" w:rsidP="00690A89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Кирнарская</w:t>
      </w:r>
      <w:proofErr w:type="spell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Д.К. Десять причин отдать ребёнка в музыкальную школу (Текст)//Музыкальная психология и психотерапия, 2009 - №6 – с. 75-78</w:t>
      </w:r>
    </w:p>
    <w:p w:rsidR="00690A89" w:rsidRPr="00690A89" w:rsidRDefault="00690A89" w:rsidP="00690A89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Матвеева Л.В. Педагогическое сопровождение ребёнка и семьи в процессе музыкального образования (Текст)// Актуальные проблемы теории и практики музыкального образования: </w:t>
      </w:r>
      <w:proofErr w:type="spell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межвуз</w:t>
      </w:r>
      <w:proofErr w:type="spell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сб. </w:t>
      </w:r>
      <w:proofErr w:type="spell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науч</w:t>
      </w:r>
      <w:proofErr w:type="spell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тр./ Урал</w:t>
      </w:r>
      <w:proofErr w:type="gram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gram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proofErr w:type="gram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</w:t>
      </w:r>
      <w:proofErr w:type="gram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</w:t>
      </w:r>
      <w:proofErr w:type="spell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пед</w:t>
      </w:r>
      <w:proofErr w:type="spell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ун-т. – Екатеринбург, 2010. – с. 63-80</w:t>
      </w:r>
    </w:p>
    <w:p w:rsidR="00690A89" w:rsidRPr="00690A89" w:rsidRDefault="00690A89" w:rsidP="00690A89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Нейгауз Г.Г. Об искусстве фортепианной игры: записки педагога (Текст). 4-е издание. – М.: Музыка, 1982. – 300 с., </w:t>
      </w:r>
      <w:proofErr w:type="spell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портр</w:t>
      </w:r>
      <w:proofErr w:type="spell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., ил</w:t>
      </w:r>
      <w:proofErr w:type="gramStart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., </w:t>
      </w:r>
      <w:proofErr w:type="gramEnd"/>
      <w:r w:rsidRPr="00690A8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нот.</w:t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90A89" w:rsidRPr="00690A89" w:rsidRDefault="00690A89" w:rsidP="00690A8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690A89" w:rsidRPr="00690A89" w:rsidRDefault="00690A89" w:rsidP="00690A89">
      <w:pPr>
        <w:shd w:val="clear" w:color="auto" w:fill="E1E4D5"/>
        <w:spacing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A89">
        <w:rPr>
          <w:rFonts w:ascii="Arial" w:eastAsia="Times New Roman" w:hAnsi="Arial" w:cs="Arial"/>
          <w:color w:val="000000"/>
          <w:sz w:val="21"/>
          <w:lang w:eastAsia="ru-RU"/>
        </w:rPr>
        <w:t> </w:t>
      </w:r>
    </w:p>
    <w:p w:rsidR="00E83C96" w:rsidRDefault="002F4B74"/>
    <w:sectPr w:rsidR="00E83C96" w:rsidSect="006E1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57976"/>
    <w:multiLevelType w:val="multilevel"/>
    <w:tmpl w:val="D9460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90A89"/>
    <w:rsid w:val="000867DD"/>
    <w:rsid w:val="002F4B74"/>
    <w:rsid w:val="005C43DD"/>
    <w:rsid w:val="00690A89"/>
    <w:rsid w:val="006E1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0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0A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1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8901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16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0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30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270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9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1499</Words>
  <Characters>8549</Characters>
  <Application>Microsoft Office Word</Application>
  <DocSecurity>0</DocSecurity>
  <Lines>71</Lines>
  <Paragraphs>20</Paragraphs>
  <ScaleCrop>false</ScaleCrop>
  <Company>Home</Company>
  <LinksUpToDate>false</LinksUpToDate>
  <CharactersWithSpaces>10028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2019-06-06T10:54:00Z</dcterms:created>
  <dcterms:modified xsi:type="dcterms:W3CDTF">2019-06-06T11:04:00Z</dcterms:modified>
</cp:coreProperties>
</file>