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709" w:type="dxa"/>
        <w:tblLayout w:type="fixed"/>
        <w:tblCellMar>
          <w:left w:w="0" w:type="dxa"/>
          <w:right w:w="0" w:type="dxa"/>
        </w:tblCellMar>
        <w:tblLook w:val="00A0"/>
      </w:tblPr>
      <w:tblGrid>
        <w:gridCol w:w="418"/>
        <w:gridCol w:w="7"/>
        <w:gridCol w:w="100"/>
        <w:gridCol w:w="334"/>
        <w:gridCol w:w="84"/>
        <w:gridCol w:w="292"/>
        <w:gridCol w:w="41"/>
        <w:gridCol w:w="323"/>
        <w:gridCol w:w="593"/>
        <w:gridCol w:w="171"/>
        <w:gridCol w:w="198"/>
        <w:gridCol w:w="100"/>
        <w:gridCol w:w="417"/>
        <w:gridCol w:w="555"/>
        <w:gridCol w:w="338"/>
        <w:gridCol w:w="78"/>
        <w:gridCol w:w="337"/>
        <w:gridCol w:w="333"/>
        <w:gridCol w:w="279"/>
        <w:gridCol w:w="715"/>
        <w:gridCol w:w="505"/>
        <w:gridCol w:w="29"/>
        <w:gridCol w:w="526"/>
        <w:gridCol w:w="338"/>
        <w:gridCol w:w="116"/>
        <w:gridCol w:w="301"/>
        <w:gridCol w:w="339"/>
        <w:gridCol w:w="153"/>
        <w:gridCol w:w="772"/>
        <w:gridCol w:w="477"/>
        <w:gridCol w:w="77"/>
        <w:gridCol w:w="555"/>
        <w:gridCol w:w="312"/>
        <w:gridCol w:w="277"/>
      </w:tblGrid>
      <w:tr w:rsidR="00FE4E41" w:rsidRPr="006B4127" w:rsidTr="00CA5292">
        <w:tc>
          <w:tcPr>
            <w:tcW w:w="425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ind w:left="-56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065" w:type="dxa"/>
            <w:gridSpan w:val="32"/>
            <w:tcBorders>
              <w:top w:val="nil"/>
            </w:tcBorders>
          </w:tcPr>
          <w:p w:rsidR="00FE4E41" w:rsidRPr="00E348B3" w:rsidRDefault="00FE4E41" w:rsidP="00CA5292">
            <w:pPr>
              <w:pStyle w:val="Title"/>
              <w:rPr>
                <w:rFonts w:ascii="Times New Roman" w:hAnsi="Times New Roman"/>
                <w:b w:val="0"/>
                <w:bCs w:val="0"/>
                <w:kern w:val="0"/>
                <w:sz w:val="20"/>
                <w:szCs w:val="22"/>
                <w:lang w:eastAsia="en-US"/>
              </w:rPr>
            </w:pPr>
            <w:r w:rsidRPr="00E348B3">
              <w:rPr>
                <w:rFonts w:ascii="Times New Roman" w:hAnsi="Times New Roman"/>
                <w:b w:val="0"/>
                <w:bCs w:val="0"/>
                <w:kern w:val="0"/>
                <w:sz w:val="20"/>
                <w:szCs w:val="22"/>
                <w:lang w:eastAsia="en-US"/>
              </w:rPr>
              <w:t>ДЕПАРТАМЕНТ ОБРАЗОВАНИЯ ГОРОДА МОСКВЫ</w:t>
            </w:r>
          </w:p>
          <w:p w:rsidR="00FE4E41" w:rsidRPr="00E348B3" w:rsidRDefault="00FE4E41" w:rsidP="00CA5292">
            <w:pPr>
              <w:pStyle w:val="Title"/>
              <w:ind w:right="-142"/>
              <w:rPr>
                <w:rFonts w:ascii="Times New Roman" w:hAnsi="Times New Roman"/>
                <w:b w:val="0"/>
                <w:bCs w:val="0"/>
                <w:kern w:val="0"/>
                <w:sz w:val="20"/>
                <w:szCs w:val="22"/>
                <w:lang w:eastAsia="en-US"/>
              </w:rPr>
            </w:pPr>
            <w:r w:rsidRPr="00E348B3">
              <w:rPr>
                <w:rFonts w:ascii="Times New Roman" w:hAnsi="Times New Roman"/>
                <w:b w:val="0"/>
                <w:bCs w:val="0"/>
                <w:kern w:val="0"/>
                <w:sz w:val="20"/>
                <w:szCs w:val="22"/>
                <w:lang w:eastAsia="en-US"/>
              </w:rPr>
              <w:t xml:space="preserve">ГОСУДАРСТВЕННОЕ БЮДЖЕТНОЕ  ПРОФЕССИОНАЛЬНОЕ ОБРАЗОВАТЕЛЬНОЕ УЧРЕЖДЕНИЕ </w:t>
            </w:r>
          </w:p>
          <w:p w:rsidR="00FE4E41" w:rsidRPr="00E348B3" w:rsidRDefault="00FE4E41" w:rsidP="0059221C">
            <w:pPr>
              <w:pStyle w:val="Title"/>
              <w:ind w:right="-142"/>
              <w:jc w:val="left"/>
              <w:rPr>
                <w:rFonts w:ascii="Times New Roman" w:hAnsi="Times New Roman"/>
                <w:b w:val="0"/>
                <w:bCs w:val="0"/>
                <w:kern w:val="0"/>
                <w:sz w:val="20"/>
                <w:szCs w:val="22"/>
                <w:lang w:eastAsia="en-US"/>
              </w:rPr>
            </w:pPr>
            <w:r w:rsidRPr="00E348B3">
              <w:rPr>
                <w:rFonts w:ascii="Times New Roman" w:hAnsi="Times New Roman"/>
                <w:b w:val="0"/>
                <w:bCs w:val="0"/>
                <w:kern w:val="0"/>
                <w:sz w:val="20"/>
                <w:szCs w:val="22"/>
                <w:lang w:eastAsia="en-US"/>
              </w:rPr>
              <w:t xml:space="preserve">                                          ГОРОДА МОСКВЫ «КОЛЛЕДЖ СВЯЗИ № 54» ИМЕНИ П.М.ВОСТРУХИНА</w:t>
            </w:r>
          </w:p>
          <w:p w:rsidR="00FE4E41" w:rsidRPr="006B4127" w:rsidRDefault="00FE4E41" w:rsidP="00CA5292">
            <w:pPr>
              <w:spacing w:after="0" w:line="240" w:lineRule="auto"/>
              <w:ind w:left="-56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4E41" w:rsidRPr="006B4127" w:rsidTr="00CA5292">
        <w:tc>
          <w:tcPr>
            <w:tcW w:w="10490" w:type="dxa"/>
            <w:gridSpan w:val="34"/>
          </w:tcPr>
          <w:p w:rsidR="00FE4E41" w:rsidRPr="006B4127" w:rsidRDefault="00FE4E41" w:rsidP="00CA5292">
            <w:pPr>
              <w:spacing w:after="0" w:line="240" w:lineRule="auto"/>
              <w:ind w:left="-56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4E41" w:rsidRPr="006B4127" w:rsidTr="00CA5292">
        <w:tc>
          <w:tcPr>
            <w:tcW w:w="525" w:type="dxa"/>
            <w:gridSpan w:val="3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8" w:type="dxa"/>
            <w:gridSpan w:val="11"/>
          </w:tcPr>
          <w:p w:rsidR="00FE4E41" w:rsidRPr="006B4127" w:rsidRDefault="00FE4E41" w:rsidP="00CA5292">
            <w:pPr>
              <w:spacing w:after="0" w:line="240" w:lineRule="auto"/>
              <w:ind w:left="227"/>
              <w:rPr>
                <w:rFonts w:ascii="Times New Roman" w:hAnsi="Times New Roman"/>
                <w:lang w:eastAsia="en-US"/>
              </w:rPr>
            </w:pPr>
            <w:r w:rsidRPr="006B4127">
              <w:rPr>
                <w:rFonts w:ascii="Times New Roman" w:hAnsi="Times New Roman"/>
              </w:rPr>
              <w:t>УТВЕРЖДАЮ</w:t>
            </w:r>
          </w:p>
          <w:p w:rsidR="00FE4E41" w:rsidRPr="006B4127" w:rsidRDefault="00FE4E41" w:rsidP="00CA5292">
            <w:pPr>
              <w:spacing w:after="0" w:line="240" w:lineRule="auto"/>
              <w:ind w:left="227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Зам.директора</w:t>
            </w:r>
            <w:r w:rsidRPr="006B4127">
              <w:rPr>
                <w:rFonts w:ascii="Times New Roman" w:hAnsi="Times New Roman"/>
              </w:rPr>
              <w:tab/>
            </w:r>
            <w:r w:rsidRPr="006B4127">
              <w:rPr>
                <w:rFonts w:ascii="Times New Roman" w:hAnsi="Times New Roman"/>
              </w:rPr>
              <w:tab/>
            </w:r>
          </w:p>
          <w:p w:rsidR="00FE4E41" w:rsidRPr="0059221C" w:rsidRDefault="00FE4E41" w:rsidP="0059221C">
            <w:pPr>
              <w:spacing w:after="0" w:line="240" w:lineRule="auto"/>
              <w:ind w:left="2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 ОУП</w:t>
            </w:r>
          </w:p>
          <w:p w:rsidR="00FE4E41" w:rsidRPr="006B4127" w:rsidRDefault="00FE4E41" w:rsidP="00CA5292">
            <w:pPr>
              <w:spacing w:after="0" w:line="240" w:lineRule="auto"/>
              <w:ind w:left="2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___________Бозрова И.Г.</w:t>
            </w:r>
          </w:p>
        </w:tc>
        <w:tc>
          <w:tcPr>
            <w:tcW w:w="3140" w:type="dxa"/>
            <w:gridSpan w:val="9"/>
          </w:tcPr>
          <w:p w:rsidR="00FE4E41" w:rsidRPr="006B4127" w:rsidRDefault="00FE4E41" w:rsidP="00CA5292">
            <w:pPr>
              <w:spacing w:after="0" w:line="240" w:lineRule="auto"/>
              <w:ind w:left="227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28" w:type="dxa"/>
            <w:gridSpan w:val="9"/>
          </w:tcPr>
          <w:p w:rsidR="00FE4E41" w:rsidRPr="006B4127" w:rsidRDefault="00FE4E41" w:rsidP="00CA5292">
            <w:pPr>
              <w:spacing w:after="0" w:line="240" w:lineRule="auto"/>
              <w:ind w:left="227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9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c>
          <w:tcPr>
            <w:tcW w:w="525" w:type="dxa"/>
            <w:gridSpan w:val="3"/>
            <w:tcMar>
              <w:left w:w="0" w:type="dxa"/>
              <w:right w:w="0" w:type="dxa"/>
            </w:tcMar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4" w:type="dxa"/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 xml:space="preserve">« </w:t>
            </w:r>
          </w:p>
        </w:tc>
        <w:tc>
          <w:tcPr>
            <w:tcW w:w="417" w:type="dxa"/>
            <w:gridSpan w:val="3"/>
            <w:tcBorders>
              <w:bottom w:val="single" w:sz="4" w:space="0" w:color="auto"/>
            </w:tcBorders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3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»</w:t>
            </w:r>
          </w:p>
        </w:tc>
        <w:tc>
          <w:tcPr>
            <w:tcW w:w="1479" w:type="dxa"/>
            <w:gridSpan w:val="5"/>
            <w:tcBorders>
              <w:bottom w:val="single" w:sz="4" w:space="0" w:color="auto"/>
            </w:tcBorders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г.</w:t>
            </w:r>
          </w:p>
        </w:tc>
        <w:tc>
          <w:tcPr>
            <w:tcW w:w="338" w:type="dxa"/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415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3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9" w:type="dxa"/>
            <w:gridSpan w:val="3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8" w:type="dxa"/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417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  <w:gridSpan w:val="4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9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rPr>
          <w:gridAfter w:val="4"/>
          <w:wAfter w:w="1221" w:type="dxa"/>
        </w:trPr>
        <w:tc>
          <w:tcPr>
            <w:tcW w:w="1235" w:type="dxa"/>
            <w:gridSpan w:val="6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34" w:type="dxa"/>
            <w:gridSpan w:val="24"/>
            <w:tcBorders>
              <w:bottom w:val="single" w:sz="18" w:space="0" w:color="auto"/>
            </w:tcBorders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FE4E41" w:rsidRPr="006B4127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B4127">
              <w:rPr>
                <w:rFonts w:ascii="Times New Roman" w:hAnsi="Times New Roman"/>
                <w:b/>
                <w:sz w:val="40"/>
                <w:szCs w:val="40"/>
              </w:rPr>
              <w:t>КАЛЕНДАРНО-ТЕМАТИЧЕСКИЙ ПЛАН</w:t>
            </w:r>
          </w:p>
        </w:tc>
      </w:tr>
      <w:tr w:rsidR="00FE4E41" w:rsidRPr="006B4127" w:rsidTr="00CA5292">
        <w:tc>
          <w:tcPr>
            <w:tcW w:w="10490" w:type="dxa"/>
            <w:gridSpan w:val="34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c>
          <w:tcPr>
            <w:tcW w:w="418" w:type="dxa"/>
            <w:tcMar>
              <w:left w:w="0" w:type="dxa"/>
              <w:right w:w="0" w:type="dxa"/>
            </w:tcMar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525" w:type="dxa"/>
            <w:gridSpan w:val="4"/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на</w:t>
            </w:r>
          </w:p>
        </w:tc>
        <w:tc>
          <w:tcPr>
            <w:tcW w:w="1618" w:type="dxa"/>
            <w:gridSpan w:val="6"/>
            <w:tcBorders>
              <w:bottom w:val="single" w:sz="4" w:space="0" w:color="auto"/>
            </w:tcBorders>
          </w:tcPr>
          <w:p w:rsidR="00FE4E41" w:rsidRPr="0072200D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2018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072" w:type="dxa"/>
            <w:gridSpan w:val="3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уч. г.</w:t>
            </w:r>
          </w:p>
        </w:tc>
        <w:tc>
          <w:tcPr>
            <w:tcW w:w="416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64" w:type="dxa"/>
            <w:gridSpan w:val="4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0" w:type="dxa"/>
            <w:gridSpan w:val="3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5" w:type="dxa"/>
            <w:gridSpan w:val="4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gridSpan w:val="3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9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4" w:type="dxa"/>
            <w:gridSpan w:val="8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по дисциплине</w:t>
            </w:r>
          </w:p>
        </w:tc>
        <w:tc>
          <w:tcPr>
            <w:tcW w:w="8298" w:type="dxa"/>
            <w:gridSpan w:val="25"/>
            <w:tcBorders>
              <w:bottom w:val="single" w:sz="4" w:space="0" w:color="auto"/>
            </w:tcBorders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ОП.05. Правовое обеспечение профессиональной деятельности</w:t>
            </w:r>
          </w:p>
        </w:tc>
      </w:tr>
      <w:tr w:rsidR="00FE4E41" w:rsidRPr="006B4127" w:rsidTr="00CA5292">
        <w:trPr>
          <w:trHeight w:val="118"/>
        </w:trPr>
        <w:tc>
          <w:tcPr>
            <w:tcW w:w="2661" w:type="dxa"/>
            <w:gridSpan w:val="1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9" w:type="dxa"/>
            <w:gridSpan w:val="22"/>
          </w:tcPr>
          <w:p w:rsidR="00FE4E41" w:rsidRPr="006B4127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4127">
              <w:rPr>
                <w:rFonts w:ascii="Times New Roman" w:hAnsi="Times New Roman"/>
                <w:sz w:val="18"/>
                <w:szCs w:val="18"/>
              </w:rPr>
              <w:t>(наименование дисциплины)</w:t>
            </w: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29" w:type="dxa"/>
            <w:gridSpan w:val="21"/>
          </w:tcPr>
          <w:p w:rsidR="00FE4E41" w:rsidRDefault="00FE4E41" w:rsidP="00292FA0">
            <w:pPr>
              <w:tabs>
                <w:tab w:val="left" w:pos="348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FE4E41" w:rsidRPr="006B4127" w:rsidRDefault="00FE4E41" w:rsidP="00CA529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Составлен на основании рабочей программы, утвержденной</w:t>
            </w:r>
          </w:p>
        </w:tc>
        <w:tc>
          <w:tcPr>
            <w:tcW w:w="4243" w:type="dxa"/>
            <w:gridSpan w:val="12"/>
            <w:tcBorders>
              <w:bottom w:val="single" w:sz="4" w:space="0" w:color="auto"/>
            </w:tcBorders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Заместителем директора по ОУП</w:t>
            </w:r>
          </w:p>
        </w:tc>
      </w:tr>
      <w:tr w:rsidR="00FE4E41" w:rsidRPr="006B4127" w:rsidTr="00CA5292">
        <w:trPr>
          <w:trHeight w:val="57"/>
        </w:trPr>
        <w:tc>
          <w:tcPr>
            <w:tcW w:w="6247" w:type="dxa"/>
            <w:gridSpan w:val="22"/>
            <w:tcMar>
              <w:left w:w="0" w:type="dxa"/>
              <w:right w:w="0" w:type="dxa"/>
            </w:tcMar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3" w:type="dxa"/>
            <w:gridSpan w:val="12"/>
          </w:tcPr>
          <w:p w:rsidR="00FE4E41" w:rsidRPr="006B4127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4127">
              <w:rPr>
                <w:rFonts w:ascii="Times New Roman" w:hAnsi="Times New Roman"/>
                <w:sz w:val="18"/>
                <w:szCs w:val="18"/>
              </w:rPr>
              <w:t>(кем, когда утверждена программа)</w:t>
            </w: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72" w:type="dxa"/>
            <w:gridSpan w:val="33"/>
            <w:tcBorders>
              <w:bottom w:val="single" w:sz="4" w:space="0" w:color="auto"/>
            </w:tcBorders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Бозровой И.Г., 29.июня 2018г.</w:t>
            </w:r>
          </w:p>
        </w:tc>
      </w:tr>
      <w:tr w:rsidR="00FE4E41" w:rsidRPr="006B4127" w:rsidTr="00CA5292">
        <w:tc>
          <w:tcPr>
            <w:tcW w:w="10490" w:type="dxa"/>
            <w:gridSpan w:val="34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29" w:type="dxa"/>
            <w:gridSpan w:val="21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Рассмотрен  на заседании предметной (цикловой) комиссии</w:t>
            </w:r>
          </w:p>
        </w:tc>
        <w:tc>
          <w:tcPr>
            <w:tcW w:w="4243" w:type="dxa"/>
            <w:gridSpan w:val="12"/>
            <w:tcBorders>
              <w:bottom w:val="single" w:sz="4" w:space="0" w:color="auto"/>
            </w:tcBorders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Общего гуманитарного и социально-</w:t>
            </w:r>
          </w:p>
        </w:tc>
      </w:tr>
      <w:tr w:rsidR="00FE4E41" w:rsidRPr="006B4127" w:rsidTr="00CA5292">
        <w:tc>
          <w:tcPr>
            <w:tcW w:w="6247" w:type="dxa"/>
            <w:gridSpan w:val="2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3" w:type="dxa"/>
            <w:gridSpan w:val="12"/>
          </w:tcPr>
          <w:p w:rsidR="00FE4E41" w:rsidRPr="006B4127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4127">
              <w:rPr>
                <w:rFonts w:ascii="Times New Roman" w:hAnsi="Times New Roman"/>
                <w:sz w:val="18"/>
                <w:szCs w:val="18"/>
              </w:rPr>
              <w:t>(наименование комиссии)</w:t>
            </w: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5" w:type="dxa"/>
            <w:gridSpan w:val="19"/>
            <w:tcBorders>
              <w:bottom w:val="single" w:sz="4" w:space="0" w:color="auto"/>
            </w:tcBorders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экономического цикла</w:t>
            </w:r>
          </w:p>
        </w:tc>
        <w:tc>
          <w:tcPr>
            <w:tcW w:w="505" w:type="dxa"/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от</w:t>
            </w:r>
          </w:p>
        </w:tc>
        <w:tc>
          <w:tcPr>
            <w:tcW w:w="1802" w:type="dxa"/>
            <w:gridSpan w:val="7"/>
            <w:tcBorders>
              <w:bottom w:val="single" w:sz="4" w:space="0" w:color="auto"/>
            </w:tcBorders>
          </w:tcPr>
          <w:p w:rsidR="00FE4E41" w:rsidRPr="00292FA0" w:rsidRDefault="00FE4E41" w:rsidP="00CA529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30.08.2018</w:t>
            </w:r>
          </w:p>
        </w:tc>
        <w:tc>
          <w:tcPr>
            <w:tcW w:w="1249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протокол №</w:t>
            </w:r>
          </w:p>
        </w:tc>
        <w:tc>
          <w:tcPr>
            <w:tcW w:w="944" w:type="dxa"/>
            <w:gridSpan w:val="3"/>
            <w:tcBorders>
              <w:bottom w:val="single" w:sz="4" w:space="0" w:color="auto"/>
            </w:tcBorders>
          </w:tcPr>
          <w:p w:rsidR="00FE4E41" w:rsidRPr="0041220E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277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5" w:type="dxa"/>
            <w:gridSpan w:val="19"/>
            <w:tcBorders>
              <w:top w:val="single" w:sz="4" w:space="0" w:color="auto"/>
            </w:tcBorders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5" w:type="dxa"/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2" w:type="dxa"/>
            <w:gridSpan w:val="7"/>
            <w:vMerge w:val="restart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" w:type="dxa"/>
            <w:gridSpan w:val="3"/>
            <w:vMerge w:val="restart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7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5" w:type="dxa"/>
            <w:gridSpan w:val="19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5" w:type="dxa"/>
          </w:tcPr>
          <w:p w:rsidR="00FE4E41" w:rsidRPr="006B4127" w:rsidRDefault="00FE4E41" w:rsidP="00CA529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2" w:type="dxa"/>
            <w:gridSpan w:val="7"/>
            <w:vMerge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9" w:type="dxa"/>
            <w:gridSpan w:val="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" w:type="dxa"/>
            <w:gridSpan w:val="3"/>
            <w:vMerge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7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60" w:type="dxa"/>
            <w:gridSpan w:val="12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Специальность/профессия</w:t>
            </w:r>
          </w:p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4E41" w:rsidRPr="00292FA0" w:rsidRDefault="00FE4E41" w:rsidP="002F377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Группа/группы </w:t>
            </w:r>
          </w:p>
        </w:tc>
        <w:tc>
          <w:tcPr>
            <w:tcW w:w="7412" w:type="dxa"/>
            <w:gridSpan w:val="21"/>
            <w:tcBorders>
              <w:bottom w:val="single" w:sz="4" w:space="0" w:color="auto"/>
            </w:tcBorders>
          </w:tcPr>
          <w:p w:rsidR="00FE4E41" w:rsidRPr="0034353D" w:rsidRDefault="00FE4E41" w:rsidP="0034353D">
            <w:pPr>
              <w:spacing w:after="0" w:line="240" w:lineRule="auto"/>
              <w:rPr>
                <w:rFonts w:ascii="Times New Roman" w:hAnsi="Times New Roman"/>
              </w:rPr>
            </w:pPr>
            <w:r w:rsidRPr="00FF3B66">
              <w:rPr>
                <w:rFonts w:ascii="Times New Roman" w:hAnsi="Times New Roman"/>
              </w:rPr>
              <w:t xml:space="preserve"> </w:t>
            </w:r>
            <w:r w:rsidRPr="0034353D">
              <w:rPr>
                <w:rFonts w:ascii="Times New Roman" w:hAnsi="Times New Roman"/>
              </w:rPr>
              <w:t>Информационные системы и пр</w:t>
            </w:r>
            <w:r>
              <w:rPr>
                <w:rFonts w:ascii="Times New Roman" w:hAnsi="Times New Roman"/>
              </w:rPr>
              <w:t xml:space="preserve">ограммирование  </w:t>
            </w:r>
          </w:p>
          <w:p w:rsidR="00FE4E41" w:rsidRPr="0034353D" w:rsidRDefault="00FE4E41" w:rsidP="0034353D">
            <w:pPr>
              <w:spacing w:after="0" w:line="240" w:lineRule="auto"/>
              <w:rPr>
                <w:rFonts w:ascii="Times New Roman" w:hAnsi="Times New Roman"/>
              </w:rPr>
            </w:pPr>
            <w:r w:rsidRPr="0034353D">
              <w:rPr>
                <w:rFonts w:ascii="Times New Roman" w:hAnsi="Times New Roman"/>
              </w:rPr>
              <w:t xml:space="preserve"> </w:t>
            </w:r>
          </w:p>
          <w:p w:rsidR="00FE4E41" w:rsidRPr="0034353D" w:rsidRDefault="00FE4E41" w:rsidP="0034353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4E41" w:rsidRPr="00292FA0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2ИСП 9-1</w:t>
            </w: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0" w:type="dxa"/>
            <w:gridSpan w:val="12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12" w:type="dxa"/>
            <w:gridSpan w:val="21"/>
          </w:tcPr>
          <w:p w:rsidR="00FE4E41" w:rsidRPr="006B4127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4E41" w:rsidRPr="006B4127" w:rsidTr="00CA5292">
        <w:tc>
          <w:tcPr>
            <w:tcW w:w="10490" w:type="dxa"/>
            <w:gridSpan w:val="34"/>
          </w:tcPr>
          <w:p w:rsidR="00FE4E41" w:rsidRPr="006B4127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5" w:type="dxa"/>
            <w:gridSpan w:val="9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Преподаватель (и)</w:t>
            </w:r>
          </w:p>
        </w:tc>
        <w:tc>
          <w:tcPr>
            <w:tcW w:w="8127" w:type="dxa"/>
            <w:gridSpan w:val="24"/>
            <w:tcBorders>
              <w:bottom w:val="single" w:sz="4" w:space="0" w:color="auto"/>
            </w:tcBorders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Шатилов О.Е.</w:t>
            </w: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5" w:type="dxa"/>
            <w:gridSpan w:val="9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27" w:type="dxa"/>
            <w:gridSpan w:val="24"/>
          </w:tcPr>
          <w:p w:rsidR="00FE4E41" w:rsidRPr="006B4127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4127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FE4E41" w:rsidRPr="006B4127" w:rsidTr="00CA5292">
        <w:tc>
          <w:tcPr>
            <w:tcW w:w="10490" w:type="dxa"/>
            <w:gridSpan w:val="34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E4E41" w:rsidRPr="006B4127" w:rsidTr="00CA5292">
        <w:trPr>
          <w:trHeight w:val="4354"/>
        </w:trPr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72" w:type="dxa"/>
            <w:gridSpan w:val="33"/>
          </w:tcPr>
          <w:tbl>
            <w:tblPr>
              <w:tblW w:w="92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836"/>
              <w:gridCol w:w="836"/>
              <w:gridCol w:w="836"/>
              <w:gridCol w:w="837"/>
              <w:gridCol w:w="837"/>
              <w:gridCol w:w="837"/>
              <w:gridCol w:w="836"/>
              <w:gridCol w:w="837"/>
              <w:gridCol w:w="836"/>
              <w:gridCol w:w="837"/>
              <w:gridCol w:w="837"/>
            </w:tblGrid>
            <w:tr w:rsidR="00FE4E41" w:rsidRPr="006B4127" w:rsidTr="00CA5292">
              <w:trPr>
                <w:trHeight w:val="501"/>
                <w:jc w:val="center"/>
              </w:trPr>
              <w:tc>
                <w:tcPr>
                  <w:tcW w:w="8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курс</w:t>
                  </w:r>
                </w:p>
              </w:tc>
              <w:tc>
                <w:tcPr>
                  <w:tcW w:w="8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№ семестра</w:t>
                  </w:r>
                </w:p>
              </w:tc>
              <w:tc>
                <w:tcPr>
                  <w:tcW w:w="8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textDirection w:val="btLr"/>
                  <w:vAlign w:val="center"/>
                </w:tcPr>
                <w:p w:rsidR="00FE4E41" w:rsidRPr="006B4127" w:rsidRDefault="00FE4E41" w:rsidP="0041220E">
                  <w:pPr>
                    <w:spacing w:after="0" w:line="240" w:lineRule="auto"/>
                    <w:ind w:left="113" w:right="11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</w:t>
                  </w:r>
                  <w:r w:rsidRPr="006B4127">
                    <w:rPr>
                      <w:rFonts w:ascii="Times New Roman" w:hAnsi="Times New Roman"/>
                    </w:rPr>
                    <w:t>чебная  нагрузка (час.)</w:t>
                  </w:r>
                </w:p>
              </w:tc>
              <w:tc>
                <w:tcPr>
                  <w:tcW w:w="8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Внеаудиторная (самостоятельная) нагрузка (час)</w:t>
                  </w:r>
                </w:p>
              </w:tc>
              <w:tc>
                <w:tcPr>
                  <w:tcW w:w="8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Обязательная аудиторная учебная  нагрузка (час.)</w:t>
                  </w:r>
                </w:p>
              </w:tc>
              <w:tc>
                <w:tcPr>
                  <w:tcW w:w="33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в том числе:</w:t>
                  </w:r>
                </w:p>
              </w:tc>
              <w:tc>
                <w:tcPr>
                  <w:tcW w:w="8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Консультации</w:t>
                  </w:r>
                </w:p>
              </w:tc>
              <w:tc>
                <w:tcPr>
                  <w:tcW w:w="8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Форма промежуточной аттестации</w:t>
                  </w:r>
                </w:p>
              </w:tc>
            </w:tr>
            <w:tr w:rsidR="00FE4E41" w:rsidRPr="006B4127" w:rsidTr="00FF65E7">
              <w:trPr>
                <w:cantSplit/>
                <w:trHeight w:val="1663"/>
                <w:jc w:val="center"/>
              </w:trPr>
              <w:tc>
                <w:tcPr>
                  <w:tcW w:w="8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Занятия на уроках (час.)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Лабораторные работы (час.)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Практические занятия (час.)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6B4127">
                    <w:rPr>
                      <w:rFonts w:ascii="Times New Roman" w:hAnsi="Times New Roman"/>
                    </w:rPr>
                    <w:t>Курсовое проектирование (час.)</w:t>
                  </w:r>
                </w:p>
              </w:tc>
              <w:tc>
                <w:tcPr>
                  <w:tcW w:w="8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FE4E41" w:rsidRPr="006B4127" w:rsidTr="00CA5292">
              <w:trPr>
                <w:trHeight w:val="227"/>
                <w:jc w:val="center"/>
              </w:trPr>
              <w:tc>
                <w:tcPr>
                  <w:tcW w:w="8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44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42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26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дз</w:t>
                  </w:r>
                </w:p>
              </w:tc>
            </w:tr>
            <w:tr w:rsidR="00FE4E41" w:rsidRPr="006B4127" w:rsidTr="00CA5292">
              <w:trPr>
                <w:trHeight w:val="227"/>
                <w:jc w:val="center"/>
              </w:trPr>
              <w:tc>
                <w:tcPr>
                  <w:tcW w:w="8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FE4E41" w:rsidRPr="006B4127" w:rsidTr="00CA5292">
              <w:trPr>
                <w:trHeight w:val="227"/>
                <w:jc w:val="center"/>
              </w:trPr>
              <w:tc>
                <w:tcPr>
                  <w:tcW w:w="8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FE4E41" w:rsidRPr="006B4127" w:rsidTr="00CA5292">
              <w:trPr>
                <w:trHeight w:val="227"/>
                <w:jc w:val="center"/>
              </w:trPr>
              <w:tc>
                <w:tcPr>
                  <w:tcW w:w="8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FE4E41" w:rsidRPr="006B4127" w:rsidTr="00CA5292">
              <w:trPr>
                <w:trHeight w:val="227"/>
                <w:jc w:val="center"/>
              </w:trPr>
              <w:tc>
                <w:tcPr>
                  <w:tcW w:w="8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FE4E41" w:rsidRPr="006B4127" w:rsidTr="00CA5292">
              <w:trPr>
                <w:trHeight w:val="227"/>
                <w:jc w:val="center"/>
              </w:trPr>
              <w:tc>
                <w:tcPr>
                  <w:tcW w:w="8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FE4E41" w:rsidRPr="006B4127" w:rsidTr="00AF61B1">
              <w:trPr>
                <w:trHeight w:val="50"/>
                <w:jc w:val="center"/>
              </w:trPr>
              <w:tc>
                <w:tcPr>
                  <w:tcW w:w="16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073A01" w:rsidRDefault="00FE4E41" w:rsidP="00CA529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lang w:eastAsia="en-US"/>
                    </w:rPr>
                  </w:pPr>
                  <w:r w:rsidRPr="00073A01">
                    <w:rPr>
                      <w:rFonts w:ascii="Times New Roman" w:hAnsi="Times New Roman"/>
                    </w:rPr>
                    <w:t>Всего: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  <w:t>44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  <w:t>42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  <w:t xml:space="preserve">      26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AF61B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  <w:t>14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035A3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4E41" w:rsidRPr="006B4127" w:rsidRDefault="00FE4E41" w:rsidP="00CA529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eastAsia="en-US"/>
                    </w:rPr>
                    <w:t xml:space="preserve">    дз</w:t>
                  </w:r>
                </w:p>
              </w:tc>
            </w:tr>
          </w:tbl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c>
          <w:tcPr>
            <w:tcW w:w="10490" w:type="dxa"/>
            <w:gridSpan w:val="34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80" w:type="dxa"/>
            <w:gridSpan w:val="18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 w:rsidRPr="006B4127">
              <w:rPr>
                <w:rFonts w:ascii="Times New Roman" w:hAnsi="Times New Roman"/>
              </w:rPr>
              <w:t>Председатель предметной (цикловой) комиссии</w:t>
            </w:r>
          </w:p>
        </w:tc>
        <w:tc>
          <w:tcPr>
            <w:tcW w:w="4271" w:type="dxa"/>
            <w:gridSpan w:val="11"/>
            <w:tcBorders>
              <w:bottom w:val="single" w:sz="4" w:space="0" w:color="auto"/>
            </w:tcBorders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4" w:type="dxa"/>
            <w:gridSpan w:val="3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7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RPr="006B4127" w:rsidTr="00CA5292">
        <w:tc>
          <w:tcPr>
            <w:tcW w:w="418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0" w:type="dxa"/>
            <w:gridSpan w:val="18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15" w:type="dxa"/>
            <w:gridSpan w:val="14"/>
            <w:tcBorders>
              <w:top w:val="single" w:sz="4" w:space="0" w:color="auto"/>
            </w:tcBorders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B4127">
              <w:rPr>
                <w:rFonts w:ascii="Times New Roman" w:hAnsi="Times New Roman"/>
                <w:sz w:val="18"/>
                <w:szCs w:val="18"/>
              </w:rPr>
              <w:t>(подпись, Ф.И.О.)</w:t>
            </w:r>
          </w:p>
        </w:tc>
        <w:tc>
          <w:tcPr>
            <w:tcW w:w="277" w:type="dxa"/>
          </w:tcPr>
          <w:p w:rsidR="00FE4E41" w:rsidRPr="006B4127" w:rsidRDefault="00FE4E41" w:rsidP="00CA52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E4E41" w:rsidRDefault="00FE4E41">
      <w:pPr>
        <w:sectPr w:rsidR="00FE4E41" w:rsidSect="00E71E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4E41" w:rsidRDefault="00FE4E41" w:rsidP="00292FA0">
      <w:pPr>
        <w:jc w:val="center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II</w:t>
      </w:r>
      <w:r>
        <w:rPr>
          <w:rFonts w:ascii="Times New Roman" w:hAnsi="Times New Roman"/>
          <w:b/>
          <w:sz w:val="32"/>
          <w:szCs w:val="32"/>
        </w:rPr>
        <w:t>. Содержание календарно-тематического плана</w:t>
      </w:r>
    </w:p>
    <w:p w:rsidR="00FE4E41" w:rsidRDefault="00FE4E41" w:rsidP="00A3797E">
      <w:pPr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7"/>
        <w:gridCol w:w="2835"/>
        <w:gridCol w:w="1135"/>
        <w:gridCol w:w="1705"/>
        <w:gridCol w:w="1016"/>
        <w:gridCol w:w="2805"/>
        <w:gridCol w:w="2275"/>
        <w:gridCol w:w="2552"/>
      </w:tblGrid>
      <w:tr w:rsidR="00FE4E41" w:rsidTr="00D10731">
        <w:trPr>
          <w:trHeight w:val="845"/>
        </w:trPr>
        <w:tc>
          <w:tcPr>
            <w:tcW w:w="677" w:type="dxa"/>
            <w:vMerge w:val="restart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№</w:t>
            </w:r>
          </w:p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занятий</w:t>
            </w:r>
          </w:p>
        </w:tc>
        <w:tc>
          <w:tcPr>
            <w:tcW w:w="2835" w:type="dxa"/>
            <w:vMerge w:val="restart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разделов, МДК, тем 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профессионального модуля</w:t>
            </w:r>
          </w:p>
        </w:tc>
        <w:tc>
          <w:tcPr>
            <w:tcW w:w="2840" w:type="dxa"/>
            <w:gridSpan w:val="2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016" w:type="dxa"/>
            <w:vMerge w:val="restart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занятий</w:t>
            </w:r>
          </w:p>
        </w:tc>
        <w:tc>
          <w:tcPr>
            <w:tcW w:w="2805" w:type="dxa"/>
            <w:vMerge w:val="restart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Материально- техническое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обеспечение занятия,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Интернет- ресурсы</w:t>
            </w:r>
          </w:p>
        </w:tc>
        <w:tc>
          <w:tcPr>
            <w:tcW w:w="4827" w:type="dxa"/>
            <w:gridSpan w:val="2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Задания для обучающихся</w:t>
            </w:r>
          </w:p>
        </w:tc>
      </w:tr>
      <w:tr w:rsidR="00FE4E41" w:rsidTr="00D10731">
        <w:tc>
          <w:tcPr>
            <w:tcW w:w="677" w:type="dxa"/>
            <w:vMerge/>
            <w:vAlign w:val="center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аудиторных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занятий</w:t>
            </w:r>
          </w:p>
        </w:tc>
        <w:tc>
          <w:tcPr>
            <w:tcW w:w="1705" w:type="dxa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внеаудиторной (самостоятельной)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работы</w:t>
            </w:r>
          </w:p>
        </w:tc>
        <w:tc>
          <w:tcPr>
            <w:tcW w:w="1016" w:type="dxa"/>
            <w:vMerge/>
            <w:vAlign w:val="center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05" w:type="dxa"/>
            <w:vMerge/>
            <w:vAlign w:val="center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внеаудиторной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(самостоятельной)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работы</w:t>
            </w:r>
          </w:p>
        </w:tc>
        <w:tc>
          <w:tcPr>
            <w:tcW w:w="2552" w:type="dxa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Основная и дополнительная</w:t>
            </w:r>
          </w:p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литература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0" w:type="dxa"/>
            <w:gridSpan w:val="2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7" w:type="dxa"/>
            <w:gridSpan w:val="2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vAlign w:val="bottom"/>
          </w:tcPr>
          <w:p w:rsidR="00FE4E41" w:rsidRPr="00035A36" w:rsidRDefault="00FE4E41" w:rsidP="00CA529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5A36">
              <w:rPr>
                <w:rFonts w:ascii="Times New Roman" w:hAnsi="Times New Roman"/>
                <w:b/>
              </w:rPr>
              <w:t>Введение в предмет «Правовое обеспечение профессиональной деятельности</w:t>
            </w:r>
          </w:p>
        </w:tc>
        <w:tc>
          <w:tcPr>
            <w:tcW w:w="1135" w:type="dxa"/>
            <w:vAlign w:val="bottom"/>
          </w:tcPr>
          <w:p w:rsidR="00FE4E41" w:rsidRPr="00E31E11" w:rsidRDefault="00FE4E41" w:rsidP="00035A36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 xml:space="preserve">: </w:t>
            </w:r>
            <w:hyperlink r:id="rId7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8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9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10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№1. Гл. 1 с.5-21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bottom"/>
          </w:tcPr>
          <w:p w:rsidR="00FE4E41" w:rsidRPr="00DA3449" w:rsidRDefault="00FE4E41" w:rsidP="00AF61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A3449">
              <w:rPr>
                <w:rFonts w:ascii="Times New Roman" w:hAnsi="Times New Roman"/>
                <w:b/>
              </w:rPr>
              <w:t>Тема 1.  Правовое регулирование экономических отношений на примере предпринимательско й деятельности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vAlign w:val="bottom"/>
          </w:tcPr>
          <w:p w:rsidR="00FE4E41" w:rsidRPr="00DA3449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449">
              <w:rPr>
                <w:rFonts w:ascii="Times New Roman" w:hAnsi="Times New Roman"/>
                <w:sz w:val="24"/>
                <w:szCs w:val="24"/>
              </w:rPr>
              <w:t xml:space="preserve">Понятие и признаки субъектов предпринимательской деятельности. Виды субъектов предпринимательского права. Формы собственности в РФ.  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1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12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13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14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Гл.2, с.25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  <w:vAlign w:val="bottom"/>
          </w:tcPr>
          <w:p w:rsidR="00FE4E41" w:rsidRPr="00DA3449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449">
              <w:rPr>
                <w:rFonts w:ascii="Times New Roman" w:hAnsi="Times New Roman"/>
                <w:sz w:val="24"/>
                <w:szCs w:val="24"/>
              </w:rPr>
              <w:t>.Правовой статус индивидуального предпринимателя. Государственная регистрация Гражданская правоспособность и дееспособность.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К/У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5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16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17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18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Гл.2, с28-41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  <w:vAlign w:val="bottom"/>
          </w:tcPr>
          <w:p w:rsidR="00FE4E41" w:rsidRPr="00DA3449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449">
              <w:rPr>
                <w:rFonts w:ascii="Times New Roman" w:hAnsi="Times New Roman"/>
                <w:sz w:val="24"/>
                <w:szCs w:val="24"/>
              </w:rPr>
              <w:t>Понятие юридического лица, его признаки. Учредительные документы юридического лица. Организационно-правовые формы юридических лиц их классификация. Понятие и виды экономических споров. Иск.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К/У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Гл.2, с25-28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  <w:vAlign w:val="bottom"/>
          </w:tcPr>
          <w:p w:rsidR="00FE4E41" w:rsidRPr="00DA3449" w:rsidRDefault="00FE4E41" w:rsidP="00DA34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 w:rsidRPr="00DA34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4E41" w:rsidRPr="00DA3449" w:rsidRDefault="00FE4E41" w:rsidP="00DA34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 w:rsidRPr="00DA3449">
              <w:rPr>
                <w:rFonts w:ascii="Times New Roman" w:hAnsi="Times New Roman"/>
                <w:sz w:val="24"/>
                <w:szCs w:val="24"/>
              </w:rPr>
              <w:t>Применение норм законодательства при решении правовых ситуаций в сфере предпринимательских отношений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П/З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19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20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21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22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Гл.2 с. 41-44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:rsidR="00FE4E41" w:rsidRPr="00DA3449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№2 </w:t>
            </w:r>
            <w:r w:rsidRPr="00DA3449">
              <w:rPr>
                <w:rFonts w:ascii="Times New Roman" w:hAnsi="Times New Roman"/>
                <w:sz w:val="24"/>
                <w:szCs w:val="24"/>
              </w:rPr>
              <w:t>Анализ договорных отношений  в предпринимательской деятельности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П/З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23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24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25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26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Гл.2 с. 45-67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bottom"/>
          </w:tcPr>
          <w:p w:rsidR="00FE4E41" w:rsidRPr="00DA3449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3449">
              <w:rPr>
                <w:rFonts w:ascii="Times New Roman" w:hAnsi="Times New Roman"/>
                <w:b/>
                <w:sz w:val="24"/>
                <w:szCs w:val="24"/>
              </w:rPr>
              <w:t>Тема 2.  Трудовые правоотношения</w:t>
            </w:r>
          </w:p>
        </w:tc>
        <w:tc>
          <w:tcPr>
            <w:tcW w:w="1135" w:type="dxa"/>
            <w:vAlign w:val="bottom"/>
          </w:tcPr>
          <w:p w:rsidR="00FE4E41" w:rsidRPr="00DA3449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vAlign w:val="bottom"/>
          </w:tcPr>
          <w:p w:rsidR="00FE4E41" w:rsidRPr="00DA3449" w:rsidRDefault="00FE4E41" w:rsidP="00DA34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3449">
              <w:rPr>
                <w:rFonts w:ascii="Times New Roman" w:hAnsi="Times New Roman"/>
                <w:sz w:val="24"/>
                <w:szCs w:val="24"/>
              </w:rPr>
              <w:t>Общая характеристика законодательства РФ, о трудоустройстве и занятости населения. Государственные органы занятости населения, их права и обязанности. Понятие трудового договора, его значение.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27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28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29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30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с. 99-133, ДИ №4, ДИ №2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  <w:vAlign w:val="bottom"/>
          </w:tcPr>
          <w:p w:rsidR="00FE4E41" w:rsidRPr="00B84F5C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F5C">
              <w:rPr>
                <w:rFonts w:ascii="Times New Roman" w:hAnsi="Times New Roman"/>
                <w:sz w:val="24"/>
                <w:szCs w:val="24"/>
              </w:rPr>
              <w:t>Понятие рабочего времени, его виды. Время отдыха. Виды отпусков и порядок их предоставления. Понятие и условия выплаты заработной платы.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К/У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31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32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33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34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с. 171-217, ДИ №4, ДИ №2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vAlign w:val="bottom"/>
          </w:tcPr>
          <w:p w:rsidR="00FE4E41" w:rsidRPr="00B84F5C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F5C">
              <w:rPr>
                <w:rFonts w:ascii="Times New Roman" w:hAnsi="Times New Roman"/>
                <w:sz w:val="24"/>
                <w:szCs w:val="24"/>
              </w:rPr>
              <w:t>Дисциплинарная и материальная ответственность Трудовые споры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35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36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37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38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с. 225-283, ДИ №4, ДИ №2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  <w:vAlign w:val="bottom"/>
          </w:tcPr>
          <w:p w:rsidR="00FE4E41" w:rsidRPr="00AF61B1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№3 Составление трудового договора.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П/З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39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40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41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42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с. 137-152, ДИ №4, ДИ №2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  <w:vAlign w:val="bottom"/>
          </w:tcPr>
          <w:p w:rsidR="00FE4E41" w:rsidRPr="00B84F5C" w:rsidRDefault="00FE4E41" w:rsidP="00B84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№4</w:t>
            </w:r>
            <w:r w:rsidRPr="00B84F5C">
              <w:rPr>
                <w:rFonts w:ascii="Times New Roman" w:hAnsi="Times New Roman"/>
                <w:sz w:val="24"/>
                <w:szCs w:val="24"/>
              </w:rPr>
              <w:t xml:space="preserve">Применение норм трудового законодательства при решении правовых ситуаций в сфере трудовых отношений 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П/З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43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44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45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46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с. 251-283, ДИ №4, ДИ №2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bottom"/>
          </w:tcPr>
          <w:p w:rsidR="00FE4E41" w:rsidRPr="00B84F5C" w:rsidRDefault="00FE4E41" w:rsidP="00B84F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4F5C">
              <w:rPr>
                <w:rFonts w:ascii="Times New Roman" w:hAnsi="Times New Roman"/>
                <w:b/>
                <w:sz w:val="24"/>
                <w:szCs w:val="24"/>
              </w:rPr>
              <w:t>Тема 3.  Правовые режимы информаци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  <w:vAlign w:val="bottom"/>
          </w:tcPr>
          <w:p w:rsidR="00FE4E41" w:rsidRPr="00B84F5C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F5C">
              <w:rPr>
                <w:rFonts w:ascii="Times New Roman" w:hAnsi="Times New Roman"/>
                <w:sz w:val="24"/>
                <w:szCs w:val="24"/>
              </w:rPr>
              <w:t xml:space="preserve">Информационное право, как отрасль права. Понятие правового режима информации и его разновидности.  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К/У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47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48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49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50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 Гл1, с.7-30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  <w:vAlign w:val="bottom"/>
          </w:tcPr>
          <w:p w:rsidR="00FE4E41" w:rsidRPr="00B84F5C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F5C">
              <w:rPr>
                <w:rFonts w:ascii="Times New Roman" w:hAnsi="Times New Roman"/>
                <w:sz w:val="24"/>
                <w:szCs w:val="24"/>
              </w:rPr>
              <w:t>Режим государственной и служебной тайны. Защита персональных данных. Понятие коммерческой тайны.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К/У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51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52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53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54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 Гл1, с.30-65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835" w:type="dxa"/>
            <w:vAlign w:val="bottom"/>
          </w:tcPr>
          <w:p w:rsidR="00FE4E41" w:rsidRPr="003A72AE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2AE">
              <w:rPr>
                <w:rFonts w:ascii="Times New Roman" w:hAnsi="Times New Roman"/>
                <w:sz w:val="24"/>
                <w:szCs w:val="24"/>
              </w:rPr>
              <w:t>Понятие и система телекоммуникационного права. Субъекты телекоммуникационного права. Правовая характеристика информационно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A72AE">
              <w:rPr>
                <w:rFonts w:ascii="Times New Roman" w:hAnsi="Times New Roman"/>
                <w:sz w:val="24"/>
                <w:szCs w:val="24"/>
              </w:rPr>
              <w:t xml:space="preserve">телекоммуникационных сетей. 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К/У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55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56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57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58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 с. 65-83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5" w:type="dxa"/>
            <w:vAlign w:val="bottom"/>
          </w:tcPr>
          <w:p w:rsidR="00FE4E41" w:rsidRPr="003A72AE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2AE">
              <w:rPr>
                <w:rFonts w:ascii="Times New Roman" w:hAnsi="Times New Roman"/>
                <w:sz w:val="24"/>
                <w:szCs w:val="24"/>
              </w:rPr>
              <w:t>Понятие и виды информационных ресурсов. Правовой режим баз данных.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К/У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59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60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61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62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 с. 83-98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  <w:vAlign w:val="bottom"/>
          </w:tcPr>
          <w:p w:rsidR="00FE4E41" w:rsidRPr="003A72AE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2AE">
              <w:rPr>
                <w:rFonts w:ascii="Times New Roman" w:hAnsi="Times New Roman"/>
                <w:sz w:val="24"/>
                <w:szCs w:val="24"/>
              </w:rPr>
              <w:t>Правовое регулирование деятельности СМИ. Понятие информационной безопасности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63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64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65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66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 с. 98-130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835" w:type="dxa"/>
            <w:vAlign w:val="bottom"/>
          </w:tcPr>
          <w:p w:rsidR="00FE4E41" w:rsidRPr="003A72AE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№5 </w:t>
            </w:r>
            <w:r w:rsidRPr="003A72AE">
              <w:rPr>
                <w:rFonts w:ascii="Times New Roman" w:hAnsi="Times New Roman"/>
                <w:sz w:val="24"/>
                <w:szCs w:val="24"/>
              </w:rPr>
              <w:t>Применение норм информационного права для решения практических ситуаций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П/З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67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68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69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70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 Гл.6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bottom"/>
          </w:tcPr>
          <w:p w:rsidR="00FE4E41" w:rsidRPr="003A72AE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72AE">
              <w:rPr>
                <w:rFonts w:ascii="Times New Roman" w:hAnsi="Times New Roman"/>
                <w:b/>
                <w:sz w:val="24"/>
                <w:szCs w:val="24"/>
              </w:rPr>
              <w:t>Тема 4 Административные правонарушения и административная ответственность</w:t>
            </w:r>
          </w:p>
        </w:tc>
        <w:tc>
          <w:tcPr>
            <w:tcW w:w="1135" w:type="dxa"/>
            <w:vAlign w:val="bottom"/>
          </w:tcPr>
          <w:p w:rsidR="00FE4E41" w:rsidRPr="003A72AE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835" w:type="dxa"/>
            <w:vAlign w:val="bottom"/>
          </w:tcPr>
          <w:p w:rsidR="00FE4E41" w:rsidRPr="003A72AE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2AE">
              <w:rPr>
                <w:rFonts w:ascii="Times New Roman" w:hAnsi="Times New Roman"/>
                <w:sz w:val="24"/>
                <w:szCs w:val="24"/>
              </w:rPr>
              <w:t>Понятие административной ответственности, ее цели, функции и признаки. Основания административной ответственности. Понятие и виды административных правонарушений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A72AE">
              <w:rPr>
                <w:rFonts w:ascii="Times New Roman" w:hAnsi="Times New Roman"/>
                <w:sz w:val="24"/>
                <w:szCs w:val="24"/>
              </w:rPr>
              <w:t>Понятие и виды административных наказаний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71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72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73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74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с.309-312, ДИ №1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835" w:type="dxa"/>
            <w:vAlign w:val="bottom"/>
          </w:tcPr>
          <w:p w:rsidR="00FE4E41" w:rsidRPr="003A72AE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№6</w:t>
            </w:r>
            <w:r w:rsidRPr="003A72AE">
              <w:rPr>
                <w:rFonts w:ascii="Times New Roman" w:hAnsi="Times New Roman"/>
                <w:sz w:val="24"/>
                <w:szCs w:val="24"/>
              </w:rPr>
              <w:t>Определение составов информационных правонарушений при решении ситуационных задач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П/З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75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76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77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78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с.312-317, ДИ №1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5" w:type="dxa"/>
            <w:vAlign w:val="bottom"/>
          </w:tcPr>
          <w:p w:rsidR="00FE4E41" w:rsidRPr="00A12B57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№7 </w:t>
            </w:r>
            <w:r w:rsidRPr="00A12B57">
              <w:rPr>
                <w:rFonts w:ascii="Times New Roman" w:hAnsi="Times New Roman"/>
                <w:sz w:val="24"/>
                <w:szCs w:val="24"/>
              </w:rPr>
              <w:t>Анализ и оценивание результатов и последствий деятельности (бездействия) с правовой точки зрения.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П/З</w:t>
            </w: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79" w:history="1">
              <w:r w:rsidRPr="005578B6">
                <w:rPr>
                  <w:rStyle w:val="Hyperlink"/>
                  <w:rFonts w:ascii="Calibri" w:hAnsi="Calibri"/>
                </w:rPr>
                <w:t>http://www.garant.ru/</w:t>
              </w:r>
            </w:hyperlink>
            <w:hyperlink r:id="rId80" w:history="1">
              <w:r w:rsidRPr="005578B6">
                <w:rPr>
                  <w:rStyle w:val="Hyperlink"/>
                  <w:rFonts w:ascii="Calibri" w:hAnsi="Calibri"/>
                </w:rPr>
                <w:t>http://www.consultant.ru/</w:t>
              </w:r>
            </w:hyperlink>
            <w:hyperlink r:id="rId81" w:history="1">
              <w:r w:rsidRPr="005578B6">
                <w:rPr>
                  <w:rStyle w:val="Hyperlink"/>
                  <w:rFonts w:ascii="Calibri" w:hAnsi="Calibri"/>
                </w:rPr>
                <w:t>http://www.pravo.gov.ru</w:t>
              </w:r>
            </w:hyperlink>
            <w:hyperlink r:id="rId82" w:history="1">
              <w:r w:rsidRPr="005578B6">
                <w:rPr>
                  <w:rStyle w:val="Hyperlink"/>
                  <w:rFonts w:ascii="Calibri" w:hAnsi="Calibri"/>
                </w:rPr>
                <w:t>http://www.government.ru</w:t>
              </w:r>
            </w:hyperlink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 с.317-327, ДИ №1</w:t>
            </w: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835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занятие.</w:t>
            </w:r>
          </w:p>
          <w:p w:rsidR="00FE4E41" w:rsidRPr="00A12B57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5" w:type="dxa"/>
            <w:vAlign w:val="bottom"/>
          </w:tcPr>
          <w:p w:rsidR="00FE4E41" w:rsidRPr="00A12B57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bottom"/>
          </w:tcPr>
          <w:p w:rsidR="00FE4E41" w:rsidRPr="00AF61B1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bottom"/>
          </w:tcPr>
          <w:p w:rsidR="00FE4E41" w:rsidRPr="00A12B57" w:rsidRDefault="00FE4E41" w:rsidP="00CA52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5" w:type="dxa"/>
            <w:vAlign w:val="bottom"/>
          </w:tcPr>
          <w:p w:rsidR="00FE4E41" w:rsidRPr="00A12B57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4E41" w:rsidTr="00D10731">
        <w:trPr>
          <w:trHeight w:val="375"/>
        </w:trPr>
        <w:tc>
          <w:tcPr>
            <w:tcW w:w="677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bottom"/>
          </w:tcPr>
          <w:p w:rsidR="00FE4E41" w:rsidRPr="00AF61B1" w:rsidRDefault="00FE4E41" w:rsidP="00CA5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5" w:type="dxa"/>
            <w:vAlign w:val="bottom"/>
          </w:tcPr>
          <w:p w:rsidR="00FE4E41" w:rsidRDefault="00FE4E41" w:rsidP="00CA5292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vAlign w:val="bottom"/>
          </w:tcPr>
          <w:p w:rsidR="00FE4E41" w:rsidRDefault="00FE4E41" w:rsidP="00CA52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bottom"/>
          </w:tcPr>
          <w:p w:rsidR="00FE4E41" w:rsidRDefault="00FE4E41" w:rsidP="00CA52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E4E41" w:rsidRDefault="00FE4E41" w:rsidP="00A3797E">
      <w:pPr>
        <w:autoSpaceDE w:val="0"/>
        <w:autoSpaceDN w:val="0"/>
        <w:adjustRightInd w:val="0"/>
        <w:jc w:val="both"/>
      </w:pPr>
    </w:p>
    <w:p w:rsidR="00FE4E41" w:rsidRDefault="00FE4E41" w:rsidP="00A3797E">
      <w:pPr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E4E41" w:rsidRDefault="00FE4E41" w:rsidP="00A3797E">
      <w:pPr>
        <w:autoSpaceDE w:val="0"/>
        <w:autoSpaceDN w:val="0"/>
        <w:adjustRightInd w:val="0"/>
        <w:jc w:val="both"/>
      </w:pPr>
    </w:p>
    <w:p w:rsidR="00FE4E41" w:rsidRDefault="00FE4E41" w:rsidP="00A3797E">
      <w:pPr>
        <w:autoSpaceDE w:val="0"/>
        <w:autoSpaceDN w:val="0"/>
        <w:adjustRightInd w:val="0"/>
        <w:jc w:val="both"/>
      </w:pPr>
    </w:p>
    <w:p w:rsidR="00FE4E41" w:rsidRDefault="00FE4E41" w:rsidP="00A3797E">
      <w:pPr>
        <w:autoSpaceDE w:val="0"/>
        <w:autoSpaceDN w:val="0"/>
        <w:adjustRightInd w:val="0"/>
        <w:jc w:val="both"/>
      </w:pPr>
    </w:p>
    <w:p w:rsidR="00FE4E41" w:rsidRDefault="00FE4E41" w:rsidP="00A3797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12B57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A12B57">
        <w:rPr>
          <w:sz w:val="28"/>
          <w:szCs w:val="28"/>
          <w:lang w:val="en-US"/>
        </w:rPr>
        <w:t xml:space="preserve"> </w:t>
      </w:r>
      <w:r w:rsidRPr="00A12B57">
        <w:rPr>
          <w:b/>
          <w:sz w:val="28"/>
          <w:szCs w:val="28"/>
        </w:rPr>
        <w:t>Используемая литература</w:t>
      </w:r>
      <w:r>
        <w:rPr>
          <w:b/>
          <w:sz w:val="28"/>
          <w:szCs w:val="28"/>
        </w:rPr>
        <w:t>.</w:t>
      </w:r>
    </w:p>
    <w:p w:rsidR="00FE4E41" w:rsidRPr="00A12B57" w:rsidRDefault="00FE4E41" w:rsidP="00A3797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6404"/>
        <w:gridCol w:w="3386"/>
        <w:gridCol w:w="4008"/>
      </w:tblGrid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i/>
                <w:sz w:val="24"/>
                <w:szCs w:val="24"/>
              </w:rPr>
              <w:t>АВТОР</w:t>
            </w: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i/>
                <w:sz w:val="24"/>
                <w:szCs w:val="24"/>
              </w:rPr>
              <w:t>Издательство и год издания</w:t>
            </w: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ОСНОВНАЯ ЛИТЕРАТУРА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Румынин В.В.</w:t>
            </w: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 xml:space="preserve">М.: Академия, 2014 </w:t>
            </w: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Хабибулин А.Г. и Мурсалимов К.Р.</w:t>
            </w: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М.: ИД «ФОРУМ-ИНФРА –М», 2014.</w:t>
            </w: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2F75">
              <w:rPr>
                <w:rFonts w:ascii="Times New Roman" w:hAnsi="Times New Roman"/>
                <w:b/>
                <w:sz w:val="24"/>
                <w:szCs w:val="24"/>
              </w:rPr>
              <w:t>ДОПОЛНИТЕЛЬНАЯ, ОРИГИНАЛЬНЫЕ ТЕКСТЫ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КоАП РФ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ТК РФ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УК РФ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Конституция РФ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Трудовое право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Сафонов В.А. , Хохлов Е.Б.</w:t>
            </w: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М.: Юрайт, 2015</w:t>
            </w: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Макаров Н.Д.</w:t>
            </w: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М.: Форум, 2015</w:t>
            </w:r>
          </w:p>
        </w:tc>
      </w:tr>
      <w:tr w:rsidR="00FE4E41" w:rsidRPr="00A12B57" w:rsidTr="00CE2F75">
        <w:tc>
          <w:tcPr>
            <w:tcW w:w="98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4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Хрестоматия «Право и экономика»</w:t>
            </w:r>
          </w:p>
        </w:tc>
        <w:tc>
          <w:tcPr>
            <w:tcW w:w="3386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Кашанин А.В.</w:t>
            </w:r>
          </w:p>
        </w:tc>
        <w:tc>
          <w:tcPr>
            <w:tcW w:w="4008" w:type="dxa"/>
          </w:tcPr>
          <w:p w:rsidR="00FE4E41" w:rsidRPr="00CE2F75" w:rsidRDefault="00FE4E41" w:rsidP="00CE2F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hAnsi="Times New Roman"/>
                <w:sz w:val="24"/>
                <w:szCs w:val="24"/>
              </w:rPr>
              <w:t>М.: Юрист 2014</w:t>
            </w:r>
          </w:p>
        </w:tc>
      </w:tr>
    </w:tbl>
    <w:p w:rsidR="00FE4E41" w:rsidRPr="00A12B57" w:rsidRDefault="00FE4E41" w:rsidP="00A3797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FE4E41" w:rsidRDefault="00FE4E41" w:rsidP="00597273">
      <w:pPr>
        <w:autoSpaceDE w:val="0"/>
        <w:autoSpaceDN w:val="0"/>
        <w:adjustRightInd w:val="0"/>
        <w:jc w:val="both"/>
      </w:pPr>
      <w:r>
        <w:t>Интернет-ресурсы:</w:t>
      </w:r>
    </w:p>
    <w:p w:rsidR="00FE4E41" w:rsidRDefault="00FE4E41" w:rsidP="00597273">
      <w:pPr>
        <w:autoSpaceDE w:val="0"/>
        <w:autoSpaceDN w:val="0"/>
        <w:adjustRightInd w:val="0"/>
        <w:jc w:val="both"/>
      </w:pPr>
      <w:r>
        <w:t xml:space="preserve">1.Гарант: инфор.-правовой портал [Электронный ресурс].–Режим доступа: </w:t>
      </w:r>
      <w:hyperlink r:id="rId83" w:history="1">
        <w:r w:rsidRPr="005578B6">
          <w:rPr>
            <w:rStyle w:val="Hyperlink"/>
            <w:rFonts w:ascii="Calibri" w:hAnsi="Calibri"/>
          </w:rPr>
          <w:t>http://www.garant.ru/</w:t>
        </w:r>
      </w:hyperlink>
      <w:r>
        <w:t xml:space="preserve"> </w:t>
      </w:r>
    </w:p>
    <w:p w:rsidR="00FE4E41" w:rsidRDefault="00FE4E41" w:rsidP="00597273">
      <w:pPr>
        <w:autoSpaceDE w:val="0"/>
        <w:autoSpaceDN w:val="0"/>
        <w:adjustRightInd w:val="0"/>
        <w:jc w:val="both"/>
      </w:pPr>
      <w:r>
        <w:t xml:space="preserve">2.Консультант-Плюс: справ.-правовая система [Электронный ресурс]. – Режим доступа: </w:t>
      </w:r>
      <w:hyperlink r:id="rId84" w:history="1">
        <w:r w:rsidRPr="005578B6">
          <w:rPr>
            <w:rStyle w:val="Hyperlink"/>
            <w:rFonts w:ascii="Calibri" w:hAnsi="Calibri"/>
          </w:rPr>
          <w:t>http://www.consultant.ru/</w:t>
        </w:r>
      </w:hyperlink>
      <w:r>
        <w:t xml:space="preserve"> </w:t>
      </w:r>
    </w:p>
    <w:p w:rsidR="00FE4E41" w:rsidRDefault="00FE4E41" w:rsidP="00597273">
      <w:pPr>
        <w:autoSpaceDE w:val="0"/>
        <w:autoSpaceDN w:val="0"/>
        <w:adjustRightInd w:val="0"/>
        <w:jc w:val="both"/>
      </w:pPr>
      <w:r>
        <w:t xml:space="preserve">3.Официальный интернет-портал правовой информации [Электронный ресурс]. – Режим  доступа: </w:t>
      </w:r>
      <w:hyperlink r:id="rId85" w:history="1">
        <w:r w:rsidRPr="005578B6">
          <w:rPr>
            <w:rStyle w:val="Hyperlink"/>
            <w:rFonts w:ascii="Calibri" w:hAnsi="Calibri"/>
          </w:rPr>
          <w:t>http://www.pravo.gov.ru</w:t>
        </w:r>
      </w:hyperlink>
      <w:r>
        <w:t xml:space="preserve"> </w:t>
      </w:r>
    </w:p>
    <w:p w:rsidR="00FE4E41" w:rsidRDefault="00FE4E41" w:rsidP="00597273">
      <w:pPr>
        <w:autoSpaceDE w:val="0"/>
        <w:autoSpaceDN w:val="0"/>
        <w:adjustRightInd w:val="0"/>
        <w:jc w:val="both"/>
      </w:pPr>
      <w:r>
        <w:t xml:space="preserve">4. Правительство Российской Федерации: инфор. портал [Электронный ресурс]. – Режим доступа: </w:t>
      </w:r>
      <w:hyperlink r:id="rId86" w:history="1">
        <w:r w:rsidRPr="005578B6">
          <w:rPr>
            <w:rStyle w:val="Hyperlink"/>
            <w:rFonts w:ascii="Calibri" w:hAnsi="Calibri"/>
          </w:rPr>
          <w:t>http://www.government.ru</w:t>
        </w:r>
      </w:hyperlink>
      <w:r>
        <w:t xml:space="preserve"> </w:t>
      </w:r>
    </w:p>
    <w:p w:rsidR="00FE4E41" w:rsidRDefault="00FE4E41" w:rsidP="00597273">
      <w:pPr>
        <w:autoSpaceDE w:val="0"/>
        <w:autoSpaceDN w:val="0"/>
        <w:adjustRightInd w:val="0"/>
        <w:jc w:val="both"/>
      </w:pPr>
      <w:r>
        <w:t xml:space="preserve">5. Президент России: инфор. портал [Электронный ресурс]. – Режим доступа: http://www. kremlin.ru </w:t>
      </w:r>
    </w:p>
    <w:p w:rsidR="00FE4E41" w:rsidRDefault="00FE4E41" w:rsidP="00597273">
      <w:pPr>
        <w:autoSpaceDE w:val="0"/>
        <w:autoSpaceDN w:val="0"/>
        <w:adjustRightInd w:val="0"/>
        <w:jc w:val="both"/>
      </w:pPr>
      <w:r>
        <w:t xml:space="preserve">6.Тест по дисциплине «Правовое обеспечение профессиональной деятельности» [Электронный ресурс]. – Режим доступа: http://www.gendocs.ru/v37853/ 7.Официальный интернет-портал правовой информации [Электронный ресурс]. – Режим доступа: http://pravo.gov.ru/ </w:t>
      </w:r>
    </w:p>
    <w:p w:rsidR="00FE4E41" w:rsidRDefault="00FE4E41" w:rsidP="00597273">
      <w:pPr>
        <w:autoSpaceDE w:val="0"/>
        <w:autoSpaceDN w:val="0"/>
        <w:adjustRightInd w:val="0"/>
        <w:jc w:val="both"/>
      </w:pPr>
      <w:r>
        <w:t xml:space="preserve"> </w:t>
      </w:r>
    </w:p>
    <w:p w:rsidR="00FE4E41" w:rsidRDefault="00FE4E41" w:rsidP="00597273">
      <w:pPr>
        <w:autoSpaceDE w:val="0"/>
        <w:autoSpaceDN w:val="0"/>
        <w:adjustRightInd w:val="0"/>
        <w:jc w:val="both"/>
      </w:pPr>
    </w:p>
    <w:p w:rsidR="00FE4E41" w:rsidRDefault="00FE4E41" w:rsidP="00597273">
      <w:pPr>
        <w:autoSpaceDE w:val="0"/>
        <w:autoSpaceDN w:val="0"/>
        <w:adjustRightInd w:val="0"/>
        <w:jc w:val="both"/>
      </w:pPr>
    </w:p>
    <w:sectPr w:rsidR="00FE4E41" w:rsidSect="00FC70D1">
      <w:pgSz w:w="16838" w:h="11906" w:orient="landscape"/>
      <w:pgMar w:top="850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E41" w:rsidRDefault="00FE4E41" w:rsidP="004F6D29">
      <w:pPr>
        <w:spacing w:after="0" w:line="240" w:lineRule="auto"/>
      </w:pPr>
      <w:r>
        <w:separator/>
      </w:r>
    </w:p>
  </w:endnote>
  <w:endnote w:type="continuationSeparator" w:id="0">
    <w:p w:rsidR="00FE4E41" w:rsidRDefault="00FE4E41" w:rsidP="004F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E41" w:rsidRDefault="00FE4E41" w:rsidP="004F6D29">
      <w:pPr>
        <w:spacing w:after="0" w:line="240" w:lineRule="auto"/>
      </w:pPr>
      <w:r>
        <w:separator/>
      </w:r>
    </w:p>
  </w:footnote>
  <w:footnote w:type="continuationSeparator" w:id="0">
    <w:p w:rsidR="00FE4E41" w:rsidRDefault="00FE4E41" w:rsidP="004F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A50D5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842D0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90EFE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FB050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63C9E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DCDD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18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3A5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E8D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7721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8985BAD"/>
    <w:multiLevelType w:val="hybridMultilevel"/>
    <w:tmpl w:val="C65E945E"/>
    <w:lvl w:ilvl="0" w:tplc="70E8CE8E">
      <w:start w:val="1"/>
      <w:numFmt w:val="decimal"/>
      <w:lvlText w:val="%1."/>
      <w:lvlJc w:val="left"/>
      <w:pPr>
        <w:ind w:left="644" w:hanging="360"/>
      </w:pPr>
      <w:rPr>
        <w:rFonts w:cs="Times New Roman"/>
        <w:sz w:val="2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97E"/>
    <w:rsid w:val="000041AB"/>
    <w:rsid w:val="00011067"/>
    <w:rsid w:val="0001579B"/>
    <w:rsid w:val="00035A36"/>
    <w:rsid w:val="00040FA5"/>
    <w:rsid w:val="00073A01"/>
    <w:rsid w:val="0007473D"/>
    <w:rsid w:val="0009700D"/>
    <w:rsid w:val="000B0595"/>
    <w:rsid w:val="000D75F3"/>
    <w:rsid w:val="00100D96"/>
    <w:rsid w:val="001546ED"/>
    <w:rsid w:val="0018194D"/>
    <w:rsid w:val="0019541E"/>
    <w:rsid w:val="001A5A08"/>
    <w:rsid w:val="001B04F4"/>
    <w:rsid w:val="002035E7"/>
    <w:rsid w:val="00213939"/>
    <w:rsid w:val="00252C9B"/>
    <w:rsid w:val="00287EC0"/>
    <w:rsid w:val="00292FA0"/>
    <w:rsid w:val="002D03A3"/>
    <w:rsid w:val="002F377F"/>
    <w:rsid w:val="002F3FE7"/>
    <w:rsid w:val="002F7580"/>
    <w:rsid w:val="0030225A"/>
    <w:rsid w:val="00304C55"/>
    <w:rsid w:val="003136AB"/>
    <w:rsid w:val="003355BE"/>
    <w:rsid w:val="003369A5"/>
    <w:rsid w:val="0034353D"/>
    <w:rsid w:val="003447D9"/>
    <w:rsid w:val="003662B2"/>
    <w:rsid w:val="00366549"/>
    <w:rsid w:val="00394441"/>
    <w:rsid w:val="003A72AE"/>
    <w:rsid w:val="003E1880"/>
    <w:rsid w:val="004045AC"/>
    <w:rsid w:val="0041220E"/>
    <w:rsid w:val="00426955"/>
    <w:rsid w:val="00436946"/>
    <w:rsid w:val="0045011A"/>
    <w:rsid w:val="004A231B"/>
    <w:rsid w:val="004B5C14"/>
    <w:rsid w:val="004D7B95"/>
    <w:rsid w:val="004F464A"/>
    <w:rsid w:val="004F6D29"/>
    <w:rsid w:val="0055063E"/>
    <w:rsid w:val="005578B6"/>
    <w:rsid w:val="0056285D"/>
    <w:rsid w:val="00565291"/>
    <w:rsid w:val="0059221C"/>
    <w:rsid w:val="00597273"/>
    <w:rsid w:val="005A2073"/>
    <w:rsid w:val="005D0C25"/>
    <w:rsid w:val="005D353D"/>
    <w:rsid w:val="006545AD"/>
    <w:rsid w:val="00654B6C"/>
    <w:rsid w:val="00684642"/>
    <w:rsid w:val="006B4127"/>
    <w:rsid w:val="007068F3"/>
    <w:rsid w:val="0070741E"/>
    <w:rsid w:val="0072200D"/>
    <w:rsid w:val="007266F9"/>
    <w:rsid w:val="0073559D"/>
    <w:rsid w:val="007654E4"/>
    <w:rsid w:val="007674A7"/>
    <w:rsid w:val="007E1E61"/>
    <w:rsid w:val="007F1BD7"/>
    <w:rsid w:val="008523B7"/>
    <w:rsid w:val="008672E6"/>
    <w:rsid w:val="00870250"/>
    <w:rsid w:val="008A4DF2"/>
    <w:rsid w:val="008C3EAC"/>
    <w:rsid w:val="008E4B64"/>
    <w:rsid w:val="008E667D"/>
    <w:rsid w:val="00917DDC"/>
    <w:rsid w:val="00920E12"/>
    <w:rsid w:val="0092761C"/>
    <w:rsid w:val="00931DAD"/>
    <w:rsid w:val="0094475F"/>
    <w:rsid w:val="00952709"/>
    <w:rsid w:val="00952E8F"/>
    <w:rsid w:val="0096787B"/>
    <w:rsid w:val="009A42D0"/>
    <w:rsid w:val="009C3781"/>
    <w:rsid w:val="009C6676"/>
    <w:rsid w:val="009D70BE"/>
    <w:rsid w:val="009E0029"/>
    <w:rsid w:val="009E190A"/>
    <w:rsid w:val="00A0672A"/>
    <w:rsid w:val="00A12B57"/>
    <w:rsid w:val="00A13B1B"/>
    <w:rsid w:val="00A2778E"/>
    <w:rsid w:val="00A3797E"/>
    <w:rsid w:val="00A47335"/>
    <w:rsid w:val="00A56F8A"/>
    <w:rsid w:val="00A663D8"/>
    <w:rsid w:val="00AB7684"/>
    <w:rsid w:val="00AF1162"/>
    <w:rsid w:val="00AF4D86"/>
    <w:rsid w:val="00AF61B1"/>
    <w:rsid w:val="00B471C7"/>
    <w:rsid w:val="00B5119C"/>
    <w:rsid w:val="00B74990"/>
    <w:rsid w:val="00B84F5C"/>
    <w:rsid w:val="00B96739"/>
    <w:rsid w:val="00BA69A7"/>
    <w:rsid w:val="00BE1D5C"/>
    <w:rsid w:val="00C236F9"/>
    <w:rsid w:val="00C66AF6"/>
    <w:rsid w:val="00C6746E"/>
    <w:rsid w:val="00C76605"/>
    <w:rsid w:val="00C922F7"/>
    <w:rsid w:val="00C934A9"/>
    <w:rsid w:val="00CA08C6"/>
    <w:rsid w:val="00CA5292"/>
    <w:rsid w:val="00CA5793"/>
    <w:rsid w:val="00CC2AFA"/>
    <w:rsid w:val="00CC69DE"/>
    <w:rsid w:val="00CC771C"/>
    <w:rsid w:val="00CE2F75"/>
    <w:rsid w:val="00CF02BE"/>
    <w:rsid w:val="00CF0A92"/>
    <w:rsid w:val="00D10731"/>
    <w:rsid w:val="00D678BD"/>
    <w:rsid w:val="00D67BD0"/>
    <w:rsid w:val="00D72D39"/>
    <w:rsid w:val="00DA3449"/>
    <w:rsid w:val="00DE34C2"/>
    <w:rsid w:val="00E12F20"/>
    <w:rsid w:val="00E2063F"/>
    <w:rsid w:val="00E31E11"/>
    <w:rsid w:val="00E348B3"/>
    <w:rsid w:val="00E71ECD"/>
    <w:rsid w:val="00E84ED8"/>
    <w:rsid w:val="00E92133"/>
    <w:rsid w:val="00ED540F"/>
    <w:rsid w:val="00EE0203"/>
    <w:rsid w:val="00EF7FC6"/>
    <w:rsid w:val="00F01312"/>
    <w:rsid w:val="00F527D0"/>
    <w:rsid w:val="00F53766"/>
    <w:rsid w:val="00F74ECC"/>
    <w:rsid w:val="00FC5ADC"/>
    <w:rsid w:val="00FC70D1"/>
    <w:rsid w:val="00FE4E41"/>
    <w:rsid w:val="00FF3B66"/>
    <w:rsid w:val="00FF4F16"/>
    <w:rsid w:val="00FF6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97E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uiPriority w:val="99"/>
    <w:locked/>
    <w:rsid w:val="00A3797E"/>
    <w:rPr>
      <w:sz w:val="28"/>
    </w:rPr>
  </w:style>
  <w:style w:type="paragraph" w:styleId="Title">
    <w:name w:val="Title"/>
    <w:basedOn w:val="Normal"/>
    <w:link w:val="TitleChar1"/>
    <w:uiPriority w:val="99"/>
    <w:qFormat/>
    <w:rsid w:val="00A3797E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Cambria" w:eastAsia="Calibri" w:hAnsi="Cambria"/>
      <w:b/>
      <w:bCs/>
      <w:kern w:val="28"/>
      <w:sz w:val="32"/>
      <w:szCs w:val="32"/>
      <w:lang w:eastAsia="ja-JP"/>
    </w:rPr>
  </w:style>
  <w:style w:type="character" w:customStyle="1" w:styleId="TitleChar1">
    <w:name w:val="Title Char1"/>
    <w:basedOn w:val="DefaultParagraphFont"/>
    <w:link w:val="Title"/>
    <w:uiPriority w:val="99"/>
    <w:locked/>
    <w:rsid w:val="004F464A"/>
    <w:rPr>
      <w:rFonts w:ascii="Cambria" w:hAnsi="Cambria" w:cs="Times New Roman"/>
      <w:b/>
      <w:kern w:val="28"/>
      <w:sz w:val="32"/>
    </w:rPr>
  </w:style>
  <w:style w:type="character" w:customStyle="1" w:styleId="1">
    <w:name w:val="Название Знак1"/>
    <w:uiPriority w:val="99"/>
    <w:rsid w:val="00A3797E"/>
    <w:rPr>
      <w:rFonts w:ascii="Cambria" w:hAnsi="Cambria"/>
      <w:color w:val="17365D"/>
      <w:spacing w:val="5"/>
      <w:kern w:val="28"/>
      <w:sz w:val="52"/>
      <w:lang w:eastAsia="ru-RU"/>
    </w:rPr>
  </w:style>
  <w:style w:type="character" w:styleId="Hyperlink">
    <w:name w:val="Hyperlink"/>
    <w:basedOn w:val="DefaultParagraphFont"/>
    <w:uiPriority w:val="99"/>
    <w:semiHidden/>
    <w:rsid w:val="00A3797E"/>
    <w:rPr>
      <w:rFonts w:ascii="Times New Roman" w:hAnsi="Times New Roman"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4F6D29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6D29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4F6D29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6D29"/>
    <w:rPr>
      <w:rFonts w:ascii="Calibri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D70BE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D70BE"/>
    <w:rPr>
      <w:rFonts w:ascii="Times New Roman" w:hAnsi="Times New Roman" w:cs="Times New Roman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292FA0"/>
    <w:pPr>
      <w:shd w:val="clear" w:color="auto" w:fill="000080"/>
    </w:pPr>
    <w:rPr>
      <w:rFonts w:ascii="Times New Roman" w:eastAsia="Calibri" w:hAnsi="Times New Roman"/>
      <w:sz w:val="2"/>
      <w:szCs w:val="20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F464A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A12B57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avo.gov.ru" TargetMode="External"/><Relationship Id="rId18" Type="http://schemas.openxmlformats.org/officeDocument/2006/relationships/hyperlink" Target="http://www.government.ru" TargetMode="External"/><Relationship Id="rId26" Type="http://schemas.openxmlformats.org/officeDocument/2006/relationships/hyperlink" Target="http://www.government.ru" TargetMode="External"/><Relationship Id="rId39" Type="http://schemas.openxmlformats.org/officeDocument/2006/relationships/hyperlink" Target="http://www.garant.ru/" TargetMode="External"/><Relationship Id="rId21" Type="http://schemas.openxmlformats.org/officeDocument/2006/relationships/hyperlink" Target="http://www.pravo.gov.ru" TargetMode="External"/><Relationship Id="rId34" Type="http://schemas.openxmlformats.org/officeDocument/2006/relationships/hyperlink" Target="http://www.government.ru" TargetMode="External"/><Relationship Id="rId42" Type="http://schemas.openxmlformats.org/officeDocument/2006/relationships/hyperlink" Target="http://www.government.ru" TargetMode="External"/><Relationship Id="rId47" Type="http://schemas.openxmlformats.org/officeDocument/2006/relationships/hyperlink" Target="http://www.garant.ru/" TargetMode="External"/><Relationship Id="rId50" Type="http://schemas.openxmlformats.org/officeDocument/2006/relationships/hyperlink" Target="http://www.government.ru" TargetMode="External"/><Relationship Id="rId55" Type="http://schemas.openxmlformats.org/officeDocument/2006/relationships/hyperlink" Target="http://www.garant.ru/" TargetMode="External"/><Relationship Id="rId63" Type="http://schemas.openxmlformats.org/officeDocument/2006/relationships/hyperlink" Target="http://www.garant.ru/" TargetMode="External"/><Relationship Id="rId68" Type="http://schemas.openxmlformats.org/officeDocument/2006/relationships/hyperlink" Target="http://www.consultant.ru/" TargetMode="External"/><Relationship Id="rId76" Type="http://schemas.openxmlformats.org/officeDocument/2006/relationships/hyperlink" Target="http://www.consultant.ru/" TargetMode="External"/><Relationship Id="rId84" Type="http://schemas.openxmlformats.org/officeDocument/2006/relationships/hyperlink" Target="http://www.consultant.ru/" TargetMode="External"/><Relationship Id="rId7" Type="http://schemas.openxmlformats.org/officeDocument/2006/relationships/hyperlink" Target="http://www.garant.ru/" TargetMode="External"/><Relationship Id="rId71" Type="http://schemas.openxmlformats.org/officeDocument/2006/relationships/hyperlink" Target="http://www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29" Type="http://schemas.openxmlformats.org/officeDocument/2006/relationships/hyperlink" Target="http://www.pravo.gov.ru" TargetMode="External"/><Relationship Id="rId11" Type="http://schemas.openxmlformats.org/officeDocument/2006/relationships/hyperlink" Target="http://www.garant.ru/" TargetMode="External"/><Relationship Id="rId24" Type="http://schemas.openxmlformats.org/officeDocument/2006/relationships/hyperlink" Target="http://www.consultant.ru/" TargetMode="External"/><Relationship Id="rId32" Type="http://schemas.openxmlformats.org/officeDocument/2006/relationships/hyperlink" Target="http://www.consultant.ru/" TargetMode="External"/><Relationship Id="rId37" Type="http://schemas.openxmlformats.org/officeDocument/2006/relationships/hyperlink" Target="http://www.pravo.gov.ru" TargetMode="External"/><Relationship Id="rId40" Type="http://schemas.openxmlformats.org/officeDocument/2006/relationships/hyperlink" Target="http://www.consultant.ru/" TargetMode="External"/><Relationship Id="rId45" Type="http://schemas.openxmlformats.org/officeDocument/2006/relationships/hyperlink" Target="http://www.pravo.gov.ru" TargetMode="External"/><Relationship Id="rId53" Type="http://schemas.openxmlformats.org/officeDocument/2006/relationships/hyperlink" Target="http://www.pravo.gov.ru" TargetMode="External"/><Relationship Id="rId58" Type="http://schemas.openxmlformats.org/officeDocument/2006/relationships/hyperlink" Target="http://www.government.ru" TargetMode="External"/><Relationship Id="rId66" Type="http://schemas.openxmlformats.org/officeDocument/2006/relationships/hyperlink" Target="http://www.government.ru" TargetMode="External"/><Relationship Id="rId74" Type="http://schemas.openxmlformats.org/officeDocument/2006/relationships/hyperlink" Target="http://www.government.ru" TargetMode="External"/><Relationship Id="rId79" Type="http://schemas.openxmlformats.org/officeDocument/2006/relationships/hyperlink" Target="http://www.garant.ru/" TargetMode="External"/><Relationship Id="rId87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www.pravo.gov.ru" TargetMode="External"/><Relationship Id="rId82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gov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www.government.ru" TargetMode="External"/><Relationship Id="rId27" Type="http://schemas.openxmlformats.org/officeDocument/2006/relationships/hyperlink" Target="http://www.garant.ru/" TargetMode="External"/><Relationship Id="rId30" Type="http://schemas.openxmlformats.org/officeDocument/2006/relationships/hyperlink" Target="http://www.government.ru" TargetMode="External"/><Relationship Id="rId35" Type="http://schemas.openxmlformats.org/officeDocument/2006/relationships/hyperlink" Target="http://www.garant.ru/" TargetMode="External"/><Relationship Id="rId43" Type="http://schemas.openxmlformats.org/officeDocument/2006/relationships/hyperlink" Target="http://www.garant.ru/" TargetMode="External"/><Relationship Id="rId48" Type="http://schemas.openxmlformats.org/officeDocument/2006/relationships/hyperlink" Target="http://www.consultant.ru/" TargetMode="External"/><Relationship Id="rId56" Type="http://schemas.openxmlformats.org/officeDocument/2006/relationships/hyperlink" Target="http://www.consultant.ru/" TargetMode="External"/><Relationship Id="rId64" Type="http://schemas.openxmlformats.org/officeDocument/2006/relationships/hyperlink" Target="http://www.consultant.ru/" TargetMode="External"/><Relationship Id="rId69" Type="http://schemas.openxmlformats.org/officeDocument/2006/relationships/hyperlink" Target="http://www.pravo.gov.ru" TargetMode="External"/><Relationship Id="rId77" Type="http://schemas.openxmlformats.org/officeDocument/2006/relationships/hyperlink" Target="http://www.pravo.gov.ru" TargetMode="External"/><Relationship Id="rId8" Type="http://schemas.openxmlformats.org/officeDocument/2006/relationships/hyperlink" Target="http://www.consultant.ru/" TargetMode="External"/><Relationship Id="rId51" Type="http://schemas.openxmlformats.org/officeDocument/2006/relationships/hyperlink" Target="http://www.garant.ru/" TargetMode="External"/><Relationship Id="rId72" Type="http://schemas.openxmlformats.org/officeDocument/2006/relationships/hyperlink" Target="http://www.consultant.ru/" TargetMode="External"/><Relationship Id="rId80" Type="http://schemas.openxmlformats.org/officeDocument/2006/relationships/hyperlink" Target="http://www.consultant.ru/" TargetMode="External"/><Relationship Id="rId85" Type="http://schemas.openxmlformats.org/officeDocument/2006/relationships/hyperlink" Target="http://www.pravo.gov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pravo.gov.ru" TargetMode="External"/><Relationship Id="rId25" Type="http://schemas.openxmlformats.org/officeDocument/2006/relationships/hyperlink" Target="http://www.pravo.gov.ru" TargetMode="External"/><Relationship Id="rId33" Type="http://schemas.openxmlformats.org/officeDocument/2006/relationships/hyperlink" Target="http://www.pravo.gov.ru" TargetMode="External"/><Relationship Id="rId38" Type="http://schemas.openxmlformats.org/officeDocument/2006/relationships/hyperlink" Target="http://www.government.ru" TargetMode="External"/><Relationship Id="rId46" Type="http://schemas.openxmlformats.org/officeDocument/2006/relationships/hyperlink" Target="http://www.government.ru" TargetMode="External"/><Relationship Id="rId59" Type="http://schemas.openxmlformats.org/officeDocument/2006/relationships/hyperlink" Target="http://www.garant.ru/" TargetMode="External"/><Relationship Id="rId67" Type="http://schemas.openxmlformats.org/officeDocument/2006/relationships/hyperlink" Target="http://www.garant.ru/" TargetMode="External"/><Relationship Id="rId20" Type="http://schemas.openxmlformats.org/officeDocument/2006/relationships/hyperlink" Target="http://www.consultant.ru/" TargetMode="External"/><Relationship Id="rId41" Type="http://schemas.openxmlformats.org/officeDocument/2006/relationships/hyperlink" Target="http://www.pravo.gov.ru" TargetMode="External"/><Relationship Id="rId54" Type="http://schemas.openxmlformats.org/officeDocument/2006/relationships/hyperlink" Target="http://www.government.ru" TargetMode="External"/><Relationship Id="rId62" Type="http://schemas.openxmlformats.org/officeDocument/2006/relationships/hyperlink" Target="http://www.government.ru" TargetMode="External"/><Relationship Id="rId70" Type="http://schemas.openxmlformats.org/officeDocument/2006/relationships/hyperlink" Target="http://www.government.ru" TargetMode="External"/><Relationship Id="rId75" Type="http://schemas.openxmlformats.org/officeDocument/2006/relationships/hyperlink" Target="http://www.garant.ru/" TargetMode="External"/><Relationship Id="rId83" Type="http://schemas.openxmlformats.org/officeDocument/2006/relationships/hyperlink" Target="http://www.garant.ru/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garant.ru/" TargetMode="External"/><Relationship Id="rId23" Type="http://schemas.openxmlformats.org/officeDocument/2006/relationships/hyperlink" Target="http://www.garant.ru/" TargetMode="External"/><Relationship Id="rId28" Type="http://schemas.openxmlformats.org/officeDocument/2006/relationships/hyperlink" Target="http://www.consultant.ru/" TargetMode="External"/><Relationship Id="rId36" Type="http://schemas.openxmlformats.org/officeDocument/2006/relationships/hyperlink" Target="http://www.consultant.ru/" TargetMode="External"/><Relationship Id="rId49" Type="http://schemas.openxmlformats.org/officeDocument/2006/relationships/hyperlink" Target="http://www.pravo.gov.ru" TargetMode="External"/><Relationship Id="rId57" Type="http://schemas.openxmlformats.org/officeDocument/2006/relationships/hyperlink" Target="http://www.pravo.gov.ru" TargetMode="External"/><Relationship Id="rId10" Type="http://schemas.openxmlformats.org/officeDocument/2006/relationships/hyperlink" Target="http://www.government.ru" TargetMode="External"/><Relationship Id="rId31" Type="http://schemas.openxmlformats.org/officeDocument/2006/relationships/hyperlink" Target="http://www.garant.ru/" TargetMode="External"/><Relationship Id="rId44" Type="http://schemas.openxmlformats.org/officeDocument/2006/relationships/hyperlink" Target="http://www.consultant.ru/" TargetMode="External"/><Relationship Id="rId52" Type="http://schemas.openxmlformats.org/officeDocument/2006/relationships/hyperlink" Target="http://www.consultant.ru/" TargetMode="External"/><Relationship Id="rId60" Type="http://schemas.openxmlformats.org/officeDocument/2006/relationships/hyperlink" Target="http://www.consultant.ru/" TargetMode="External"/><Relationship Id="rId65" Type="http://schemas.openxmlformats.org/officeDocument/2006/relationships/hyperlink" Target="http://www.pravo.gov.ru" TargetMode="External"/><Relationship Id="rId73" Type="http://schemas.openxmlformats.org/officeDocument/2006/relationships/hyperlink" Target="http://www.pravo.gov.ru" TargetMode="External"/><Relationship Id="rId78" Type="http://schemas.openxmlformats.org/officeDocument/2006/relationships/hyperlink" Target="http://www.government.ru" TargetMode="External"/><Relationship Id="rId81" Type="http://schemas.openxmlformats.org/officeDocument/2006/relationships/hyperlink" Target="http://www.pravo.gov.ru" TargetMode="External"/><Relationship Id="rId86" Type="http://schemas.openxmlformats.org/officeDocument/2006/relationships/hyperlink" Target="http://www.governme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482</TotalTime>
  <Pages>8</Pages>
  <Words>1727</Words>
  <Characters>9847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Олег</cp:lastModifiedBy>
  <cp:revision>38</cp:revision>
  <dcterms:created xsi:type="dcterms:W3CDTF">2014-09-21T15:11:00Z</dcterms:created>
  <dcterms:modified xsi:type="dcterms:W3CDTF">2019-01-16T17:16:00Z</dcterms:modified>
</cp:coreProperties>
</file>