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239C" w:rsidRDefault="00A1239C" w:rsidP="00A1239C">
      <w:pPr>
        <w:rPr>
          <w:rStyle w:val="a5"/>
          <w:i w:val="0"/>
          <w:sz w:val="28"/>
          <w:szCs w:val="28"/>
        </w:rPr>
      </w:pPr>
      <w:bookmarkStart w:id="0" w:name="_GoBack"/>
      <w:bookmarkEnd w:id="0"/>
      <w:r>
        <w:rPr>
          <w:rStyle w:val="a5"/>
          <w:i w:val="0"/>
          <w:sz w:val="28"/>
          <w:szCs w:val="28"/>
        </w:rPr>
        <w:t>Тема: Коррекция страхов у младших школьников с ЗПР.</w:t>
      </w:r>
    </w:p>
    <w:p w:rsidR="00A1239C" w:rsidRDefault="00A1239C" w:rsidP="00A1239C">
      <w:pPr>
        <w:rPr>
          <w:rStyle w:val="a5"/>
          <w:sz w:val="28"/>
          <w:szCs w:val="28"/>
        </w:rPr>
      </w:pPr>
    </w:p>
    <w:p w:rsidR="00A1239C" w:rsidRDefault="00A1239C" w:rsidP="00A1239C">
      <w:pPr>
        <w:jc w:val="both"/>
        <w:rPr>
          <w:b/>
        </w:rPr>
      </w:pPr>
    </w:p>
    <w:p w:rsidR="00A1239C" w:rsidRDefault="00A1239C" w:rsidP="00A1239C">
      <w:pPr>
        <w:pStyle w:val="a4"/>
        <w:ind w:left="-426"/>
        <w:jc w:val="both"/>
        <w:rPr>
          <w:rFonts w:ascii="Times New Roman" w:hAnsi="Times New Roman"/>
          <w:sz w:val="28"/>
          <w:szCs w:val="28"/>
        </w:rPr>
      </w:pPr>
      <w:r>
        <w:rPr>
          <w:b/>
        </w:rPr>
        <w:t xml:space="preserve">2.2. </w:t>
      </w:r>
      <w:r>
        <w:rPr>
          <w:b/>
          <w:sz w:val="28"/>
          <w:szCs w:val="28"/>
        </w:rPr>
        <w:t xml:space="preserve"> </w:t>
      </w:r>
      <w:r>
        <w:rPr>
          <w:rFonts w:ascii="Times New Roman" w:hAnsi="Times New Roman"/>
          <w:b/>
          <w:sz w:val="28"/>
          <w:szCs w:val="28"/>
        </w:rPr>
        <w:t>Целью исследования</w:t>
      </w:r>
      <w:r>
        <w:rPr>
          <w:rFonts w:ascii="Times New Roman" w:hAnsi="Times New Roman"/>
          <w:sz w:val="28"/>
          <w:szCs w:val="28"/>
        </w:rPr>
        <w:t xml:space="preserve"> являлась изучение страхов у детей младшего школьного возраста с задержкой психического развития и работа по их коррекции.</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b/>
          <w:sz w:val="28"/>
          <w:szCs w:val="28"/>
        </w:rPr>
        <w:t>Объект исследования:</w:t>
      </w:r>
      <w:r>
        <w:rPr>
          <w:rFonts w:ascii="Times New Roman" w:hAnsi="Times New Roman"/>
          <w:sz w:val="28"/>
          <w:szCs w:val="28"/>
        </w:rPr>
        <w:t xml:space="preserve"> эмоциональная сфера детей младшего школьного возраста с задержкой психического развития.</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b/>
          <w:sz w:val="28"/>
          <w:szCs w:val="28"/>
        </w:rPr>
        <w:t>Предмет исследования:</w:t>
      </w:r>
      <w:r>
        <w:rPr>
          <w:rFonts w:ascii="Times New Roman" w:hAnsi="Times New Roman"/>
          <w:sz w:val="28"/>
          <w:szCs w:val="28"/>
        </w:rPr>
        <w:t xml:space="preserve"> коррекция страхов у младших школьников с задержкой психического развития.</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b/>
          <w:sz w:val="28"/>
          <w:szCs w:val="28"/>
        </w:rPr>
        <w:t>Гипотеза исследования</w:t>
      </w:r>
      <w:r>
        <w:rPr>
          <w:rFonts w:ascii="Times New Roman" w:hAnsi="Times New Roman"/>
          <w:sz w:val="28"/>
          <w:szCs w:val="28"/>
        </w:rPr>
        <w:t xml:space="preserve"> заключается в предположении о том, что если коррекционную программу построить на основе заданий, направленных на создание доброй и безопасной обстановки и упражнения, на коррекцию эмоциональных нарушений (страхов, тревожности, неуверенности в себе), то уровень страхов у детей с задержкой психического развития снизится.</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b/>
          <w:sz w:val="28"/>
          <w:szCs w:val="28"/>
        </w:rPr>
      </w:pPr>
    </w:p>
    <w:p w:rsidR="00A1239C" w:rsidRDefault="00A1239C" w:rsidP="00A1239C">
      <w:pPr>
        <w:pStyle w:val="a4"/>
        <w:ind w:left="-426"/>
        <w:jc w:val="both"/>
        <w:rPr>
          <w:rFonts w:ascii="Times New Roman" w:hAnsi="Times New Roman"/>
          <w:b/>
          <w:sz w:val="28"/>
          <w:szCs w:val="28"/>
        </w:rPr>
      </w:pPr>
      <w:r>
        <w:rPr>
          <w:rFonts w:ascii="Times New Roman" w:hAnsi="Times New Roman"/>
          <w:b/>
          <w:sz w:val="28"/>
          <w:szCs w:val="28"/>
        </w:rPr>
        <w:t>Задачи исследования:</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1.Проанализировала теоретическую литературу по проблеме исследования.</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2.Изучила особенности проявления страхов у детей задержкой психического развития.</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3.Разработала программу коррекционной работы со страхами с детьми младшего школьного возраста с задержкой психического развития на основе игротерапии.</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4.Выявила эффективность коррекционной программы с помощью методов математической статистики.</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Теоретической основой исследования являлось исследования с позиции понимания важности того, насколько сильно негативные эмоциональные состояния детей влияют на нормальное протекание психических процессов в учебно-воспитательной деятельности.</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 xml:space="preserve">В работе использованы следующие </w:t>
      </w:r>
      <w:r>
        <w:rPr>
          <w:rFonts w:ascii="Times New Roman" w:hAnsi="Times New Roman"/>
          <w:b/>
          <w:sz w:val="28"/>
          <w:szCs w:val="28"/>
        </w:rPr>
        <w:t>методы исследования:</w:t>
      </w:r>
      <w:r>
        <w:rPr>
          <w:rFonts w:ascii="Times New Roman" w:hAnsi="Times New Roman"/>
          <w:sz w:val="28"/>
          <w:szCs w:val="28"/>
        </w:rPr>
        <w:t xml:space="preserve"> анализ научной литературы по проблеме исследования, наблюдение, беседа, сравнение, обобщение, диагностика эффективности процесса коррекции.</w:t>
      </w:r>
    </w:p>
    <w:p w:rsidR="00A1239C" w:rsidRDefault="00A1239C" w:rsidP="00A1239C">
      <w:pPr>
        <w:pStyle w:val="a4"/>
        <w:ind w:left="-426"/>
        <w:jc w:val="both"/>
        <w:rPr>
          <w:rFonts w:ascii="Times New Roman" w:hAnsi="Times New Roman"/>
          <w:b/>
          <w:sz w:val="28"/>
          <w:szCs w:val="28"/>
        </w:rPr>
      </w:pPr>
      <w:r>
        <w:rPr>
          <w:rFonts w:ascii="Times New Roman" w:hAnsi="Times New Roman"/>
          <w:b/>
          <w:sz w:val="28"/>
          <w:szCs w:val="28"/>
        </w:rPr>
        <w:t>Методики:</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1. Проективная методика "Мои страхи" А.И.Захарова.</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lastRenderedPageBreak/>
        <w:t>2. Методика "Страхи в домиках" М.А. Панфиловой и А.И. Захарова).</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3. Методика выявления страхов с помощью специального теста тревожности. (Р.Теммл, М.Дорки, В. Амен.).</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4. Опросник Г.П. Лаврентьевой и Т.М. Титаренко.</w:t>
      </w:r>
    </w:p>
    <w:p w:rsidR="00A1239C" w:rsidRDefault="00A1239C" w:rsidP="00A1239C">
      <w:pPr>
        <w:pStyle w:val="a4"/>
        <w:ind w:left="-426"/>
        <w:jc w:val="both"/>
        <w:rPr>
          <w:rFonts w:ascii="Times New Roman" w:hAnsi="Times New Roman"/>
          <w:sz w:val="28"/>
          <w:szCs w:val="28"/>
        </w:rPr>
      </w:pPr>
    </w:p>
    <w:p w:rsidR="00A1239C" w:rsidRDefault="00A1239C" w:rsidP="00A1239C">
      <w:pPr>
        <w:jc w:val="both"/>
        <w:rPr>
          <w:b/>
        </w:rPr>
      </w:pPr>
    </w:p>
    <w:p w:rsidR="00A1239C" w:rsidRDefault="00A1239C" w:rsidP="00A1239C">
      <w:pPr>
        <w:pStyle w:val="a3"/>
        <w:spacing w:before="0" w:beforeAutospacing="0" w:after="0" w:afterAutospacing="0"/>
        <w:rPr>
          <w:b/>
        </w:rPr>
      </w:pPr>
    </w:p>
    <w:p w:rsidR="00A1239C" w:rsidRDefault="00A1239C" w:rsidP="00A1239C">
      <w:pPr>
        <w:pStyle w:val="a3"/>
        <w:spacing w:before="0" w:beforeAutospacing="0" w:after="0" w:afterAutospacing="0"/>
      </w:pPr>
      <w:r>
        <w:rPr>
          <w:b/>
        </w:rPr>
        <w:t>2.3. Актуальность проблемы</w:t>
      </w:r>
      <w:r>
        <w:t>.</w:t>
      </w:r>
    </w:p>
    <w:p w:rsidR="00A1239C" w:rsidRDefault="00A1239C" w:rsidP="00A1239C">
      <w:pPr>
        <w:pStyle w:val="a3"/>
        <w:spacing w:before="0" w:beforeAutospacing="0" w:after="0" w:afterAutospacing="0"/>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Актуальность изучения проблем развития личности и поведенческих нарушений у детей младшего школьного возраста с задержкой психического развития связаны с обучением детей в школе, когда трудности обучения и поведения начинают проявляться и нарастать постепенно, с увеличением сложности учебного материала, повышением темпа работы, возрастанием интеллектуальных нагрузок.</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У детей с задержкой психического развития могут отмечаться сниженная работоспособность, психомоторная расторможенность, возбудимость, гиперактивность, импульсивность, а также страхи, тревоги и агрессия.</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Страх, как и другие неприятные переживания, не является однозначно «вредным» для ребенка. Любая эмоция выполняет определенную функцию и позволяет ориентироваться в окружающей его предметной и социальной среде.</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Так, страх защищает человека от излишнего риска, регулирует деятельность, поведение, уводит от опасностей, возможности получения травмы. В этом проявляется охранительная функция страхов. Детские страхи - это обычное явление для детского развития. Страх, как любое переживание является полезным, когда выполняет свои функции, а потом исчезает, но когда страх не исчезает долгое время, или у ребенка содержится большое количество страхов, то здесь можно говорить о пред невротическом состоянии ребенка, что в свою очередь может перейти в невроз страха, что является патологическим состоянием, при этом у ребёнка возникает состояние психического напряжения, скованности, поведение становится более пассивным, вместо непосредственности и открытости развивается отгороженность, замкнутость.</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 xml:space="preserve">Обширные области исследований, посвящённых страху, создают достаточные основания для дальнейшего понимания этой важной эмоции. Исследований по данной проблеме проводилось немного, хотя проблема страхов у младших школьников с задержкой психического развития достаточно актуальна в настоящее время. Актуальность проблемы исследования определяется еще и тем, что с возрастом у детей меняются мотивы поведения, отношение к окружающему миру, взрослым, сверстникам. И от того, смогут ли родители и педагоги уловить </w:t>
      </w:r>
      <w:r>
        <w:rPr>
          <w:rFonts w:ascii="Times New Roman" w:hAnsi="Times New Roman"/>
          <w:sz w:val="28"/>
          <w:szCs w:val="28"/>
        </w:rPr>
        <w:lastRenderedPageBreak/>
        <w:t>эти перемены, понять изменения, происходящие с ребенком, и в соответствии с этим изменить свои отношения, будет зависеть тот положительный эмоциональный контакт, который является основой нервно-психического здоровья ребенка с задержкой психического развития.</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Для того чтобы воздействовать на ребенка и помочь ему избавиться от страхов, родителям необходимо также знать, что такое страх, какую функцию он выполняет, как возникает и развивается, чего больше всего боятся дети и почему.</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Многие исследователи подчеркивают широкие возможности младшего школьного возраста, отмечая его сензитивность для развития психологических образований, значимо важных для благоприятного развития в дальнейшие возрастные периоды. Одним из этих важных образований, несомненно, является способность младшего школьника к саморегуляции.</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 xml:space="preserve">Дети младшего школьного возраста с задержкой психического развития начинают осознавать всю сущность реального мира и ограниченность своих возможностей. С помощью эмоций они пытаются передать нам информацию о происходящем внутри них. Известно, что эмоции - это переживания своего личного отношения к действительности, а также переживания состояния, возникающего в процессе взаимодействия с окружающей средой. Так как игра в </w:t>
      </w:r>
      <w:r>
        <w:rPr>
          <w:rFonts w:ascii="Times New Roman" w:hAnsi="Times New Roman"/>
          <w:sz w:val="28"/>
          <w:szCs w:val="28"/>
        </w:rPr>
        <w:lastRenderedPageBreak/>
        <w:t>этом возрасте является ведущим видом деятельности, то мы считаем что, основным коррекционным средством страхов у детей является игротерапия.</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Отечественная и зарубежная психология накопила немалый опыт психотерапии нервных, психических и соматических заболеваниях детей. Накопленные знания уже сегодня позволяют в ряде случаев достаточно эффективно выявлять и корректировать страхи у младших школьников. Вместе с тем, недостаточная разработка и использование знаний по психологической коррекции страхов у детей зачастую приводит к негативным последствиям.</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Таким образом, тема нашей работы: Коррекция страхов у детей младшего школьного возраста с задержкой психического развития, актуальна в наши дни, и заслуживает дальнейших исследований.</w:t>
      </w:r>
    </w:p>
    <w:p w:rsidR="00A1239C" w:rsidRDefault="00A1239C" w:rsidP="00A1239C">
      <w:pPr>
        <w:pStyle w:val="a3"/>
        <w:spacing w:before="0" w:beforeAutospacing="0" w:after="0" w:afterAutospacing="0"/>
      </w:pPr>
    </w:p>
    <w:p w:rsidR="00A1239C" w:rsidRDefault="00A1239C" w:rsidP="00A1239C">
      <w:pPr>
        <w:pStyle w:val="a3"/>
        <w:spacing w:before="0" w:beforeAutospacing="0" w:after="0" w:afterAutospacing="0"/>
      </w:pPr>
    </w:p>
    <w:p w:rsidR="00A1239C" w:rsidRDefault="00A1239C" w:rsidP="00A1239C">
      <w:pPr>
        <w:pStyle w:val="a3"/>
        <w:spacing w:before="0" w:beforeAutospacing="0" w:after="0" w:afterAutospacing="0"/>
      </w:pPr>
    </w:p>
    <w:p w:rsidR="00A1239C" w:rsidRDefault="00A1239C" w:rsidP="00A1239C">
      <w:pPr>
        <w:pStyle w:val="1"/>
      </w:pPr>
      <w:r>
        <w:t>Блок №3 «Практико-прикладная интерпретация опыта»</w:t>
      </w:r>
    </w:p>
    <w:p w:rsidR="00A1239C" w:rsidRDefault="00A1239C" w:rsidP="00A1239C">
      <w:pPr>
        <w:pStyle w:val="1"/>
        <w:jc w:val="left"/>
      </w:pPr>
      <w:r>
        <w:t xml:space="preserve">3.1. Описание сущности опыта  </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b/>
          <w:sz w:val="28"/>
          <w:szCs w:val="28"/>
        </w:rPr>
        <w:t>Экспериментальной базой исследования</w:t>
      </w:r>
      <w:r>
        <w:rPr>
          <w:rFonts w:ascii="Times New Roman" w:hAnsi="Times New Roman"/>
          <w:sz w:val="28"/>
          <w:szCs w:val="28"/>
        </w:rPr>
        <w:t xml:space="preserve"> выступила МКОУ «Звериноголовская СОШ».  В исследовании приняли участие: 5 детей   младшего школьного возраста в возрасте 9 лет и 10 лет.</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Практическая значимость исследования заключается в том, что в работе научно обоснована и практически апробирована программа психологической коррекции страхов у детей младшего школьного возраста с задержкой психического развития, которая позволяет сделать этот процесс управляемым, целенаправленным и действенным. Результаты эксперимента и соответствующие рекомендации будут полезны в работе психологов, социальных педагогов.</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Достоверность и надежность полученных результатов исследования обеспечивается методологической обоснованностью поставленной в исследовании проблемы проведением эмпирического исследования на достаточном репрезентативном уровне, использованием взаимодополняемых методов исследования, а также сочетанием качественного и количественного анализа эмпирического материала с применением методов математической статистики.</w:t>
      </w:r>
    </w:p>
    <w:p w:rsidR="00A1239C" w:rsidRDefault="00A1239C" w:rsidP="00A1239C"/>
    <w:p w:rsidR="00A1239C" w:rsidRDefault="00A1239C" w:rsidP="00A1239C"/>
    <w:p w:rsidR="00A1239C" w:rsidRDefault="00A1239C" w:rsidP="00A1239C"/>
    <w:p w:rsidR="00A1239C" w:rsidRDefault="00A1239C" w:rsidP="00A1239C"/>
    <w:p w:rsidR="00A1239C" w:rsidRDefault="00A1239C" w:rsidP="00A1239C"/>
    <w:p w:rsidR="00A1239C" w:rsidRDefault="00A1239C" w:rsidP="00A1239C"/>
    <w:p w:rsidR="00A1239C" w:rsidRDefault="00A1239C" w:rsidP="00A1239C">
      <w:pPr>
        <w:pStyle w:val="a4"/>
        <w:ind w:left="-426"/>
        <w:jc w:val="center"/>
        <w:rPr>
          <w:rFonts w:ascii="Times New Roman" w:hAnsi="Times New Roman"/>
          <w:b/>
          <w:sz w:val="28"/>
          <w:szCs w:val="28"/>
        </w:rPr>
      </w:pPr>
      <w:r>
        <w:rPr>
          <w:rFonts w:ascii="Times New Roman" w:hAnsi="Times New Roman"/>
          <w:b/>
          <w:sz w:val="28"/>
          <w:szCs w:val="28"/>
        </w:rPr>
        <w:t>Теоретический анализ проблемы коррекции страхов у детей младшего школьного возраста с задержкой психического развития</w:t>
      </w:r>
    </w:p>
    <w:p w:rsidR="00A1239C" w:rsidRDefault="00A1239C" w:rsidP="00A1239C">
      <w:pPr>
        <w:pStyle w:val="a4"/>
        <w:ind w:left="-426"/>
        <w:rPr>
          <w:rFonts w:ascii="Times New Roman" w:hAnsi="Times New Roman"/>
          <w:b/>
          <w:sz w:val="28"/>
          <w:szCs w:val="28"/>
        </w:rPr>
      </w:pPr>
      <w:r>
        <w:rPr>
          <w:rFonts w:ascii="Times New Roman" w:hAnsi="Times New Roman"/>
          <w:sz w:val="28"/>
          <w:szCs w:val="28"/>
        </w:rPr>
        <w:t xml:space="preserve"> Изучение детских страхов в психологии</w:t>
      </w: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lastRenderedPageBreak/>
        <w:t>Страх преследовал человека еще с незапамятных времен. Был он и у первобытного человека, постоянно подвергавшегося опасностям. Но его страх имел инстинктивную природу и возникал в непосредственной опасности для жизни, как самого человека, так и его ближайшего окружения. Страх, является неотъемлемым звеном в эволюции человеческого рода, так как предотвращал опасные для жизни «безрассудные и импульсивные действия человека».</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По мере развития психики человека и усложнения форм его жизни страх приобрел социально опосредованный характер и стал выражать целую гамму чувств и переживаний.</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В своей основе страх является совершенно нормальной эмоцией, он также неотделим от жизни, как радость, любовь, печаль и гнев. Однако страх имеет гораздо большее значение, чем другие переживания человека: он защищает нас, людей, от того, чтобы мы не попадали в ситуации, за которые мы должны были бы при определенных обстоятельствах расплачиваться своей жизнью. Он учит нас, как поступать в случаях возникновения опасности, учит выбирать правильную тактику поведения. Без этого важнейшего чувства человечество не смогло бы выжить. В сущности, при возникновении опасности человек имеет две возможности: напасть, т.е. действовать активно, либо пуститься в бегство. Какую из них он выберет, зависит от многих факторов, в том числе и от размеров угрозы, располагаемого опыта борьбы с ней, от своей физической и духовной конституции и своего воспитания.</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Для формирования концептуальных представлений о сущности феномена страха и выбора соответствующих методологических подходов к его коррекции представляется необходимым знакомство с теоретическими аспектами данной проблемы.</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В рамках исследуемой проблемы необходимо определить понятийно-категориальный аппарат, на котором будет основываться дальнейшая логика изложения.</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Страх принадлежит к категории фундаментальных эмоций человека. В психологическом словаре под редакцией А.В. Петровского даётся следующее определение: «Страх - эмоция, возникающая в ситуациях угрозы биологическому или социальному существованию индивида и направленная на источник действительности или воображаемой опасности».</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В психологическом словаре можно получить следующую информацию: «Страх, в психологии отрицательная эмоция, возникающая в результате реальной или воображаемой опасности, угрожающей жизни организма, личности, защищаемым его ценностям (идеалам, целям, принципам и т.п.)».</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lastRenderedPageBreak/>
        <w:t>В психологических исследованиях представлен широкий спектр взглядов на возрастные типологические особенности содержания страха у детей в младшем школьном возрасте, которые можно представить в виде следующих подходов.</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Первые два обращают внимание на внутренние или внешние характеристики онтогенеза, приводящие к возникновению данных особенностей. Третий и четвертый подход направлены на анализ содержания страха с точки зрения типичного психологического развития ребенка, причем в одном из них преимущественное значение придается возрастной картине мира, а в другом - развитию знаково-символической функции сознания.</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Внутренние психологические характеристики развития ребенка лежат в фокусе внимания психоаналитического подхода, где основное место уделяется развитию внутренних психологических инстанций. Отмечается, что в этом возрасте у ребенка формируется «Сверх-Я» и именно с данным феноменом связаны особенности детского страха: на смену страха внешнего мира приходит внутренний страх самого себя или «тревога Сверх-Я» по А. Фрейд.</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Вторая позиция основана на анализе внешних, социальных предпосылок формирования содержания страха. Здесь исследователи обращают внимание на изменение социальной ситуации развития ребенка, на особенности его взаимодействия с внешним миром. Содержание детского страха становится тесно связанным с характером межличностных знаковых социальных взаимоотношений.</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Третий подход фиксируется на типичных характеристиках возрастной картины мира. Экспериментальным путем выявляется появление и активизация страха смерти у детей 5-8 лет. Причина его возникновения лежит в особенностях развития детской картины мира - у ребенка происходит осознание смерти как таковой, как конечности жизни.</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В четвертой группе взглядов обосновывается существование у детей страха, связанного с символическими структурами сознания. Ученые считают, что характерный для детей этого возраста страх различных мифологических персонажей является отражением мифологичности детского сознания. Этот подход обращает внимание на то, что данные страхи являются страхами-заместителями, которые связаны с культурно-историческим развитием общества.</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Таким образом, исследователями отмечается ряд возрастных особенностей содержания страха. Наиболее общей возрастной характеристикой страха у детей 7-10 лет является тенденция к его символизации. Образы страха в этом возрасте зачастую являются символами, имеющими истоком культурно-исторические традиции, преломляющимися в детской психике посредством знаково-символической функции.</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lastRenderedPageBreak/>
        <w:t>Другие возрастные страхи, - смерти и социальных ситуаций, - зачастую представлены в сознании ребенка через замещающие их мифологические образы страха.</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Представляет интерес определение профессора А.И. Захарова, в котором он отмечает значение страха: «Страх - это своеобразное средство познания окружающей действительности, ведущее к более критичному и избирательному отношению к ней. Страх таким образом может выполнять определённую социализирующую или обучающую роль в процессе формирования личности».</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Итак, в психологической и медицинской литературе страх классифицируется как ситуативно и личностно обусловленный; острый и хронический, инстинктивный и социально опосредованный; боязнь и тревожность как состояния, соответствующие страху; реальный (при конкретной угрозе) и воображаемый (на уровне представлений). По степени выраженности страх делится на ужас, испуг, собственно страх, тревогу, опасения, беспокойство и волнение. Страхи бывают возрастные (психологические) и клинические (патологические).</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Возрастные страхи в некоторой степени отражают исторический путь развития самосознания человека. Вначале ребёнок боится остаться один, без поддержки близкого лица (в 7 мес.), опасается посторонних, неизвестных ему лиц (в 8 мес.). Далее он боится боли, высоты, гигантских (в его представлении) животных, временами он преисполнен суеверного ужаса перед Бабой Ягой и кощеем как символом зла и жестокости. Далее он боится темноты, огня и пожара, стихии, всего того, что было развито у первобытных людей, одухотворяющих многие неизвестные и опасные для них явления природы. Человек не смог бы выжить, пренебрегая этими страхами, передаваемыми из поколения в поколение и составляющими часть его жизненного опыта. В отличие от так называемых естественных, или природных, страхов социальные страхи приобретаются путём научения в процессе формирования личности, выражая определённые ценности, принятые в той или иной общественной среде.</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Чаще всего у детей встречаются ночные страхи и навязчивые.</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страхи - фобии - навязчивое состояние в виде непреодолимой боязни различных предметов, движений, действий, поступков, ситуаций и т.д.</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Невропатия - наиболее распространённый вид врождённой нервности у детей, в происхождении которой играет роль наследственный фактор и стресс матери во время беременности.</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 xml:space="preserve">Страх условно делится на ситуативный и личностный. Ситуативный страх возникает в необычной, крайне опасной или шокирующей взрослого, или ребенка обстановке, например, при нападении собаки. Часто он появляется в результате </w:t>
      </w:r>
      <w:r>
        <w:rPr>
          <w:rFonts w:ascii="Times New Roman" w:hAnsi="Times New Roman"/>
          <w:sz w:val="28"/>
          <w:szCs w:val="28"/>
        </w:rPr>
        <w:lastRenderedPageBreak/>
        <w:t>психического заражения паникой в группе людей, тревожных предчувствий со стороны членов семьи, конфликтов и жизненных неудач.</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Несмотря на то, что страх - это интенсивно выраженная эмоция, следует различать его обычный, естественный, или возрастной, и патологический уровни. Обычно страх кратковременен, обратим, исчезает с возрастом, не затрагивает глубоко ценностные ориентации человека, существенно не влияет на его характер, поведение и взаимоотношения с окружающими людьми. Некоторые формы страха имеют защитное значение, поскольку позволяют избежать соприкосновения с объектом страха.</w:t>
      </w:r>
    </w:p>
    <w:p w:rsidR="00A1239C" w:rsidRDefault="00A1239C" w:rsidP="00A1239C"/>
    <w:p w:rsidR="00A1239C" w:rsidRDefault="00A1239C" w:rsidP="00A1239C"/>
    <w:p w:rsidR="00A1239C" w:rsidRDefault="00A1239C" w:rsidP="00A1239C"/>
    <w:p w:rsidR="00A1239C" w:rsidRDefault="00A1239C" w:rsidP="00A1239C">
      <w:pPr>
        <w:pStyle w:val="a4"/>
        <w:ind w:left="-426"/>
        <w:jc w:val="center"/>
        <w:rPr>
          <w:rFonts w:ascii="Times New Roman" w:hAnsi="Times New Roman"/>
          <w:sz w:val="28"/>
          <w:szCs w:val="28"/>
        </w:rPr>
      </w:pPr>
      <w:r>
        <w:rPr>
          <w:rFonts w:ascii="Times New Roman" w:hAnsi="Times New Roman"/>
          <w:sz w:val="28"/>
          <w:szCs w:val="28"/>
        </w:rPr>
        <w:t>Особенности страхов у детей младшего школьного возраста</w:t>
      </w:r>
    </w:p>
    <w:p w:rsidR="00A1239C" w:rsidRDefault="00A1239C" w:rsidP="00A1239C">
      <w:pPr>
        <w:pStyle w:val="a4"/>
        <w:ind w:left="-426"/>
        <w:jc w:val="center"/>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Во многих цивилизациях дети в своём развитии испытывают ряд страхов. Страхи бывают возрастные и невротические. Возрастные страхи отмечаются у эмоционально чувствительных детей как отображение особенностей их психического и личностного развития. Возникают страхи под действием следующих факторов: наличие страхов у родителей; тревожность в отношениях с ребёнком; избыточное предохранение его от опасностей и изоляция от общения со сверстниками, большое количество запретов со стороны родителя того же пола или полное предоставление свободы ребёнку родителем другого пола, а так же многочисленные нереализуемые угрозы всех взрослых в семье; отсутствие возможности для ролевой идентификации с родителем того же пола, преимущественно у мальчиков; психические травмы типа испуга; постоянно испытываемые матерью нервно-психические перегрузки вследствие вынужденной или преднамеренной подмены семейных ролей.</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Мальчики и девочки боятся чаще, если считают главной в семье мать, а не отца. Очень чувствительны дети младшего школьного возраста к конфликтным отношениям родителей. Если они видят, что родители часто ссорятся, ругаются, то число этих страхов выше, чем когда отношения хорошие. Как мальчики, так и девочки в возрасте 6 - 7 лет чаще всего реагируют появлением страхов на конфликт родителей.</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Эмоциональная чувствительность детей к конфликту родителей имеет тенденцию увеличиваться с возрастом. В 7 лет у мальчиков и девочек число страхов значительно выше в неполных семьях, что подчёркивает особую чувствительность этого возраста к разрыву отношений между родителями.</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Биологические предпосылки.</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lastRenderedPageBreak/>
        <w:t>Способствуют возникновению страха некоторые типологические свойства высшей нервной деятельности. Это эмоциональная чувствительность и связанная с ней впечатлительность. Повышенная впечатлительность таких людей выражается в их эмоциональной ранимости и уязвимости, когда они «всё близко принимают к сердцу и легко расстраиваются», будучи неспособными к агрессивным ответам. Подверженные страхам дети не склонны к внешнему, открытому выражению своих чувств и переживаний - они « всё держат в себе».</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Большинство детей проходят в своём психическом развитии ряд возрастных периодов повышенной чувствительности к страхам. Все эти страхи носят переходящий характер, но они способны оживлять аналогичные страхи, сохраняющиеся в памяти тревожных родителей. Страхи взрослых передаются детям в семье. Это наиболее типичный психологический путь передачи страхов. Вероятность появления страхов у детей всегда выше при наличии их у родителей, особенно, если налицо общие свойства высшей нервной деятельности, а так же, когда родители пользуются у детей авторитетом и когда между ними существует тесный эмоциональный контакт. Большинство страхов передаются детям неосознанно, но некоторые страхи, точнее опасения, могут внушаться детям навязываемой или системе целостных ориентаций. Таким образом, наследуется не сами страхи, а некоторые общие свойства реагирования.</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Невротические страхи.</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Характеризуются большей эмоциональной интенсивностью и напряжённостью; длительным течением или постоянством; неблагоприятным влиянием на формирование характера и личности; избеганием объекта страха, а также всего нового и неизвестного; относительной трудностью устранения страхов.</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Учёные отмечают, что невротические страхи могут быть результатом длительных и неразрешимых переживаний. Чаще всего боятся подобным образом чувствительные, испытывающие эмоциональные затруднения в отношениях с родителями дети, чьё представление о себе искажено эмоциональными переживаниями в семье или конфликтами. Эти дети не могут полагаться на взрослых как источник безопасности, авторитета и любви. С 6 -7 лет ребёнок идёт в школу. Социальная позиция школьника налагает на него чувство ответственности, долга, обязанности, и это является одной из сил, формирующих нравственные стороны личности. К моменту поступления в школу у детей наблюдается уменьшение количества страхов, что как раз и обусловлено новой социальной позицией школьника, которая уменьшает эгоцентрическую направленность личности, а также и инстинктивно опосредованные формы страха.</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 xml:space="preserve">Младший школьный возраст - это возраст, когда перекрещиваются инстинктивные и социально опосредованные страхи. Инстинктивные, преимущественно эмоциональные, формы страха - это собственно страх как </w:t>
      </w:r>
      <w:r>
        <w:rPr>
          <w:rFonts w:ascii="Times New Roman" w:hAnsi="Times New Roman"/>
          <w:sz w:val="28"/>
          <w:szCs w:val="28"/>
        </w:rPr>
        <w:lastRenderedPageBreak/>
        <w:t>воспринимаемая угроза для жизни, в то время как социальные формы страха являются его интеллектуальной переработкой. Ведущий страх в данном возрасте - это страх «быть не тем», о ком хорошо говорят, кого уважают, ценят и понимают. Конкретными формами страха «быть не тем» являются страхи сделать не то, не так, быть осуждённым и наказанным. Эти страхи говорят о нарастающей социальной активности, об упрочении чувства ответственности, долга, обязанности, т.е. обо всём том, что объединено в понятие «совесть», которое является центральным психологическим образованием данного возраста.</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Долгожданный день наступил - ребёнок в классе, среди сверстников, перед ними учитель. Новая, очень значимая фигура в его жизни. Поступление в школу - серьёзное испытание для детей. Новое окружение, новые требования, а сколько всего нужно уметь делать - внимательно слушать учителя, концентрировать внимание, уметь отвечать на вопросы преподавателя. Зато желание побегать, поиграть, повеселиться, надо подавлять. Если со всем этим ребёнок справляется, и всё у него идёт хорошо - он радостен, увлечён, он верит в свои силы. Если же нет - интерес к учёбе быстро проходит, успехов нет и нечему радоваться как ребёнку, так и родителям.</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Первоклассники, которые по разным причинам не могут справляться с учебной нагрузкой, со временем попадают в разряд неуспевающих, что в свою очередь, приводит как к неврозам, так и к школобоязни.</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Контрольные работы, домашние задания. Отметки. Давление родителей. Давление ровесников. Давление учителей. Проблемы в обучении. Школа может стать источником значительных страхов, что повлияет на его учёбу и здоровье. Очень часто дети испытывают страх, когда чувствуют, что ситуация выходит из-под контроля. Учитель несправедлив. Контрольная слишком сложная. Второй попытки не будет и т.д. Ещё одна школьная беда - волнение детей из-за возможных ошибок («Вдруг будет неправильно»), а иногда из-за боязни критики или насмешек со стороны учителей, родителей, ровесников. Волнение держит школьников в состоянии напряжения или гиперактивности, которое мешает нормально учиться, потому что учёба требует восприимчивости и сосредоточенности. Таким образом, в школе дети могут оказаться в ловушке страха.</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 xml:space="preserve">Возрастные страхи отмечаются у эмоционально чувствительных детей как отображение особенностей их психического и личностного развития. Возникают они, как правило, под действием следующих факторов: наличие страхов у родителей; тревожность в отношениях с ребёнком; избыточное предохранение его от опасностей и изоляция от общения со сверстниками, большое количество запретов со стороны родителя того же пола или полное предоставление свободы ребёнку родителем другого пола, а так же многочисленные нереализуемые угрозы всех взрослых в семье; отсутствие возможности для ролевой идентификации с </w:t>
      </w:r>
      <w:r>
        <w:rPr>
          <w:rFonts w:ascii="Times New Roman" w:hAnsi="Times New Roman"/>
          <w:sz w:val="28"/>
          <w:szCs w:val="28"/>
        </w:rPr>
        <w:lastRenderedPageBreak/>
        <w:t>родителем того же пола, преимущественно у мальчиков; психические травмы типа испуга; постоянно испытываемые матерью нервно-психические перегрузки вследствие вынужденной или преднамеренной подмены семейных ролей. Мальчики и девочки боятся чаще, если считают главной в семье мать, а не отца. Очень чувствительны дети младшего школьного возраста к конфликтным отношениям родителей. Если они видят, что родители часто ссорятся, ругаются, то число этих страхов выше, чем когда отношения хорошие. Как мальчики, так и девочки в возрасте 6 - 7 лет чаще всего реагируют появлением страхов на конфликт родителей. Эмоциональная чувствительность детей к конфликту родителей имеет тенденцию увеличиваться с возрастом.  В 7 лет у мальчиков и девочек число страхов значительно выше в неполных семьях, что подчёркивает особую чувствительность этого возраста к разрыву отношений между родителями.</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Наиболее подвержены страху единственные дети в семье, которые становятся эпицентром родительских забот и тревог. Как правило, единственный ребёнок находится в более тесном, эмоциональном контакте с родителями и перенимают их беспокойство, если оно есть. Родители, часто охваченные тревогой что-либо не успеть сделать для воспитания ребёнка, стремятся интеллектуализировать его развитие, опасаясь, что он не будет соответствовать их ожиданиям. В результате у детей возникает страх не соответствовать требованиям родителей. Возраст родителей также имеет немаловажное значение для возникновения беспокойства детей. У молодых жизнерадостных родителей, дети менее склонны к проявлениям беспокойства и тревоги. У «пожилых» родителей (30 -35 лет) дети более беспокойны. Впитывая, как губка, тревогу родителей, они рано обнаруживают признаки беспокойства, приводящего их иной раз к неуверенности в себе.</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Способствуют возникновению страха некоторые типологические свойства высшей нервной деятельности. Это эмоциональная чувствительность и связанная с ней впечатлительность. Повышенная впечатлительность таких людей выражается в их эмоциональной ранимости и уязвимости, когда они « всё близко принимают к сердцу и легко расстраиваются», будучи неспособными к агрессивным ответам. Подверженные страхам дети не склонны к внешнему, открытому выражению своих чувств и переживаний - они « всё держат в себе».</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 xml:space="preserve">Большинство детей проходят в своём психическом развитии ряд возрастных периодов повышенной чувствительности к страхам. Все эти страхи носят переходящий характер, но они способны оживлять аналогичные страхи, сохраняющиеся в памяти тревожных родителей. Страхи взрослых передаются детям в семье. Это наиболее типичный психологический путь передачи страхов. Вероятность появления страхов у детей всегда выше при наличии их у родителей, особенно, если на лицо общие свойства высшей нервной деятельности, а так же, когда родители пользуются у детей авторитетом и когда между ними существует тесный эмоциональный контакт. Большинство страхов передаются детям неосознанно, но некоторые страхи, точнее опасения, могут внушаться детям в </w:t>
      </w:r>
      <w:r>
        <w:rPr>
          <w:rFonts w:ascii="Times New Roman" w:hAnsi="Times New Roman"/>
          <w:sz w:val="28"/>
          <w:szCs w:val="28"/>
        </w:rPr>
        <w:lastRenderedPageBreak/>
        <w:t>навязываемой системе ценностных ориентаций. Таким образом, наследуются не сами страхи, а некоторые общие свойства реагирования.</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Итак, большая часть страхов младших школьников лежит в области учебной деятельности: «боязнь быть не тем», страх сделать ошибку, боязнь получить плохую отметку, боязнь конфликта со сверстниками. Школьные страхи не только лишают ребёнка психологического комфорта, радости учения, но и способствуют развитию детских неврозов.</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Далее мы проанализируем особенности страхов у детей с задержкой психического развития, но перед этим остановимся на психолого-педагогической характеристике их развития.</w:t>
      </w:r>
    </w:p>
    <w:p w:rsidR="00A1239C" w:rsidRDefault="00A1239C" w:rsidP="00A1239C">
      <w:pPr>
        <w:pStyle w:val="a4"/>
        <w:ind w:left="-426"/>
        <w:jc w:val="both"/>
        <w:rPr>
          <w:rFonts w:ascii="Times New Roman" w:hAnsi="Times New Roman"/>
          <w:sz w:val="28"/>
          <w:szCs w:val="28"/>
        </w:rPr>
      </w:pPr>
    </w:p>
    <w:p w:rsidR="00A1239C" w:rsidRDefault="00A1239C" w:rsidP="00A1239C"/>
    <w:p w:rsidR="00A1239C" w:rsidRDefault="00A1239C" w:rsidP="00A1239C">
      <w:pPr>
        <w:pStyle w:val="a4"/>
        <w:ind w:left="-426"/>
        <w:jc w:val="center"/>
        <w:rPr>
          <w:rFonts w:ascii="Times New Roman" w:hAnsi="Times New Roman"/>
          <w:sz w:val="28"/>
          <w:szCs w:val="28"/>
        </w:rPr>
      </w:pPr>
      <w:r>
        <w:rPr>
          <w:rFonts w:ascii="Times New Roman" w:hAnsi="Times New Roman"/>
          <w:sz w:val="28"/>
          <w:szCs w:val="28"/>
        </w:rPr>
        <w:t>Характеристика детей с задержкой психического развития</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В отечественной коррекционной педагогике понятие «задержка психического развития» является психолого-педагогическим и характеризует, прежде всего, отставание в развитии психической деятельности ребёнка.</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Причиной такого отставания могут быть слабовыраженные органические поражения головного мозга, которые могут быть врождёнными или возникать во внутриутробном, при родовом, а так же раннем периоде жизни ребёнка. Может наблюдаться и генетически обусловленная недостаточность центральной нервной системы. Интоксикации, инфекции, обменно-трофичеcкие расстройства и т. п. ведут к негрубым нарушениям темпа развития мозговых механизмов или вызывают лёгкие церебральные органические повреждения. Вследствие этих нарушений у детей в продолжение довольно длительного периода наблюдается функциональная незрелость центральной нервной системы, что, в свою очередь, проявляется в слабости процессов торможения и возбуждения, затруднениях в образовании сложных условных связей.</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Для детей этой группы характерна значительная неоднородность нарушенных и сохранных звеньев психической деятельности, а так же ярко выраженная неравномерность формирования разных сторон психической деятельности.</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 xml:space="preserve">У детей с задержкой психического развития наблюдается низкий (по сравнению с нормально развивающимися сверстниками) уровень развития восприятия. Это проявляется в необходимости более длительного времени для приёма и переработки сенсорной информации; в недостаточности, фрагментарности знаний этих детей об окружающем мире; в затруднениях при узнавании предметов, находящихся в непривычном положении, контурных и схематических изображении. Сходные качества этих предметов воспринимаются ими обычно как одинаковые. Эти дети не всегда узнают и часто смешивают сходные по </w:t>
      </w:r>
      <w:r>
        <w:rPr>
          <w:rFonts w:ascii="Times New Roman" w:hAnsi="Times New Roman"/>
          <w:sz w:val="28"/>
          <w:szCs w:val="28"/>
        </w:rPr>
        <w:lastRenderedPageBreak/>
        <w:t>начертанию буквы и их отдельные элементы; часто ошибочно воспринимают сочетания букв и т. д.</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На этапе начала систематического обучения у детей с ЗПР выявляется неполноценность тонких форм зрительного и слухового восприятия, недостаточность планирования и выполнения сложных двигательных программ.</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У детей этой группы недостаточно сформированы и пространственные представления: ориентировка в направлениях пространства в продолжение довольно длительного периода осуществляется на уровне практических действий; часто возникают трудности при пространственном анализе и синтезе ситуации. Поскольку развитие пространственных представлений тесно связано со становлением конструктивного мышления, то и формирование представлений данного вида у детей с ЗПР также имеет свои особенности. Например, при складывании сложных геометрических фигур и узоров дети с ЗПР часто не могут осуществить полноценный анализ формы, установить симметричность, тождественность частей конструируемых фигур, расположить конструкцию на плоскости, соединить её в единое целое. В то же время, в отличие от умственно отсталых, дети рассматриваемой категории относительно простые узоры выполняют правильно.</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Все дети с ЗПР без особого труда справляются с заданием на составление картинок, на которых изображен единичный предмет (петух, медведь, собака). В этом случае ни количество частей, ни направление разреза не вызывают затруднений. Однако при усложнении сюжета необычное направление разреза (диагональный), увеличение количества частей приводят к появлению грубых ошибок и к действиям методом проб и ошибок, то есть заранее составить и продумать план действия дети не могут. Во всех этих случаях детям приходится оказывать различные виды помощи: от организации их деятельности до наглядной демонстрации способа выполнения.</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В качестве наиболее характерных для детей с ЗПР особенностей внимания исследователями отмечаются его неустойчивость, рассеянность, низкая концентрация, трудности переключения.</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 xml:space="preserve">Снижение способности распределять и концентрировать внимание особенно проявляется в условиях, когда выполнение задания осуществляется при наличии одновременно действующих речевых раздражителей, имеющих для детей значительное смысловое и эмоциональное содержание. Недостатки организации внимания обуславливаются слабым развитием интеллектуальной активности детей, несовершенством навыков и умений самоконтроля, недостаточным развитием чувства ответственности и интереса к учению. У детей с ЗПР отмечается неравномерность и замедленность развития устойчивости внимания, а так же широкий диапазон индивидуальных и возрастных различий этого качества. Наблюдаются недостатки анализа при выполнении заданий в условиях </w:t>
      </w:r>
      <w:r>
        <w:rPr>
          <w:rFonts w:ascii="Times New Roman" w:hAnsi="Times New Roman"/>
          <w:sz w:val="28"/>
          <w:szCs w:val="28"/>
        </w:rPr>
        <w:lastRenderedPageBreak/>
        <w:t>повышенной скорости восприятия материала, когда дифференцирование сходных раздражителей становится затруднительным. Усложнение условий работы ведёт к значительному замедлению выполнения задания, но продуктивность деятельности при этом снижается мало.</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Неустойчивость внимания и снижение работоспособности у детей данной категории имеют индивидуальные формы проявления. Так, у одних детей максимальное напряжение внимания и наиболее высокая работоспособность обнаруживаются в начале выполнения задания и неуклонно снижаются по мере продолжения работы; у других детей наибольшее сосредоточение внимания наступает после некоторого периода деятельности, то есть этим детям необходим дополнительный период времени для включения в деятельность; у третьей группы детей отмечаются периодические колебания внимания и неравномерная работоспособность на протяжении всего выполнения задания.</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Ещё одним характерным признаком задержки психического развития являются отклонения в развитии памяти. Отмечаются снижение продуктивности запоминания и его неустойчивость; большая сохранность непроизвольной памяти по сравнению с произвольной; заметное преобладание наглядной памяти над словесной; низкий уровень самоконтроля в процессе заучивания и воспроизведения, неумение организовывать свою работу; недостаточная познавательная активность и целенаправленность при запоминании и воспроизведении; слабое умение использовать рациональные приёмы запоминания; недостаточный объём и точность запоминания; низкий уровень опосредованного запоминания; преобладание механического запоминания над, словесно-логическим.</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Особенностью мышления детей с задержкой психического развития является снижение познавательной активности. Одни дети практически не задают вопросов о предметах и явлениях окружающей действительности. Это медлительные, пассивные, с замедленной речью дети.</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Другие дети задают вопросы, касающиеся в основном внешних свойств окружающих предметов. Обычно они несколько расторможены, многословны. Особенно низкая познавательная активность проявляется по отношению к объектам и явлениям, находящимся вне круга, определяемого взрослым.</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У детей данной категории нарушен и необходимый поэтапный контроль над выполняемой деятельностью, они часто не замечают несоответствия своей работы предложенному образцу, не всегда находят допущенные ошибки, даже после просьбы взрослого проверить выполненную работу. Эти дети очень редко могут адекватно оценить свою работу и правильно мотивировать свою оценку, которая часто завышена.</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lastRenderedPageBreak/>
        <w:t xml:space="preserve">Ещё у детей с задержкой психического развития снижена потребность в общении как со сверстниками, так и с взрослыми. У большинства из них обнаруживается повышенная тревожность по отношению к взрослым, от которых они зависят. Дети почти не стремятся получить от взрослых оценку своих качеств в развёрнутой форме, обычно их удовлетворяет оценка в виде недифференцированных определений («хороший мальчик», «молодец»), а так же непосредственное эмоциональное одобрение (улыбка, поглаживание и т. д.). </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Одним из диагностических признаков задержки психического развития у детей рассматриваемой группы выступает несформированнось игровой деятельности. У детей оказываются несформированными все компоненты сюжетно-ролевой игры: сюжет игры обычно не выходи за пределы бытовой тематики; содержание игр, способы общения и действия и сами игровые роли бедны. Диапазон нравственных норм и правил общения, отражаемый детьми в играх, очень невелик, беден по содержанию, а следовательно, недостаточен в плане подготовки их к обучению в школе.</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Отдельно остановимся на особенностях речи детей с ЗПР. Клинические и нейропсихологические исследования выявили отставание в становлении речи детей с ЗПР, низкую речевую активность, недостаточность динамической организации речи. У этих детей отмечается ограниченность словаря, неполноценность понятий, низкий уровень практических обобщений, недостаточность словесной регуляции действий. Наблюдается отставание в развитии контекстной речи: существенно запаздывает развитие внутренней речи, что затрудняет формирование прогнозирования, саморегуляции в деятельности.</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 xml:space="preserve">У детей с ЗПР выявляется бедный, недифференцированный словарный запас. При использовании даже имеющихся в словаре слов дети часто допускают ошибки, связанные с неточным, а иногда и неправильным пониманием их смысла. Одним словом дети часто обозначают не только сходные, но и относящиеся к разным смысловым группам понятия. </w:t>
      </w:r>
    </w:p>
    <w:p w:rsidR="00A1239C" w:rsidRDefault="00A1239C" w:rsidP="00A1239C"/>
    <w:p w:rsidR="00A1239C" w:rsidRDefault="00A1239C" w:rsidP="00A1239C"/>
    <w:p w:rsidR="00A1239C" w:rsidRDefault="00A1239C" w:rsidP="00A1239C"/>
    <w:p w:rsidR="00A1239C" w:rsidRDefault="00A1239C" w:rsidP="00A1239C"/>
    <w:p w:rsidR="00A1239C" w:rsidRDefault="00A1239C" w:rsidP="00A1239C">
      <w:pPr>
        <w:pStyle w:val="a4"/>
        <w:ind w:left="-426"/>
        <w:rPr>
          <w:rFonts w:ascii="Times New Roman" w:hAnsi="Times New Roman"/>
          <w:sz w:val="28"/>
          <w:szCs w:val="28"/>
        </w:rPr>
      </w:pPr>
      <w:r>
        <w:rPr>
          <w:rFonts w:ascii="Times New Roman" w:hAnsi="Times New Roman"/>
          <w:sz w:val="28"/>
          <w:szCs w:val="28"/>
        </w:rPr>
        <w:t>Особенности страхов у детей с задержкой психического развития</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Говоря об отклонениях в становлении личностного уровня регуляции поведения и деятельности в младшем школьном возрасте, следует также иметь в виду, что несвоевременное развитие любых психических процессов, включая личностные характеристики, будет, прежде всего, сказываться на уровне социально-психологической адаптации ребенка, оптимальной форме его функционирования.</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lastRenderedPageBreak/>
        <w:t>Согласно современным исследованиям, особенности личности, являясь содержательно независимыми по отношению к свойствам темперамента, непосредственно испытывают на себе его влияние в части энергетических компонентов деятельности и поведения, а именно: в уровне общей активности, ритмичности деятельности организма, характере реакций на любое воздействие, реакции на новое, уровне интенсивности эмоциональных реакций, качестве настроения, способности к концентрации внимания, настойчивости в достижении целей и адаптируемости к изменяющимся условиям.</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Перечисленные выше характеристики деятельности и поведения, будучи тесно связанными со свойствами нервной системы, являются по сравнению с другими психическими особенностями наиболее стабильными и неизменными.</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Обусловливая индивидуально-типический стиль взаимодействия ребенка с окружающим миром, темперамент является базой для формирования характера, выражающегося в устойчивом отношении к окружающему миру и самому себе и проявляющегося как в познавательной деятельности, так и в общении.</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В младшем школьном возрасте, начиная с младенческого периода, по критерию обеспечения успешной социально-психологической адаптации выделяют легкий, промежуточный и трудный темперамент.</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Легкий темперамент. По большинству характеристик ребенок не проявляет выраженного своеобразия, которое может послужить основой для дезадаптации и негативного восприятия окружающими.</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Промежуточный темперамент. По 4 - 5 характеристикам ребенок выглядит несколько своеобразно (например, интенсивная негативная реакция на новые стимулы, сопровождающаяся плохой адаптацией, сниженным фоном настроения и низким порогом ответной реакции на воздействия).</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Трудный темперамент. Более чем по 5 показателям у ребенка наблюдается своеобразие реакций, ведущее к выраженным трудностям во взаимодействии с окружающими.</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Кроме того, в младшем школьном возрасте можно обнаружить формирование систем темпераментных характеристик, свойственных тому или иному темпераменту (меланхолическому, сангвиническому, флегматическому или холерическому). Сам по себе темперамент не является ни плохим, ни хорошим, но в зависимости от своеобразной комбинации трех основных свойств нервной системы (силы -слабости; уравновешенности -неуравновешенности; подвижности - инертности) каждый темперамент имеет свои сильные и слабые стороны, неучет которых ведет к формированию нежелательных черт личности, дезадаптивному поведению, может явиться причиной страхов и детской нервности.</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lastRenderedPageBreak/>
        <w:t>У детей с ЗПР наблюдается преобладание трудного (44%) и промежуточного (28%) темпераментов по сравнению с нормально развивающимися сверстниками, у которых легкий темперамент составляет 44 % (по сравнению с 28% при ЗПР), а трудный - 20%.</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Наиболее часто встречающимися признаками трудного темперамента у школьников с ЗПР являются:</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-повышенная моторная активность;</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-высокая отвлекаемость;</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-низкая выносливость;</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-нарушения настроения.</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 xml:space="preserve">Таким образом, уже на уровне темпераментных особенностей у детей с ЗПР имеются предпосылки для формирования эмоционального дисбаланса и возникновения трудностей в организации своего поведения и деятельности. </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 xml:space="preserve">    Поскольку одной из характеристик, которую обусловливает темперамент, является эмоциональность, то можно сказать, что уровень эмоционального интеллекта при ЗПР будет ниже, чем при нормальном развитии, что создает определенные трудности и эффективной социализации.</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Так, в целом было установлено, что количество страхов на одного младшего школьника с ЗПР превосходит в 1,5 раза количество страхов, приходящихся на дошкольника с нормальным развитием. Так что, если в норме в младшем школьном возрасте ребенок имеет право иметь  до 6 - 8 страхов, при ЗПР эта цифра может доходить до 10 - 12 .</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p>
    <w:p w:rsidR="00A1239C" w:rsidRDefault="00A1239C" w:rsidP="00A1239C"/>
    <w:p w:rsidR="00A1239C" w:rsidRDefault="00A1239C" w:rsidP="00A1239C">
      <w:pPr>
        <w:pStyle w:val="1"/>
        <w:jc w:val="left"/>
        <w:rPr>
          <w:b w:val="0"/>
          <w:i/>
        </w:rPr>
      </w:pPr>
      <w:r>
        <w:rPr>
          <w:b w:val="0"/>
          <w:i/>
        </w:rPr>
        <w:t>Какова центральная, ведущая идея опыта? Что самое главное, существенное в деятельности педагога? В чем состоит замысел автора? Каковы цель и задачи деятельности педагога в данном направлении?</w:t>
      </w:r>
    </w:p>
    <w:p w:rsidR="00A1239C" w:rsidRDefault="00A1239C" w:rsidP="00A1239C">
      <w:pPr>
        <w:pStyle w:val="1"/>
        <w:jc w:val="left"/>
        <w:rPr>
          <w:b w:val="0"/>
          <w:i/>
        </w:rPr>
      </w:pPr>
      <w:r>
        <w:rPr>
          <w:b w:val="0"/>
          <w:i/>
        </w:rPr>
        <w:t>Какова научная основа опыта? Как изучался вопрос и разрабатывалась проблема в истории?</w:t>
      </w:r>
    </w:p>
    <w:p w:rsidR="00A1239C" w:rsidRDefault="00A1239C" w:rsidP="00A1239C">
      <w:pPr>
        <w:pStyle w:val="1"/>
        <w:jc w:val="left"/>
        <w:rPr>
          <w:b w:val="0"/>
          <w:i/>
        </w:rPr>
      </w:pPr>
      <w:r>
        <w:rPr>
          <w:b w:val="0"/>
          <w:i/>
        </w:rPr>
        <w:t xml:space="preserve"> Каковы практики, методы и приемы, технологии, которые используются в  деятельности педагога для достижения положительного результата?</w:t>
      </w:r>
    </w:p>
    <w:p w:rsidR="00A1239C" w:rsidRDefault="00A1239C" w:rsidP="00A1239C">
      <w:pPr>
        <w:numPr>
          <w:ilvl w:val="0"/>
          <w:numId w:val="1"/>
        </w:numPr>
        <w:ind w:left="714" w:hanging="357"/>
        <w:rPr>
          <w:i/>
          <w:color w:val="000000"/>
        </w:rPr>
      </w:pPr>
      <w:r>
        <w:rPr>
          <w:i/>
          <w:color w:val="000000"/>
        </w:rPr>
        <w:t>отразить взаимосвязь педагогических явлений, факторов, влияющих на результат деятельности; </w:t>
      </w:r>
    </w:p>
    <w:p w:rsidR="00A1239C" w:rsidRDefault="00A1239C" w:rsidP="00A1239C">
      <w:pPr>
        <w:numPr>
          <w:ilvl w:val="0"/>
          <w:numId w:val="1"/>
        </w:numPr>
        <w:ind w:left="714" w:hanging="357"/>
        <w:rPr>
          <w:i/>
          <w:color w:val="000000"/>
        </w:rPr>
      </w:pPr>
      <w:r>
        <w:rPr>
          <w:i/>
          <w:color w:val="000000"/>
        </w:rPr>
        <w:t>выбрать структуру описания технологии (по этапам урока, по типам урока, по возрастным группам, предметам, разделам программы и др.) </w:t>
      </w:r>
    </w:p>
    <w:p w:rsidR="00A1239C" w:rsidRDefault="00A1239C" w:rsidP="00A1239C">
      <w:pPr>
        <w:numPr>
          <w:ilvl w:val="0"/>
          <w:numId w:val="1"/>
        </w:numPr>
        <w:ind w:left="714" w:hanging="357"/>
        <w:rPr>
          <w:i/>
          <w:color w:val="000000"/>
        </w:rPr>
      </w:pPr>
      <w:r>
        <w:rPr>
          <w:i/>
          <w:color w:val="000000"/>
        </w:rPr>
        <w:t>показать общие подходы, сформировать свои педагогические принципы и правила, создать модели и алгоритмы своих действий; </w:t>
      </w:r>
    </w:p>
    <w:p w:rsidR="00A1239C" w:rsidRDefault="00A1239C" w:rsidP="00A1239C">
      <w:pPr>
        <w:numPr>
          <w:ilvl w:val="0"/>
          <w:numId w:val="1"/>
        </w:numPr>
        <w:ind w:left="714" w:hanging="357"/>
        <w:rPr>
          <w:i/>
          <w:color w:val="000000"/>
        </w:rPr>
      </w:pPr>
      <w:r>
        <w:rPr>
          <w:i/>
          <w:color w:val="000000"/>
        </w:rPr>
        <w:lastRenderedPageBreak/>
        <w:t>показать индивидуальность автора опыта (авторские педагогические «находки»); </w:t>
      </w:r>
    </w:p>
    <w:p w:rsidR="00A1239C" w:rsidRDefault="00A1239C" w:rsidP="00A1239C">
      <w:pPr>
        <w:numPr>
          <w:ilvl w:val="0"/>
          <w:numId w:val="1"/>
        </w:numPr>
        <w:ind w:left="714" w:hanging="357"/>
        <w:rPr>
          <w:i/>
          <w:color w:val="000000"/>
        </w:rPr>
      </w:pPr>
      <w:r>
        <w:rPr>
          <w:i/>
          <w:color w:val="000000"/>
        </w:rPr>
        <w:t>содержание описания технологии должно соответствовать теме опыта. </w:t>
      </w:r>
    </w:p>
    <w:p w:rsidR="00A1239C" w:rsidRDefault="00A1239C" w:rsidP="00A1239C">
      <w:pPr>
        <w:pStyle w:val="1"/>
        <w:jc w:val="left"/>
        <w:rPr>
          <w:b w:val="0"/>
          <w:i/>
        </w:rPr>
      </w:pPr>
      <w:r>
        <w:rPr>
          <w:b w:val="0"/>
          <w:i/>
        </w:rPr>
        <w:t xml:space="preserve">В чем состоит новизна опыта (открытие, изобретение, усовершенствование)? </w:t>
      </w:r>
    </w:p>
    <w:p w:rsidR="00A1239C" w:rsidRDefault="00A1239C" w:rsidP="00A1239C">
      <w:pPr>
        <w:pStyle w:val="1"/>
        <w:jc w:val="left"/>
        <w:rPr>
          <w:b w:val="0"/>
          <w:i/>
        </w:rPr>
      </w:pPr>
      <w:r>
        <w:rPr>
          <w:b w:val="0"/>
          <w:i/>
        </w:rPr>
        <w:t xml:space="preserve">     </w:t>
      </w:r>
    </w:p>
    <w:p w:rsidR="00A1239C" w:rsidRDefault="00A1239C" w:rsidP="00A1239C">
      <w:pPr>
        <w:pStyle w:val="1"/>
        <w:jc w:val="left"/>
        <w:rPr>
          <w:i/>
        </w:rPr>
      </w:pPr>
      <w:r>
        <w:t>3.2. Результативность опыта</w:t>
      </w:r>
      <w:r>
        <w:rPr>
          <w:i/>
        </w:rPr>
        <w:t xml:space="preserve">  </w:t>
      </w:r>
    </w:p>
    <w:p w:rsidR="00A1239C" w:rsidRDefault="00A1239C" w:rsidP="00A1239C"/>
    <w:p w:rsidR="00A1239C" w:rsidRDefault="00A1239C" w:rsidP="00A1239C"/>
    <w:p w:rsidR="00A1239C" w:rsidRDefault="00A1239C" w:rsidP="00A1239C"/>
    <w:p w:rsidR="00A1239C" w:rsidRDefault="00A1239C" w:rsidP="00A1239C"/>
    <w:p w:rsidR="00A1239C" w:rsidRDefault="00A1239C" w:rsidP="00A1239C">
      <w:pPr>
        <w:pStyle w:val="a4"/>
        <w:ind w:left="-426"/>
        <w:jc w:val="center"/>
        <w:rPr>
          <w:rFonts w:ascii="Times New Roman" w:hAnsi="Times New Roman"/>
          <w:b/>
          <w:sz w:val="28"/>
          <w:szCs w:val="28"/>
        </w:rPr>
      </w:pPr>
      <w:r>
        <w:rPr>
          <w:rFonts w:ascii="Times New Roman" w:hAnsi="Times New Roman"/>
          <w:b/>
          <w:sz w:val="28"/>
          <w:szCs w:val="28"/>
        </w:rPr>
        <w:t>Экспериментальное исследование коррекции страхов у детей младшего школьного возраста с задержкой психического развития</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center"/>
        <w:rPr>
          <w:rFonts w:ascii="Times New Roman" w:hAnsi="Times New Roman"/>
          <w:sz w:val="28"/>
          <w:szCs w:val="28"/>
        </w:rPr>
      </w:pPr>
      <w:r>
        <w:rPr>
          <w:rFonts w:ascii="Times New Roman" w:hAnsi="Times New Roman"/>
          <w:sz w:val="28"/>
          <w:szCs w:val="28"/>
        </w:rPr>
        <w:t>2.1 Организация и методики исследования</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b/>
          <w:sz w:val="28"/>
          <w:szCs w:val="28"/>
        </w:rPr>
        <w:t>Целью экспериментальной</w:t>
      </w:r>
      <w:r>
        <w:rPr>
          <w:rFonts w:ascii="Times New Roman" w:hAnsi="Times New Roman"/>
          <w:sz w:val="28"/>
          <w:szCs w:val="28"/>
        </w:rPr>
        <w:t xml:space="preserve"> работы была коррекция страхов у детей младшего школьного возраста с задержкой психического развития.</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jc w:val="both"/>
        <w:rPr>
          <w:rFonts w:ascii="Times New Roman" w:hAnsi="Times New Roman"/>
          <w:b/>
          <w:sz w:val="28"/>
          <w:szCs w:val="28"/>
        </w:rPr>
      </w:pPr>
      <w:r>
        <w:rPr>
          <w:rFonts w:ascii="Times New Roman" w:hAnsi="Times New Roman"/>
          <w:b/>
          <w:sz w:val="28"/>
          <w:szCs w:val="28"/>
        </w:rPr>
        <w:t>Задачи исследования:</w:t>
      </w:r>
    </w:p>
    <w:p w:rsidR="00A1239C" w:rsidRDefault="00A1239C" w:rsidP="00A1239C">
      <w:pPr>
        <w:pStyle w:val="a4"/>
        <w:ind w:left="-426"/>
        <w:jc w:val="both"/>
        <w:rPr>
          <w:rFonts w:ascii="Times New Roman" w:hAnsi="Times New Roman"/>
          <w:b/>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 выявить страхи и тревожность у детей младшего школьного возраста.</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 предложить игровые методы коррекции страхов у детей младшего школьного возраста.</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 внедрить и оценить эффективность предложенных игровых методов коррекции страхов у детей.</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b/>
          <w:sz w:val="28"/>
          <w:szCs w:val="28"/>
        </w:rPr>
      </w:pPr>
      <w:r>
        <w:rPr>
          <w:rFonts w:ascii="Times New Roman" w:hAnsi="Times New Roman"/>
          <w:b/>
          <w:sz w:val="28"/>
          <w:szCs w:val="28"/>
        </w:rPr>
        <w:t>Этапы исследования:</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На первом этапе была проведена работа по формированию экспериментальной выборки испытуемых - детей и родителей.</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На втором этапе исследования проводилась диагностическая работа с детьми и их родителями и обработка полученных результатов и внедрение методов коррекции страхов у детей младшего школьного возраста.</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На третьем этапе эксперимента проводился анализ и интерпретация полученных результатов, формулировались выводы по работе.</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b/>
          <w:sz w:val="28"/>
          <w:szCs w:val="28"/>
        </w:rPr>
        <w:t>Выборка:</w:t>
      </w:r>
      <w:r>
        <w:rPr>
          <w:rFonts w:ascii="Times New Roman" w:hAnsi="Times New Roman"/>
          <w:sz w:val="28"/>
          <w:szCs w:val="28"/>
        </w:rPr>
        <w:t xml:space="preserve"> исследовательская работа проводилась на базе МКОУ «Звериноголовская СОШ». В исследовании принимал участие 5 детей. Возраст учащихся составил 9 лет. Экспериментальную выборку составили ученики  с задержкой психического развития, родители которого обращались к школьному психологу по поводу страхов у ребенка (школьные страхи). </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lastRenderedPageBreak/>
        <w:t xml:space="preserve">В работе использовались следующие </w:t>
      </w:r>
      <w:r>
        <w:rPr>
          <w:rFonts w:ascii="Times New Roman" w:hAnsi="Times New Roman"/>
          <w:b/>
          <w:sz w:val="28"/>
          <w:szCs w:val="28"/>
        </w:rPr>
        <w:t>методики:</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1. Методика выявления страхов у детей с помощью рисунков (Захаров А.И.)</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Методика выявления страхов у детей с помощью рисунков проводится с целью понять интересы, увлечения детей, особенности их темперамента, переживаний и внутреннего мира ребёнка.</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Ученику предлагалось рисовать на темы: «Что мне снится страшное или чего я боюсь днём», «Чего я боюсь».</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Рисунки на тему: «Что мне снится страшное или чего я боюсь днём».</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Перед ребенком  ставилась  цель отобразить наиболее яркий страх. Какой именно  не объясняется,  ребёнок должен выбрать его сам.</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 xml:space="preserve">Рисование страхов детьми не приводит к его усилению, а наоборот, снижает напряжение от тревожного ожидания его реакции. В рисунках страх уже во многом реализован, как нечто уже происшедшее, фактически случившееся; остаётся меньше недоказанного, неясного, неопределённого. Вместе всё это снимает аффективно травмирующее звучание страха в психике ребёнка. </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Преобладание в рисунке серых тонов и доминирование чёрного цвета подчёркивает отсутствие жизнерадостности, пониженный тон настроения, большое количество страхов, с которыми не может справиться ребёнок. Наоборот, яркие, светлые и насыщенные краски указывают на активный жизненный тонус и оптимизм. Широкие мазки при рисовании красками, масштабность, отсутствие предварительных набросков и после дующих, изменяющих первоначальный сюжет дорисовок, показывают уверенность и решительность. Повышенная возбудимость и особенно гиперактивность находят своё выражение в неустойчивости изображения, его смазанности или большом числе отчётливых, но непересекающихся линий.</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2. Методика выявления страхов с помощью специального теста тревожности. (Р. Теммл, М. Дорки, В. Амен.).</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Экспериментальный материал -14 рисунков. Каждый рисунок представляет некоторую типичную для жизни младшего школьника ситуацию.</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Каждый рисунок выполнен в двух вариантах: для девочки (на рисунке изображена девочка) и для мальчика (на рисунке изображён мальчик). Каждый рисунок снабжён двумя дополнительными рисунками детской головы. На одном из дополнительных рисунков изображено улыбающееся лицо ребёнка, на другом - печальное.</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lastRenderedPageBreak/>
        <w:t>Рисунки показывают ребенку  в строго перечисленном порядке один за другим. Предъявив ребёнку рисунок, психолог даёт инструкцию следующего содержания:</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1. Игра с младшими детьми. «Как ты думаешь, какое лицо будет у ребёнка: весёлое или печальное? Он (она) играет с малышами».</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2. Ребёнок и мать с младенцем. «Как ты думаешь, какое лицо будет у этого ребёнка: печальное или весёлое? Он (она) гуляет со своей мамой и малышом».</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3. Объект агрессии. «Как ты думаешь, какое лицо будет у этого ребёнка: печальное или весёлое?»</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4. Одевание. «Как ты думаешь, какое лицо будет у этого ребёнка: печальное или весёлое? Он (она) одевается».</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5. Игра со старшими детьми. «Как ты думаешь, какое лицо будет у этого ребёнка: печальное или весёлое? Он (она) играет со старшими детьми».</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6. Укладывание спать в одиночестве. «Как ты думаешь, какое лицо будет у этого ребёнка: печальное или весёлое? Он (она) идёт спать».</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7. Умывание. «Как ты думаешь, какое лицо будет у этого ребёнка: печальное или весёлое? Он (она) в ванной».</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8. Выговор. «Как ты думаешь, какое лицо будет у этого ребёнка: печальное или весёлое?»</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9. Игнорирование. «Как ты думаешь, какое лицо будет у этого ребёнка: печальное или весёлое?»</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10. Агрессивное нападение. «Как ты думаешь, какое лицо будет у этого ребёнка: печальное или весёлое?»</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11. Собирание игрушек. «Как ты думаешь, какое лицо будет у этого ребёнка: печальное или весёлое? Он (она) убирает игрушки».</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12. Изоляция. «Как ты думаешь, какое лицо будет у этого ребёнка: печальное или весёлое ?»</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13. Ребёнок с родителями. «Как ты думаешь, какое лицо будет у этого ребёнка: печальное или весёлое? Он (она) со своими мамой и папой».</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14. Еда в одиночестве. «Как ты думаешь, какое лицо будет у этого ребёнка: печальное или весёлое? Он (она) ест».</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lastRenderedPageBreak/>
        <w:t>Выбор ребёнком соответствующего лица и высказывания каждого ребёнка можно зафиксировать в специальном протоколе.</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Протоколы подвергаются количественному анализу. На основании данных протокола вычисляется индекс тревожности ребёнка (И.Т.), который равен процентному отношению числа эмоционально негативных выборов (печальное лицо) к общему числу рисунков (14).</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Число эмоционально негативных выборов ИТ=%</w:t>
      </w: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Данные протокола заносятся в таблицу, где вычисляется индекс тревожности каждого ребёнка.</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3. Диагностика количества страхов (тест: «Страхи в домиках» М.А. Панфиловой.)</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Проводится индивидуальная беседа, в которой выясняется, боится ли ребёнок одиночества, нападения (бандитов), заболеть, умереть, смерти родителей, некоторых людей, наказания, сказочных персонажей, темноты, животных, транспорта, стихии, высоты, глубины, воды, огня, врачей, крови. Составив список страхов каждого ребёнка, психолог даёт задание нарисовать их.</w:t>
      </w:r>
    </w:p>
    <w:p w:rsidR="00A1239C" w:rsidRDefault="00A1239C" w:rsidP="00A1239C">
      <w:pPr>
        <w:pStyle w:val="a4"/>
        <w:ind w:left="-426"/>
        <w:jc w:val="both"/>
        <w:rPr>
          <w:rFonts w:ascii="Times New Roman" w:hAnsi="Times New Roman"/>
          <w:sz w:val="28"/>
          <w:szCs w:val="28"/>
        </w:rPr>
      </w:pPr>
    </w:p>
    <w:p w:rsidR="00A1239C" w:rsidRDefault="00A1239C" w:rsidP="00A1239C">
      <w:r>
        <w:rPr>
          <w:sz w:val="28"/>
          <w:szCs w:val="28"/>
        </w:rPr>
        <w:t>Ни в коем случае нельзя торопить ребёнка с выполнением задания, так как мысли о том, как изобразить страх, подразумевают встречу с ним, контакт, соприкосновение, что само по себе уменьшает остроту его восприятия</w:t>
      </w:r>
    </w:p>
    <w:p w:rsidR="00A1239C" w:rsidRDefault="00A1239C" w:rsidP="00A1239C"/>
    <w:p w:rsidR="00A1239C" w:rsidRDefault="00A1239C" w:rsidP="00A1239C"/>
    <w:p w:rsidR="00A1239C" w:rsidRDefault="00A1239C" w:rsidP="00A1239C"/>
    <w:p w:rsidR="00A1239C" w:rsidRDefault="00A1239C" w:rsidP="00A1239C"/>
    <w:p w:rsidR="00A1239C" w:rsidRDefault="00A1239C" w:rsidP="00A1239C"/>
    <w:p w:rsidR="00A1239C" w:rsidRDefault="00A1239C" w:rsidP="00A1239C">
      <w:pPr>
        <w:pStyle w:val="a4"/>
        <w:ind w:left="-426"/>
        <w:rPr>
          <w:rFonts w:ascii="Times New Roman" w:hAnsi="Times New Roman"/>
          <w:sz w:val="28"/>
          <w:szCs w:val="28"/>
        </w:rPr>
      </w:pPr>
    </w:p>
    <w:p w:rsidR="00A1239C" w:rsidRDefault="00A1239C" w:rsidP="00A1239C">
      <w:pPr>
        <w:pStyle w:val="a4"/>
        <w:ind w:left="-426"/>
        <w:rPr>
          <w:rFonts w:ascii="Times New Roman" w:hAnsi="Times New Roman"/>
          <w:sz w:val="28"/>
          <w:szCs w:val="28"/>
        </w:rPr>
      </w:pPr>
      <w:r>
        <w:rPr>
          <w:rFonts w:ascii="Times New Roman" w:hAnsi="Times New Roman"/>
          <w:sz w:val="28"/>
          <w:szCs w:val="28"/>
        </w:rPr>
        <w:t>Результаты исследования страхов у детей младшего школьного возраста с ЗПР</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Методика выявления страхов у детей с помощью рисунков проводится с целью понять интересы, увлечения детей, особенности их темперамента, переживаний и внутреннего мира ребёнка.</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Ребенку предлагалось рисовать на темы: «В школе», «На улице, во дворе», «Семья», «Что мне снится страшное или чего я боюсь днём», «Что было со мной самое плохое или самое хорошее», «Кем я хочу стать».</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Сначала ученикам  было предложено рисовать цветными карандашами. С целью активизации интереса к рисованию дома, Я, попросила детей  принести свои рисунки. На первых двух подготовительных занятиях детям  было предложены  темы выбрать самим. Они рисовали: машины, деревья,  и т.д. После подготовительных занятий можно приступать к тематическому рисованию. Такие занятия проводятся два раза в неделю и должны затрагивать  одну или две темы.</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 xml:space="preserve">Рисунки на тему «В школе», дети   нарисовали только школу и учителя. С помощью анализа рисунка у детей были выявлены страхи. </w:t>
      </w:r>
    </w:p>
    <w:p w:rsidR="00A1239C" w:rsidRDefault="00A1239C" w:rsidP="00A1239C">
      <w:pPr>
        <w:pStyle w:val="a4"/>
        <w:ind w:left="-426" w:firstLine="283"/>
        <w:jc w:val="both"/>
        <w:rPr>
          <w:rFonts w:ascii="Times New Roman" w:hAnsi="Times New Roman"/>
          <w:sz w:val="28"/>
          <w:szCs w:val="28"/>
        </w:rPr>
      </w:pPr>
    </w:p>
    <w:p w:rsidR="00A1239C" w:rsidRDefault="00A1239C" w:rsidP="00A1239C">
      <w:pPr>
        <w:pStyle w:val="a4"/>
        <w:ind w:left="-426"/>
        <w:jc w:val="both"/>
        <w:rPr>
          <w:rFonts w:ascii="Times New Roman" w:hAnsi="Times New Roman"/>
          <w:b/>
          <w:sz w:val="28"/>
          <w:szCs w:val="28"/>
        </w:rPr>
      </w:pPr>
      <w:r>
        <w:rPr>
          <w:rFonts w:ascii="Times New Roman" w:hAnsi="Times New Roman"/>
          <w:b/>
          <w:sz w:val="28"/>
          <w:szCs w:val="28"/>
        </w:rPr>
        <w:t xml:space="preserve">Вывод: </w:t>
      </w:r>
      <w:r>
        <w:rPr>
          <w:rFonts w:ascii="Times New Roman" w:hAnsi="Times New Roman"/>
          <w:sz w:val="28"/>
          <w:szCs w:val="28"/>
        </w:rPr>
        <w:t>Анализ данных  показывает, что для детей с задержкой психического развития  характерен достаточно высокий уровень тревожности и различных страхов, что говорит о необходимости проведения с ними коррекционной работы по их снижению.</w:t>
      </w:r>
    </w:p>
    <w:p w:rsidR="00A1239C" w:rsidRDefault="00A1239C" w:rsidP="00A1239C">
      <w:pPr>
        <w:pStyle w:val="a4"/>
        <w:ind w:left="-426"/>
        <w:jc w:val="both"/>
        <w:rPr>
          <w:rFonts w:ascii="Times New Roman" w:hAnsi="Times New Roman"/>
          <w:sz w:val="28"/>
          <w:szCs w:val="28"/>
        </w:rPr>
      </w:pPr>
    </w:p>
    <w:p w:rsidR="00A1239C" w:rsidRDefault="00A1239C" w:rsidP="00A1239C"/>
    <w:p w:rsidR="00A1239C" w:rsidRDefault="00A1239C" w:rsidP="00A1239C"/>
    <w:p w:rsidR="00A1239C" w:rsidRDefault="00A1239C" w:rsidP="00A1239C"/>
    <w:p w:rsidR="00A1239C" w:rsidRDefault="00A1239C" w:rsidP="00A1239C"/>
    <w:p w:rsidR="00A1239C" w:rsidRDefault="00A1239C" w:rsidP="00A1239C"/>
    <w:p w:rsidR="00A1239C" w:rsidRDefault="00A1239C" w:rsidP="00A1239C">
      <w:pPr>
        <w:pStyle w:val="1"/>
        <w:jc w:val="left"/>
      </w:pPr>
      <w:r>
        <w:rPr>
          <w:b w:val="0"/>
          <w:i/>
        </w:rPr>
        <w:t xml:space="preserve">В общем описать, какие результаты дает применение указанных методов и приемов. В подтверждение привести общие данные диагностики, мониторинга. </w:t>
      </w:r>
      <w:r>
        <w:rPr>
          <w:b w:val="0"/>
          <w:i/>
          <w:u w:val="single"/>
        </w:rPr>
        <w:t>Не нужно указывать конкретные фамилии учеников.</w:t>
      </w:r>
      <w:r>
        <w:rPr>
          <w:i/>
          <w:sz w:val="28"/>
          <w:szCs w:val="28"/>
          <w:u w:val="single"/>
        </w:rPr>
        <w:t xml:space="preserve"> </w:t>
      </w:r>
    </w:p>
    <w:p w:rsidR="00A1239C" w:rsidRDefault="00A1239C" w:rsidP="00A1239C"/>
    <w:p w:rsidR="00A1239C" w:rsidRDefault="00A1239C" w:rsidP="00A1239C">
      <w:pPr>
        <w:rPr>
          <w:color w:val="000000"/>
        </w:rPr>
      </w:pPr>
      <w:r>
        <w:rPr>
          <w:b/>
          <w:bCs/>
          <w:color w:val="000000"/>
        </w:rPr>
        <w:t>3.3. Основные выводы:</w:t>
      </w:r>
      <w:r>
        <w:rPr>
          <w:color w:val="000000"/>
        </w:rPr>
        <w:t> </w:t>
      </w:r>
    </w:p>
    <w:p w:rsidR="00A1239C" w:rsidRDefault="00A1239C" w:rsidP="00A1239C">
      <w:pPr>
        <w:rPr>
          <w:color w:val="000000"/>
        </w:rPr>
      </w:pPr>
    </w:p>
    <w:p w:rsidR="00A1239C" w:rsidRDefault="00A1239C" w:rsidP="00A1239C">
      <w:pPr>
        <w:rPr>
          <w:color w:val="000000"/>
        </w:rPr>
      </w:pPr>
    </w:p>
    <w:p w:rsidR="00A1239C" w:rsidRDefault="00A1239C" w:rsidP="00A1239C">
      <w:pPr>
        <w:pStyle w:val="a4"/>
        <w:ind w:left="-426"/>
        <w:rPr>
          <w:rFonts w:ascii="Times New Roman" w:hAnsi="Times New Roman"/>
          <w:sz w:val="28"/>
          <w:szCs w:val="28"/>
        </w:rPr>
      </w:pPr>
      <w:r>
        <w:rPr>
          <w:rFonts w:ascii="Times New Roman" w:hAnsi="Times New Roman"/>
          <w:sz w:val="28"/>
          <w:szCs w:val="28"/>
        </w:rPr>
        <w:t>Программа коррекционной работы с детскими страхами</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Предлагаемая программа ориентирована на коррекционную работу с детьми, имеющими различные страхи. В настоящее время психологи разрабатывают и реализуют программы, которые направлены на коррекцию эмоциональной сферы детей, где включаются упражнения по коррекции страхов или даже целые занятия. Данная программа полностью направлена на работу с различными страхами, возникающими у детей младшего школьного возраста.</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b/>
          <w:sz w:val="28"/>
          <w:szCs w:val="28"/>
        </w:rPr>
        <w:t>Цель программы</w:t>
      </w:r>
      <w:r>
        <w:rPr>
          <w:rFonts w:ascii="Times New Roman" w:hAnsi="Times New Roman"/>
          <w:sz w:val="28"/>
          <w:szCs w:val="28"/>
        </w:rPr>
        <w:t xml:space="preserve"> - психологическая поддержка детей, имеющих различные страхи.</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b/>
          <w:sz w:val="28"/>
          <w:szCs w:val="28"/>
        </w:rPr>
      </w:pPr>
      <w:r>
        <w:rPr>
          <w:rFonts w:ascii="Times New Roman" w:hAnsi="Times New Roman"/>
          <w:b/>
          <w:sz w:val="28"/>
          <w:szCs w:val="28"/>
        </w:rPr>
        <w:t>Задачи программы:</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1.Снизить тревожность.</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2.Усилить « Я» ребёнка.</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3.Актуализировать чувство страха.</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4.Повысить психический тонус ребёнка.</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5.Осуществить контроль над объектом страха.</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6. Повысить уверенность в себе.</w:t>
      </w:r>
    </w:p>
    <w:p w:rsidR="00A1239C" w:rsidRDefault="00A1239C" w:rsidP="00A1239C">
      <w:pPr>
        <w:pStyle w:val="a4"/>
        <w:ind w:left="-426"/>
        <w:jc w:val="both"/>
        <w:rPr>
          <w:rFonts w:ascii="Times New Roman" w:hAnsi="Times New Roman"/>
          <w:b/>
          <w:sz w:val="28"/>
          <w:szCs w:val="28"/>
        </w:rPr>
      </w:pPr>
    </w:p>
    <w:p w:rsidR="00A1239C" w:rsidRDefault="00A1239C" w:rsidP="00A1239C">
      <w:pPr>
        <w:pStyle w:val="a4"/>
        <w:ind w:left="-426"/>
        <w:jc w:val="both"/>
        <w:rPr>
          <w:rFonts w:ascii="Times New Roman" w:hAnsi="Times New Roman"/>
          <w:b/>
          <w:sz w:val="28"/>
          <w:szCs w:val="28"/>
        </w:rPr>
      </w:pPr>
      <w:r>
        <w:rPr>
          <w:rFonts w:ascii="Times New Roman" w:hAnsi="Times New Roman"/>
          <w:b/>
          <w:sz w:val="28"/>
          <w:szCs w:val="28"/>
        </w:rPr>
        <w:t>Критерии эффективности программы:</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 повышение уверенности в себе;</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 снижение тревожности;</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 снижение количества страхов;</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 xml:space="preserve"> - улучшение взаимоотношений родитель - ребёнок</w:t>
      </w:r>
    </w:p>
    <w:p w:rsidR="00A1239C" w:rsidRDefault="00A1239C" w:rsidP="00A1239C">
      <w:pPr>
        <w:pStyle w:val="a4"/>
        <w:ind w:left="-426"/>
        <w:jc w:val="both"/>
        <w:rPr>
          <w:rFonts w:ascii="Times New Roman" w:hAnsi="Times New Roman"/>
          <w:b/>
          <w:sz w:val="28"/>
          <w:szCs w:val="28"/>
        </w:rPr>
      </w:pPr>
    </w:p>
    <w:p w:rsidR="00A1239C" w:rsidRDefault="00A1239C" w:rsidP="00A1239C">
      <w:pPr>
        <w:pStyle w:val="a4"/>
        <w:ind w:left="-426"/>
        <w:jc w:val="both"/>
        <w:rPr>
          <w:rFonts w:ascii="Times New Roman" w:hAnsi="Times New Roman"/>
          <w:b/>
          <w:sz w:val="28"/>
          <w:szCs w:val="28"/>
        </w:rPr>
      </w:pPr>
      <w:r>
        <w:rPr>
          <w:rFonts w:ascii="Times New Roman" w:hAnsi="Times New Roman"/>
          <w:b/>
          <w:sz w:val="28"/>
          <w:szCs w:val="28"/>
        </w:rPr>
        <w:t>1 этап - диагностический.</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b/>
          <w:sz w:val="28"/>
          <w:szCs w:val="28"/>
        </w:rPr>
        <w:t>Цель:</w:t>
      </w:r>
      <w:r>
        <w:rPr>
          <w:rFonts w:ascii="Times New Roman" w:hAnsi="Times New Roman"/>
          <w:sz w:val="28"/>
          <w:szCs w:val="28"/>
        </w:rPr>
        <w:t xml:space="preserve"> изучение нарушений психологического здоровья у детей.</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b/>
          <w:sz w:val="28"/>
          <w:szCs w:val="28"/>
        </w:rPr>
      </w:pPr>
      <w:r>
        <w:rPr>
          <w:rFonts w:ascii="Times New Roman" w:hAnsi="Times New Roman"/>
          <w:b/>
          <w:sz w:val="28"/>
          <w:szCs w:val="28"/>
        </w:rPr>
        <w:t>Диагностика:</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1.Тест «Страхи в домиках»</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2.Тест «Диагностика тревожности!» ( Р. Тэмлл, М. Дорки, В. Амен.).</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b/>
          <w:sz w:val="28"/>
          <w:szCs w:val="28"/>
        </w:rPr>
      </w:pPr>
      <w:r>
        <w:rPr>
          <w:rFonts w:ascii="Times New Roman" w:hAnsi="Times New Roman"/>
          <w:b/>
          <w:sz w:val="28"/>
          <w:szCs w:val="28"/>
        </w:rPr>
        <w:t>2 этап - информационный.</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b/>
          <w:sz w:val="28"/>
          <w:szCs w:val="28"/>
        </w:rPr>
        <w:t>Цель:</w:t>
      </w:r>
      <w:r>
        <w:rPr>
          <w:rFonts w:ascii="Times New Roman" w:hAnsi="Times New Roman"/>
          <w:sz w:val="28"/>
          <w:szCs w:val="28"/>
        </w:rPr>
        <w:t xml:space="preserve"> информирование родителей и педагогов об имеющихся нарушениях в развитии детей.</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b/>
          <w:sz w:val="28"/>
          <w:szCs w:val="28"/>
        </w:rPr>
      </w:pPr>
      <w:r>
        <w:rPr>
          <w:rFonts w:ascii="Times New Roman" w:hAnsi="Times New Roman"/>
          <w:b/>
          <w:sz w:val="28"/>
          <w:szCs w:val="28"/>
        </w:rPr>
        <w:t>3 этап - практический.</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b/>
          <w:sz w:val="28"/>
          <w:szCs w:val="28"/>
        </w:rPr>
        <w:t>Цель:</w:t>
      </w:r>
      <w:r>
        <w:rPr>
          <w:rFonts w:ascii="Times New Roman" w:hAnsi="Times New Roman"/>
          <w:sz w:val="28"/>
          <w:szCs w:val="28"/>
        </w:rPr>
        <w:t xml:space="preserve"> профилактика и коррекция нарушений психологического здоровья детей.</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b/>
          <w:sz w:val="28"/>
          <w:szCs w:val="28"/>
        </w:rPr>
      </w:pPr>
      <w:r>
        <w:rPr>
          <w:rFonts w:ascii="Times New Roman" w:hAnsi="Times New Roman"/>
          <w:b/>
          <w:sz w:val="28"/>
          <w:szCs w:val="28"/>
        </w:rPr>
        <w:t>4 этап - контрольный.</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b/>
          <w:sz w:val="28"/>
          <w:szCs w:val="28"/>
        </w:rPr>
        <w:t>Цель:</w:t>
      </w:r>
      <w:r>
        <w:rPr>
          <w:rFonts w:ascii="Times New Roman" w:hAnsi="Times New Roman"/>
          <w:sz w:val="28"/>
          <w:szCs w:val="28"/>
        </w:rPr>
        <w:t xml:space="preserve"> определение эффективности коррекционной работы.</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Методы и техника, используемые в программе:</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1.Релаксация.</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Подготовка тела и психики к деятельности, сосредоточение на своём внутреннем мире, освобождение от излишнего и нервного напряжения.</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2.Концентрация.</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Сосредоточение на своих зрительных, звуковых и телесных ощущениях, на эмоциях, чувствах и переживаниях.</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3.Функциональная музыка.</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Успокаивающая и восстанавливающая музыка способствует уменьшению эмоциональной напряжённости, переключает внимание.</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4.Игротерапия.</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Используется для снижения напряженности, мышечных зажимов. Тревожности. Повышения уверенности в себе, снижения страхов.</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5.Телесная терапия.</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Способствует снижению мышечных зажимов, напряжения, тревожности.</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6.Арт-терапия.</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Актуализация страхов, повышение уверенности, развитие мелкой моторики, снижение тревожности.</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Цикл практических занятий рассчитан на 7 часов, т.е. 10 занятий. Занятия проводятся с одной группой два раза в неделю. Данная программа коррекционно-развивающих занятий рассчитана на детей младшего школьного возраста (7 -12 лет). В каждой группе 5- 6 человек. Занятия подобраны так, чтобы на протяжении всего занятия и всего курса сохранялся интерес у детей.</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b/>
          <w:sz w:val="28"/>
          <w:szCs w:val="28"/>
        </w:rPr>
      </w:pPr>
      <w:r>
        <w:rPr>
          <w:rFonts w:ascii="Times New Roman" w:hAnsi="Times New Roman"/>
          <w:b/>
          <w:sz w:val="28"/>
          <w:szCs w:val="28"/>
        </w:rPr>
        <w:t>Условия проведения занятий:</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1) принятие ребёнка таким, какой он есть;</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2) нельзя не торопить, не замедлять игровой процесс;</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3) учитывается принцип поэтапного погружения и выхода из травмирующей ситуации;</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4) начало и конец занятий должны быть ритуальными, чтобы сохранить у ребёнка ощущение целостности и завершённости занятия;</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5) игра не комментируется взрослым;</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6) в любой игре ребёнку предлагается возможность импровизации.</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 xml:space="preserve">   Все занятия имеют гибкую структуру, наполняемую разным содержанием. Во время занятия дети сидят в кругу. Круг - это, прежде всего, возможность </w:t>
      </w:r>
      <w:r>
        <w:rPr>
          <w:rFonts w:ascii="Times New Roman" w:hAnsi="Times New Roman"/>
          <w:sz w:val="28"/>
          <w:szCs w:val="28"/>
        </w:rPr>
        <w:lastRenderedPageBreak/>
        <w:t>открытого общения. Он создаёт ощущение целостности, завершённости, придаёт гармонию отношениям детей, облегчает взаимопонимание.</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В содержании программы занятий выделяются три блока, которые обеспечивают решение поставленных задач.</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1.блок - развлекательные (контактные) - 1занятие - включает объединение детей, задания, направленные на создание доброй и безопасной обстановки.</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2. блок - коррекционно-направленные + обучающие - 8 занятий - коррекция эмоциональных нарушений (страхов, тревожности, неуверенности в себе), обучение.</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3. блок - развлекательные + обучающие + контрольные.</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Контрольный этап позволяет увидеть эффективность коррекционной работы. Контроль осуществляется с использованием всех диагностических материалов ранее использованных.</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b/>
          <w:sz w:val="28"/>
          <w:szCs w:val="28"/>
        </w:rPr>
      </w:pPr>
      <w:r>
        <w:rPr>
          <w:rFonts w:ascii="Times New Roman" w:hAnsi="Times New Roman"/>
          <w:b/>
          <w:sz w:val="28"/>
          <w:szCs w:val="28"/>
        </w:rPr>
        <w:t>Структура игрового занятия.</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Ритуал приветствия - 2 минуты.</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Разминка - 10 минут.</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Коррекционно-развивающий этап- 20 минут</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Подведение итогов- 6 минут.</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Ритуал прощания - 2 минуты.</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r>
        <w:rPr>
          <w:rFonts w:ascii="Times New Roman" w:hAnsi="Times New Roman"/>
          <w:sz w:val="28"/>
          <w:szCs w:val="28"/>
        </w:rPr>
        <w:t>Тематическое планирование занятий с детьми младшего школьного возраста представлено в таблице.</w:t>
      </w:r>
    </w:p>
    <w:p w:rsidR="00A1239C" w:rsidRDefault="00A1239C" w:rsidP="00A1239C">
      <w:pPr>
        <w:pStyle w:val="a4"/>
        <w:ind w:left="-426"/>
        <w:jc w:val="center"/>
        <w:rPr>
          <w:rFonts w:ascii="Times New Roman" w:hAnsi="Times New Roman"/>
          <w:b/>
          <w:sz w:val="28"/>
          <w:szCs w:val="28"/>
        </w:rPr>
      </w:pPr>
    </w:p>
    <w:p w:rsidR="00A1239C" w:rsidRDefault="00A1239C" w:rsidP="00A1239C">
      <w:pPr>
        <w:pStyle w:val="a4"/>
        <w:ind w:left="-426"/>
        <w:jc w:val="center"/>
        <w:rPr>
          <w:rFonts w:ascii="Times New Roman" w:hAnsi="Times New Roman"/>
          <w:b/>
          <w:sz w:val="28"/>
          <w:szCs w:val="28"/>
        </w:rPr>
      </w:pPr>
      <w:r>
        <w:rPr>
          <w:rFonts w:ascii="Times New Roman" w:hAnsi="Times New Roman"/>
          <w:b/>
          <w:sz w:val="28"/>
          <w:szCs w:val="28"/>
        </w:rPr>
        <w:t>Тематическое планирование занятий с детьми младшего школьного возраста.</w:t>
      </w:r>
    </w:p>
    <w:tbl>
      <w:tblPr>
        <w:tblpPr w:leftFromText="180" w:rightFromText="180" w:vertAnchor="text" w:horzAnchor="margin" w:tblpX="-176" w:tblpY="222"/>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4678"/>
        <w:gridCol w:w="4218"/>
      </w:tblGrid>
      <w:tr w:rsidR="00A1239C" w:rsidTr="00A1239C">
        <w:tc>
          <w:tcPr>
            <w:tcW w:w="710" w:type="dxa"/>
            <w:tcBorders>
              <w:top w:val="single" w:sz="4" w:space="0" w:color="auto"/>
              <w:left w:val="single" w:sz="4" w:space="0" w:color="auto"/>
              <w:bottom w:val="single" w:sz="4" w:space="0" w:color="auto"/>
              <w:right w:val="single" w:sz="4" w:space="0" w:color="auto"/>
            </w:tcBorders>
            <w:hideMark/>
          </w:tcPr>
          <w:p w:rsidR="00A1239C" w:rsidRDefault="00A1239C">
            <w:pPr>
              <w:pStyle w:val="a4"/>
              <w:jc w:val="center"/>
              <w:rPr>
                <w:rFonts w:ascii="Times New Roman" w:hAnsi="Times New Roman"/>
                <w:b/>
                <w:sz w:val="28"/>
                <w:szCs w:val="28"/>
              </w:rPr>
            </w:pPr>
            <w:r>
              <w:rPr>
                <w:rFonts w:ascii="Times New Roman" w:hAnsi="Times New Roman"/>
                <w:b/>
                <w:sz w:val="28"/>
                <w:szCs w:val="28"/>
              </w:rPr>
              <w:t>№</w:t>
            </w:r>
          </w:p>
        </w:tc>
        <w:tc>
          <w:tcPr>
            <w:tcW w:w="4678" w:type="dxa"/>
            <w:tcBorders>
              <w:top w:val="single" w:sz="4" w:space="0" w:color="auto"/>
              <w:left w:val="single" w:sz="4" w:space="0" w:color="auto"/>
              <w:bottom w:val="single" w:sz="4" w:space="0" w:color="auto"/>
              <w:right w:val="single" w:sz="4" w:space="0" w:color="auto"/>
            </w:tcBorders>
            <w:hideMark/>
          </w:tcPr>
          <w:p w:rsidR="00A1239C" w:rsidRDefault="00A1239C">
            <w:pPr>
              <w:pStyle w:val="a4"/>
              <w:ind w:left="-426"/>
              <w:jc w:val="center"/>
              <w:rPr>
                <w:rFonts w:ascii="Times New Roman" w:hAnsi="Times New Roman"/>
                <w:b/>
                <w:sz w:val="28"/>
                <w:szCs w:val="28"/>
              </w:rPr>
            </w:pPr>
            <w:r>
              <w:rPr>
                <w:rFonts w:ascii="Times New Roman" w:hAnsi="Times New Roman"/>
                <w:b/>
                <w:sz w:val="28"/>
                <w:szCs w:val="28"/>
              </w:rPr>
              <w:t>Тема программы</w:t>
            </w:r>
          </w:p>
        </w:tc>
        <w:tc>
          <w:tcPr>
            <w:tcW w:w="4218" w:type="dxa"/>
            <w:tcBorders>
              <w:top w:val="single" w:sz="4" w:space="0" w:color="auto"/>
              <w:left w:val="single" w:sz="4" w:space="0" w:color="auto"/>
              <w:bottom w:val="single" w:sz="4" w:space="0" w:color="auto"/>
              <w:right w:val="single" w:sz="4" w:space="0" w:color="auto"/>
            </w:tcBorders>
            <w:hideMark/>
          </w:tcPr>
          <w:p w:rsidR="00A1239C" w:rsidRDefault="00A1239C">
            <w:pPr>
              <w:pStyle w:val="a4"/>
              <w:jc w:val="both"/>
              <w:rPr>
                <w:rFonts w:ascii="Times New Roman" w:hAnsi="Times New Roman"/>
                <w:b/>
                <w:sz w:val="28"/>
                <w:szCs w:val="28"/>
              </w:rPr>
            </w:pPr>
            <w:r>
              <w:rPr>
                <w:rFonts w:ascii="Times New Roman" w:hAnsi="Times New Roman"/>
                <w:b/>
                <w:sz w:val="28"/>
                <w:szCs w:val="28"/>
              </w:rPr>
              <w:t>Количество часов</w:t>
            </w:r>
          </w:p>
        </w:tc>
      </w:tr>
      <w:tr w:rsidR="00A1239C" w:rsidTr="00A1239C">
        <w:tc>
          <w:tcPr>
            <w:tcW w:w="710" w:type="dxa"/>
            <w:tcBorders>
              <w:top w:val="single" w:sz="4" w:space="0" w:color="auto"/>
              <w:left w:val="single" w:sz="4" w:space="0" w:color="auto"/>
              <w:bottom w:val="single" w:sz="4" w:space="0" w:color="auto"/>
              <w:right w:val="single" w:sz="4" w:space="0" w:color="auto"/>
            </w:tcBorders>
            <w:hideMark/>
          </w:tcPr>
          <w:p w:rsidR="00A1239C" w:rsidRDefault="00A1239C">
            <w:pPr>
              <w:pStyle w:val="a4"/>
              <w:ind w:left="-426"/>
              <w:jc w:val="center"/>
              <w:rPr>
                <w:rFonts w:ascii="Times New Roman" w:hAnsi="Times New Roman"/>
                <w:sz w:val="28"/>
                <w:szCs w:val="28"/>
              </w:rPr>
            </w:pPr>
            <w:r>
              <w:rPr>
                <w:rFonts w:ascii="Times New Roman" w:hAnsi="Times New Roman"/>
                <w:sz w:val="28"/>
                <w:szCs w:val="28"/>
              </w:rPr>
              <w:t>1</w:t>
            </w:r>
          </w:p>
        </w:tc>
        <w:tc>
          <w:tcPr>
            <w:tcW w:w="4678" w:type="dxa"/>
            <w:tcBorders>
              <w:top w:val="single" w:sz="4" w:space="0" w:color="auto"/>
              <w:left w:val="single" w:sz="4" w:space="0" w:color="auto"/>
              <w:bottom w:val="single" w:sz="4" w:space="0" w:color="auto"/>
              <w:right w:val="single" w:sz="4" w:space="0" w:color="auto"/>
            </w:tcBorders>
            <w:hideMark/>
          </w:tcPr>
          <w:p w:rsidR="00A1239C" w:rsidRDefault="00A1239C">
            <w:pPr>
              <w:pStyle w:val="a4"/>
              <w:ind w:left="-426"/>
              <w:jc w:val="center"/>
              <w:rPr>
                <w:rFonts w:ascii="Times New Roman" w:hAnsi="Times New Roman"/>
                <w:sz w:val="28"/>
                <w:szCs w:val="28"/>
              </w:rPr>
            </w:pPr>
            <w:r>
              <w:rPr>
                <w:rFonts w:ascii="Times New Roman" w:hAnsi="Times New Roman"/>
                <w:sz w:val="28"/>
                <w:szCs w:val="28"/>
              </w:rPr>
              <w:t>Здравствуйте , это Я.</w:t>
            </w:r>
          </w:p>
        </w:tc>
        <w:tc>
          <w:tcPr>
            <w:tcW w:w="4218" w:type="dxa"/>
            <w:tcBorders>
              <w:top w:val="single" w:sz="4" w:space="0" w:color="auto"/>
              <w:left w:val="single" w:sz="4" w:space="0" w:color="auto"/>
              <w:bottom w:val="single" w:sz="4" w:space="0" w:color="auto"/>
              <w:right w:val="single" w:sz="4" w:space="0" w:color="auto"/>
            </w:tcBorders>
            <w:hideMark/>
          </w:tcPr>
          <w:p w:rsidR="00A1239C" w:rsidRDefault="00A1239C">
            <w:pPr>
              <w:pStyle w:val="a4"/>
              <w:ind w:left="-426"/>
              <w:jc w:val="center"/>
              <w:rPr>
                <w:rFonts w:ascii="Times New Roman" w:hAnsi="Times New Roman"/>
                <w:sz w:val="28"/>
                <w:szCs w:val="28"/>
              </w:rPr>
            </w:pPr>
            <w:r>
              <w:rPr>
                <w:rFonts w:ascii="Times New Roman" w:hAnsi="Times New Roman"/>
                <w:sz w:val="28"/>
                <w:szCs w:val="28"/>
              </w:rPr>
              <w:t>1ч</w:t>
            </w:r>
          </w:p>
        </w:tc>
      </w:tr>
      <w:tr w:rsidR="00A1239C" w:rsidTr="00A1239C">
        <w:tc>
          <w:tcPr>
            <w:tcW w:w="710" w:type="dxa"/>
            <w:tcBorders>
              <w:top w:val="single" w:sz="4" w:space="0" w:color="auto"/>
              <w:left w:val="single" w:sz="4" w:space="0" w:color="auto"/>
              <w:bottom w:val="single" w:sz="4" w:space="0" w:color="auto"/>
              <w:right w:val="single" w:sz="4" w:space="0" w:color="auto"/>
            </w:tcBorders>
            <w:hideMark/>
          </w:tcPr>
          <w:p w:rsidR="00A1239C" w:rsidRDefault="00A1239C">
            <w:pPr>
              <w:pStyle w:val="a4"/>
              <w:ind w:left="-426"/>
              <w:jc w:val="center"/>
              <w:rPr>
                <w:rFonts w:ascii="Times New Roman" w:hAnsi="Times New Roman"/>
                <w:sz w:val="28"/>
                <w:szCs w:val="28"/>
              </w:rPr>
            </w:pPr>
            <w:r>
              <w:rPr>
                <w:rFonts w:ascii="Times New Roman" w:hAnsi="Times New Roman"/>
                <w:sz w:val="28"/>
                <w:szCs w:val="28"/>
              </w:rPr>
              <w:t>2</w:t>
            </w:r>
          </w:p>
        </w:tc>
        <w:tc>
          <w:tcPr>
            <w:tcW w:w="4678" w:type="dxa"/>
            <w:tcBorders>
              <w:top w:val="single" w:sz="4" w:space="0" w:color="auto"/>
              <w:left w:val="single" w:sz="4" w:space="0" w:color="auto"/>
              <w:bottom w:val="single" w:sz="4" w:space="0" w:color="auto"/>
              <w:right w:val="single" w:sz="4" w:space="0" w:color="auto"/>
            </w:tcBorders>
            <w:hideMark/>
          </w:tcPr>
          <w:p w:rsidR="00A1239C" w:rsidRDefault="00A1239C">
            <w:pPr>
              <w:pStyle w:val="a4"/>
              <w:ind w:left="-426"/>
              <w:jc w:val="center"/>
              <w:rPr>
                <w:rFonts w:ascii="Times New Roman" w:hAnsi="Times New Roman"/>
                <w:sz w:val="28"/>
                <w:szCs w:val="28"/>
              </w:rPr>
            </w:pPr>
            <w:r>
              <w:rPr>
                <w:rFonts w:ascii="Times New Roman" w:hAnsi="Times New Roman"/>
                <w:sz w:val="28"/>
                <w:szCs w:val="28"/>
              </w:rPr>
              <w:t>Моё имя.</w:t>
            </w:r>
          </w:p>
        </w:tc>
        <w:tc>
          <w:tcPr>
            <w:tcW w:w="4218" w:type="dxa"/>
            <w:tcBorders>
              <w:top w:val="single" w:sz="4" w:space="0" w:color="auto"/>
              <w:left w:val="single" w:sz="4" w:space="0" w:color="auto"/>
              <w:bottom w:val="single" w:sz="4" w:space="0" w:color="auto"/>
              <w:right w:val="single" w:sz="4" w:space="0" w:color="auto"/>
            </w:tcBorders>
            <w:hideMark/>
          </w:tcPr>
          <w:p w:rsidR="00A1239C" w:rsidRDefault="00A1239C">
            <w:pPr>
              <w:pStyle w:val="a4"/>
              <w:tabs>
                <w:tab w:val="center" w:pos="1788"/>
              </w:tabs>
              <w:ind w:left="-426"/>
              <w:jc w:val="center"/>
              <w:rPr>
                <w:rFonts w:ascii="Times New Roman" w:hAnsi="Times New Roman"/>
                <w:sz w:val="28"/>
                <w:szCs w:val="28"/>
              </w:rPr>
            </w:pPr>
            <w:r>
              <w:rPr>
                <w:rFonts w:ascii="Times New Roman" w:hAnsi="Times New Roman"/>
                <w:sz w:val="28"/>
                <w:szCs w:val="28"/>
              </w:rPr>
              <w:t>1ч</w:t>
            </w:r>
          </w:p>
        </w:tc>
      </w:tr>
      <w:tr w:rsidR="00A1239C" w:rsidTr="00A1239C">
        <w:tc>
          <w:tcPr>
            <w:tcW w:w="710" w:type="dxa"/>
            <w:tcBorders>
              <w:top w:val="single" w:sz="4" w:space="0" w:color="auto"/>
              <w:left w:val="single" w:sz="4" w:space="0" w:color="auto"/>
              <w:bottom w:val="single" w:sz="4" w:space="0" w:color="auto"/>
              <w:right w:val="single" w:sz="4" w:space="0" w:color="auto"/>
            </w:tcBorders>
            <w:hideMark/>
          </w:tcPr>
          <w:p w:rsidR="00A1239C" w:rsidRDefault="00A1239C">
            <w:pPr>
              <w:pStyle w:val="a4"/>
              <w:ind w:left="-426"/>
              <w:jc w:val="center"/>
              <w:rPr>
                <w:rFonts w:ascii="Times New Roman" w:hAnsi="Times New Roman"/>
                <w:sz w:val="28"/>
                <w:szCs w:val="28"/>
              </w:rPr>
            </w:pPr>
            <w:r>
              <w:rPr>
                <w:rFonts w:ascii="Times New Roman" w:hAnsi="Times New Roman"/>
                <w:sz w:val="28"/>
                <w:szCs w:val="28"/>
              </w:rPr>
              <w:t>3</w:t>
            </w:r>
          </w:p>
        </w:tc>
        <w:tc>
          <w:tcPr>
            <w:tcW w:w="4678" w:type="dxa"/>
            <w:tcBorders>
              <w:top w:val="single" w:sz="4" w:space="0" w:color="auto"/>
              <w:left w:val="single" w:sz="4" w:space="0" w:color="auto"/>
              <w:bottom w:val="single" w:sz="4" w:space="0" w:color="auto"/>
              <w:right w:val="single" w:sz="4" w:space="0" w:color="auto"/>
            </w:tcBorders>
            <w:hideMark/>
          </w:tcPr>
          <w:p w:rsidR="00A1239C" w:rsidRDefault="00A1239C">
            <w:pPr>
              <w:pStyle w:val="a4"/>
              <w:ind w:left="-426"/>
              <w:jc w:val="center"/>
              <w:rPr>
                <w:rFonts w:ascii="Times New Roman" w:hAnsi="Times New Roman"/>
                <w:sz w:val="28"/>
                <w:szCs w:val="28"/>
              </w:rPr>
            </w:pPr>
            <w:r>
              <w:rPr>
                <w:rFonts w:ascii="Times New Roman" w:hAnsi="Times New Roman"/>
                <w:sz w:val="28"/>
                <w:szCs w:val="28"/>
              </w:rPr>
              <w:t>Настроение</w:t>
            </w:r>
          </w:p>
        </w:tc>
        <w:tc>
          <w:tcPr>
            <w:tcW w:w="4218" w:type="dxa"/>
            <w:tcBorders>
              <w:top w:val="single" w:sz="4" w:space="0" w:color="auto"/>
              <w:left w:val="single" w:sz="4" w:space="0" w:color="auto"/>
              <w:bottom w:val="single" w:sz="4" w:space="0" w:color="auto"/>
              <w:right w:val="single" w:sz="4" w:space="0" w:color="auto"/>
            </w:tcBorders>
            <w:hideMark/>
          </w:tcPr>
          <w:p w:rsidR="00A1239C" w:rsidRDefault="00A1239C">
            <w:pPr>
              <w:pStyle w:val="a4"/>
              <w:rPr>
                <w:rFonts w:ascii="Times New Roman" w:hAnsi="Times New Roman"/>
                <w:sz w:val="28"/>
                <w:szCs w:val="28"/>
              </w:rPr>
            </w:pPr>
            <w:r>
              <w:rPr>
                <w:rFonts w:ascii="Times New Roman" w:hAnsi="Times New Roman"/>
                <w:sz w:val="28"/>
                <w:szCs w:val="28"/>
              </w:rPr>
              <w:t xml:space="preserve">                       2ч</w:t>
            </w:r>
          </w:p>
        </w:tc>
      </w:tr>
      <w:tr w:rsidR="00A1239C" w:rsidTr="00A1239C">
        <w:tc>
          <w:tcPr>
            <w:tcW w:w="710" w:type="dxa"/>
            <w:tcBorders>
              <w:top w:val="single" w:sz="4" w:space="0" w:color="auto"/>
              <w:left w:val="single" w:sz="4" w:space="0" w:color="auto"/>
              <w:bottom w:val="single" w:sz="4" w:space="0" w:color="auto"/>
              <w:right w:val="single" w:sz="4" w:space="0" w:color="auto"/>
            </w:tcBorders>
            <w:hideMark/>
          </w:tcPr>
          <w:p w:rsidR="00A1239C" w:rsidRDefault="00A1239C">
            <w:pPr>
              <w:pStyle w:val="a4"/>
              <w:ind w:left="-426"/>
              <w:jc w:val="center"/>
              <w:rPr>
                <w:rFonts w:ascii="Times New Roman" w:hAnsi="Times New Roman"/>
                <w:sz w:val="28"/>
                <w:szCs w:val="28"/>
              </w:rPr>
            </w:pPr>
            <w:r>
              <w:rPr>
                <w:rFonts w:ascii="Times New Roman" w:hAnsi="Times New Roman"/>
                <w:sz w:val="28"/>
                <w:szCs w:val="28"/>
              </w:rPr>
              <w:t>4</w:t>
            </w:r>
          </w:p>
        </w:tc>
        <w:tc>
          <w:tcPr>
            <w:tcW w:w="4678" w:type="dxa"/>
            <w:tcBorders>
              <w:top w:val="single" w:sz="4" w:space="0" w:color="auto"/>
              <w:left w:val="single" w:sz="4" w:space="0" w:color="auto"/>
              <w:bottom w:val="single" w:sz="4" w:space="0" w:color="auto"/>
              <w:right w:val="single" w:sz="4" w:space="0" w:color="auto"/>
            </w:tcBorders>
            <w:hideMark/>
          </w:tcPr>
          <w:p w:rsidR="00A1239C" w:rsidRDefault="00A1239C">
            <w:pPr>
              <w:pStyle w:val="a4"/>
              <w:ind w:left="-426"/>
              <w:jc w:val="center"/>
              <w:rPr>
                <w:rFonts w:ascii="Times New Roman" w:hAnsi="Times New Roman"/>
                <w:sz w:val="28"/>
                <w:szCs w:val="28"/>
              </w:rPr>
            </w:pPr>
            <w:r>
              <w:rPr>
                <w:rFonts w:ascii="Times New Roman" w:hAnsi="Times New Roman"/>
                <w:sz w:val="28"/>
                <w:szCs w:val="28"/>
              </w:rPr>
              <w:t>Наши страхи</w:t>
            </w:r>
          </w:p>
        </w:tc>
        <w:tc>
          <w:tcPr>
            <w:tcW w:w="4218" w:type="dxa"/>
            <w:tcBorders>
              <w:top w:val="single" w:sz="4" w:space="0" w:color="auto"/>
              <w:left w:val="single" w:sz="4" w:space="0" w:color="auto"/>
              <w:bottom w:val="single" w:sz="4" w:space="0" w:color="auto"/>
              <w:right w:val="single" w:sz="4" w:space="0" w:color="auto"/>
            </w:tcBorders>
            <w:hideMark/>
          </w:tcPr>
          <w:p w:rsidR="00A1239C" w:rsidRDefault="00A1239C">
            <w:pPr>
              <w:pStyle w:val="a4"/>
              <w:tabs>
                <w:tab w:val="center" w:pos="1788"/>
              </w:tabs>
              <w:ind w:left="-426"/>
              <w:jc w:val="center"/>
              <w:rPr>
                <w:rFonts w:ascii="Times New Roman" w:hAnsi="Times New Roman"/>
                <w:sz w:val="28"/>
                <w:szCs w:val="28"/>
              </w:rPr>
            </w:pPr>
            <w:r>
              <w:rPr>
                <w:rFonts w:ascii="Times New Roman" w:hAnsi="Times New Roman"/>
                <w:sz w:val="28"/>
                <w:szCs w:val="28"/>
              </w:rPr>
              <w:t>1ч</w:t>
            </w:r>
          </w:p>
        </w:tc>
      </w:tr>
      <w:tr w:rsidR="00A1239C" w:rsidTr="00A1239C">
        <w:tc>
          <w:tcPr>
            <w:tcW w:w="710" w:type="dxa"/>
            <w:tcBorders>
              <w:top w:val="single" w:sz="4" w:space="0" w:color="auto"/>
              <w:left w:val="single" w:sz="4" w:space="0" w:color="auto"/>
              <w:bottom w:val="single" w:sz="4" w:space="0" w:color="auto"/>
              <w:right w:val="single" w:sz="4" w:space="0" w:color="auto"/>
            </w:tcBorders>
            <w:hideMark/>
          </w:tcPr>
          <w:p w:rsidR="00A1239C" w:rsidRDefault="00A1239C">
            <w:pPr>
              <w:pStyle w:val="a4"/>
              <w:ind w:left="-426"/>
              <w:jc w:val="center"/>
              <w:rPr>
                <w:rFonts w:ascii="Times New Roman" w:hAnsi="Times New Roman"/>
                <w:sz w:val="28"/>
                <w:szCs w:val="28"/>
              </w:rPr>
            </w:pPr>
            <w:r>
              <w:rPr>
                <w:rFonts w:ascii="Times New Roman" w:hAnsi="Times New Roman"/>
                <w:sz w:val="28"/>
                <w:szCs w:val="28"/>
              </w:rPr>
              <w:t>5</w:t>
            </w:r>
          </w:p>
        </w:tc>
        <w:tc>
          <w:tcPr>
            <w:tcW w:w="4678" w:type="dxa"/>
            <w:tcBorders>
              <w:top w:val="single" w:sz="4" w:space="0" w:color="auto"/>
              <w:left w:val="single" w:sz="4" w:space="0" w:color="auto"/>
              <w:bottom w:val="single" w:sz="4" w:space="0" w:color="auto"/>
              <w:right w:val="single" w:sz="4" w:space="0" w:color="auto"/>
            </w:tcBorders>
            <w:hideMark/>
          </w:tcPr>
          <w:p w:rsidR="00A1239C" w:rsidRDefault="00A1239C">
            <w:pPr>
              <w:pStyle w:val="a4"/>
              <w:ind w:left="-426"/>
              <w:jc w:val="center"/>
              <w:rPr>
                <w:rFonts w:ascii="Times New Roman" w:hAnsi="Times New Roman"/>
                <w:sz w:val="28"/>
                <w:szCs w:val="28"/>
              </w:rPr>
            </w:pPr>
            <w:r>
              <w:rPr>
                <w:rFonts w:ascii="Times New Roman" w:hAnsi="Times New Roman"/>
                <w:sz w:val="28"/>
                <w:szCs w:val="28"/>
              </w:rPr>
              <w:t>Я больше не боюсь!</w:t>
            </w:r>
          </w:p>
        </w:tc>
        <w:tc>
          <w:tcPr>
            <w:tcW w:w="4218" w:type="dxa"/>
            <w:tcBorders>
              <w:top w:val="single" w:sz="4" w:space="0" w:color="auto"/>
              <w:left w:val="single" w:sz="4" w:space="0" w:color="auto"/>
              <w:bottom w:val="single" w:sz="4" w:space="0" w:color="auto"/>
              <w:right w:val="single" w:sz="4" w:space="0" w:color="auto"/>
            </w:tcBorders>
            <w:hideMark/>
          </w:tcPr>
          <w:p w:rsidR="00A1239C" w:rsidRDefault="00A1239C">
            <w:pPr>
              <w:pStyle w:val="a4"/>
              <w:ind w:left="-426"/>
              <w:jc w:val="center"/>
              <w:rPr>
                <w:rFonts w:ascii="Times New Roman" w:hAnsi="Times New Roman"/>
                <w:sz w:val="28"/>
                <w:szCs w:val="28"/>
              </w:rPr>
            </w:pPr>
            <w:r>
              <w:rPr>
                <w:rFonts w:ascii="Times New Roman" w:hAnsi="Times New Roman"/>
                <w:sz w:val="28"/>
                <w:szCs w:val="28"/>
              </w:rPr>
              <w:t>1ч</w:t>
            </w:r>
          </w:p>
        </w:tc>
      </w:tr>
      <w:tr w:rsidR="00A1239C" w:rsidTr="00A1239C">
        <w:tc>
          <w:tcPr>
            <w:tcW w:w="710" w:type="dxa"/>
            <w:tcBorders>
              <w:top w:val="single" w:sz="4" w:space="0" w:color="auto"/>
              <w:left w:val="single" w:sz="4" w:space="0" w:color="auto"/>
              <w:bottom w:val="single" w:sz="4" w:space="0" w:color="auto"/>
              <w:right w:val="single" w:sz="4" w:space="0" w:color="auto"/>
            </w:tcBorders>
            <w:hideMark/>
          </w:tcPr>
          <w:p w:rsidR="00A1239C" w:rsidRDefault="00A1239C">
            <w:pPr>
              <w:pStyle w:val="a4"/>
              <w:ind w:left="-426"/>
              <w:jc w:val="center"/>
              <w:rPr>
                <w:rFonts w:ascii="Times New Roman" w:hAnsi="Times New Roman"/>
                <w:sz w:val="28"/>
                <w:szCs w:val="28"/>
              </w:rPr>
            </w:pPr>
            <w:r>
              <w:rPr>
                <w:rFonts w:ascii="Times New Roman" w:hAnsi="Times New Roman"/>
                <w:sz w:val="28"/>
                <w:szCs w:val="28"/>
              </w:rPr>
              <w:t>6</w:t>
            </w:r>
          </w:p>
        </w:tc>
        <w:tc>
          <w:tcPr>
            <w:tcW w:w="4678" w:type="dxa"/>
            <w:tcBorders>
              <w:top w:val="single" w:sz="4" w:space="0" w:color="auto"/>
              <w:left w:val="single" w:sz="4" w:space="0" w:color="auto"/>
              <w:bottom w:val="single" w:sz="4" w:space="0" w:color="auto"/>
              <w:right w:val="single" w:sz="4" w:space="0" w:color="auto"/>
            </w:tcBorders>
            <w:hideMark/>
          </w:tcPr>
          <w:p w:rsidR="00A1239C" w:rsidRDefault="00A1239C">
            <w:pPr>
              <w:pStyle w:val="a4"/>
              <w:ind w:left="-426"/>
              <w:jc w:val="center"/>
              <w:rPr>
                <w:rFonts w:ascii="Times New Roman" w:hAnsi="Times New Roman"/>
                <w:sz w:val="28"/>
                <w:szCs w:val="28"/>
              </w:rPr>
            </w:pPr>
            <w:r>
              <w:rPr>
                <w:rFonts w:ascii="Times New Roman" w:hAnsi="Times New Roman"/>
                <w:sz w:val="28"/>
                <w:szCs w:val="28"/>
              </w:rPr>
              <w:t>Волшебный лес</w:t>
            </w:r>
          </w:p>
        </w:tc>
        <w:tc>
          <w:tcPr>
            <w:tcW w:w="4218" w:type="dxa"/>
            <w:tcBorders>
              <w:top w:val="single" w:sz="4" w:space="0" w:color="auto"/>
              <w:left w:val="single" w:sz="4" w:space="0" w:color="auto"/>
              <w:bottom w:val="single" w:sz="4" w:space="0" w:color="auto"/>
              <w:right w:val="single" w:sz="4" w:space="0" w:color="auto"/>
            </w:tcBorders>
            <w:hideMark/>
          </w:tcPr>
          <w:p w:rsidR="00A1239C" w:rsidRDefault="00A1239C">
            <w:pPr>
              <w:pStyle w:val="a4"/>
              <w:ind w:left="-426"/>
              <w:jc w:val="center"/>
              <w:rPr>
                <w:rFonts w:ascii="Times New Roman" w:hAnsi="Times New Roman"/>
                <w:sz w:val="28"/>
                <w:szCs w:val="28"/>
              </w:rPr>
            </w:pPr>
            <w:r>
              <w:rPr>
                <w:rFonts w:ascii="Times New Roman" w:hAnsi="Times New Roman"/>
                <w:sz w:val="28"/>
                <w:szCs w:val="28"/>
              </w:rPr>
              <w:t>1ч</w:t>
            </w:r>
          </w:p>
        </w:tc>
      </w:tr>
      <w:tr w:rsidR="00A1239C" w:rsidTr="00A1239C">
        <w:tc>
          <w:tcPr>
            <w:tcW w:w="710" w:type="dxa"/>
            <w:tcBorders>
              <w:top w:val="single" w:sz="4" w:space="0" w:color="auto"/>
              <w:left w:val="single" w:sz="4" w:space="0" w:color="auto"/>
              <w:bottom w:val="single" w:sz="4" w:space="0" w:color="auto"/>
              <w:right w:val="single" w:sz="4" w:space="0" w:color="auto"/>
            </w:tcBorders>
            <w:hideMark/>
          </w:tcPr>
          <w:p w:rsidR="00A1239C" w:rsidRDefault="00A1239C">
            <w:pPr>
              <w:pStyle w:val="a4"/>
              <w:ind w:left="-426"/>
              <w:jc w:val="center"/>
              <w:rPr>
                <w:rFonts w:ascii="Times New Roman" w:hAnsi="Times New Roman"/>
                <w:sz w:val="28"/>
                <w:szCs w:val="28"/>
              </w:rPr>
            </w:pPr>
            <w:r>
              <w:rPr>
                <w:rFonts w:ascii="Times New Roman" w:hAnsi="Times New Roman"/>
                <w:sz w:val="28"/>
                <w:szCs w:val="28"/>
              </w:rPr>
              <w:t>7</w:t>
            </w:r>
          </w:p>
        </w:tc>
        <w:tc>
          <w:tcPr>
            <w:tcW w:w="4678" w:type="dxa"/>
            <w:tcBorders>
              <w:top w:val="single" w:sz="4" w:space="0" w:color="auto"/>
              <w:left w:val="single" w:sz="4" w:space="0" w:color="auto"/>
              <w:bottom w:val="single" w:sz="4" w:space="0" w:color="auto"/>
              <w:right w:val="single" w:sz="4" w:space="0" w:color="auto"/>
            </w:tcBorders>
            <w:hideMark/>
          </w:tcPr>
          <w:p w:rsidR="00A1239C" w:rsidRDefault="00A1239C">
            <w:pPr>
              <w:pStyle w:val="a4"/>
              <w:ind w:left="-426"/>
              <w:jc w:val="center"/>
              <w:rPr>
                <w:rFonts w:ascii="Times New Roman" w:hAnsi="Times New Roman"/>
                <w:sz w:val="28"/>
                <w:szCs w:val="28"/>
              </w:rPr>
            </w:pPr>
            <w:r>
              <w:rPr>
                <w:rFonts w:ascii="Times New Roman" w:hAnsi="Times New Roman"/>
                <w:sz w:val="28"/>
                <w:szCs w:val="28"/>
              </w:rPr>
              <w:t>Сказочная шкатулка</w:t>
            </w:r>
          </w:p>
        </w:tc>
        <w:tc>
          <w:tcPr>
            <w:tcW w:w="4218" w:type="dxa"/>
            <w:tcBorders>
              <w:top w:val="single" w:sz="4" w:space="0" w:color="auto"/>
              <w:left w:val="single" w:sz="4" w:space="0" w:color="auto"/>
              <w:bottom w:val="single" w:sz="4" w:space="0" w:color="auto"/>
              <w:right w:val="single" w:sz="4" w:space="0" w:color="auto"/>
            </w:tcBorders>
            <w:hideMark/>
          </w:tcPr>
          <w:p w:rsidR="00A1239C" w:rsidRDefault="00A1239C">
            <w:pPr>
              <w:pStyle w:val="a4"/>
              <w:ind w:left="-426"/>
              <w:jc w:val="center"/>
              <w:rPr>
                <w:rFonts w:ascii="Times New Roman" w:hAnsi="Times New Roman"/>
                <w:sz w:val="28"/>
                <w:szCs w:val="28"/>
              </w:rPr>
            </w:pPr>
            <w:r>
              <w:rPr>
                <w:rFonts w:ascii="Times New Roman" w:hAnsi="Times New Roman"/>
                <w:sz w:val="28"/>
                <w:szCs w:val="28"/>
              </w:rPr>
              <w:t>1ч</w:t>
            </w:r>
          </w:p>
        </w:tc>
      </w:tr>
      <w:tr w:rsidR="00A1239C" w:rsidTr="00A1239C">
        <w:tc>
          <w:tcPr>
            <w:tcW w:w="710" w:type="dxa"/>
            <w:tcBorders>
              <w:top w:val="single" w:sz="4" w:space="0" w:color="auto"/>
              <w:left w:val="single" w:sz="4" w:space="0" w:color="auto"/>
              <w:bottom w:val="single" w:sz="4" w:space="0" w:color="auto"/>
              <w:right w:val="single" w:sz="4" w:space="0" w:color="auto"/>
            </w:tcBorders>
            <w:hideMark/>
          </w:tcPr>
          <w:p w:rsidR="00A1239C" w:rsidRDefault="00A1239C">
            <w:pPr>
              <w:pStyle w:val="a4"/>
              <w:ind w:left="-426"/>
              <w:jc w:val="center"/>
              <w:rPr>
                <w:rFonts w:ascii="Times New Roman" w:hAnsi="Times New Roman"/>
                <w:sz w:val="28"/>
                <w:szCs w:val="28"/>
              </w:rPr>
            </w:pPr>
            <w:r>
              <w:rPr>
                <w:rFonts w:ascii="Times New Roman" w:hAnsi="Times New Roman"/>
                <w:sz w:val="28"/>
                <w:szCs w:val="28"/>
              </w:rPr>
              <w:lastRenderedPageBreak/>
              <w:t>8</w:t>
            </w:r>
          </w:p>
        </w:tc>
        <w:tc>
          <w:tcPr>
            <w:tcW w:w="4678" w:type="dxa"/>
            <w:tcBorders>
              <w:top w:val="single" w:sz="4" w:space="0" w:color="auto"/>
              <w:left w:val="single" w:sz="4" w:space="0" w:color="auto"/>
              <w:bottom w:val="single" w:sz="4" w:space="0" w:color="auto"/>
              <w:right w:val="single" w:sz="4" w:space="0" w:color="auto"/>
            </w:tcBorders>
            <w:hideMark/>
          </w:tcPr>
          <w:p w:rsidR="00A1239C" w:rsidRDefault="00A1239C">
            <w:pPr>
              <w:pStyle w:val="a4"/>
              <w:ind w:left="-426"/>
              <w:jc w:val="center"/>
              <w:rPr>
                <w:rFonts w:ascii="Times New Roman" w:hAnsi="Times New Roman"/>
                <w:sz w:val="28"/>
                <w:szCs w:val="28"/>
              </w:rPr>
            </w:pPr>
            <w:r>
              <w:rPr>
                <w:rFonts w:ascii="Times New Roman" w:hAnsi="Times New Roman"/>
                <w:sz w:val="28"/>
                <w:szCs w:val="28"/>
              </w:rPr>
              <w:t>Волшебники</w:t>
            </w:r>
          </w:p>
        </w:tc>
        <w:tc>
          <w:tcPr>
            <w:tcW w:w="4218" w:type="dxa"/>
            <w:tcBorders>
              <w:top w:val="single" w:sz="4" w:space="0" w:color="auto"/>
              <w:left w:val="single" w:sz="4" w:space="0" w:color="auto"/>
              <w:bottom w:val="single" w:sz="4" w:space="0" w:color="auto"/>
              <w:right w:val="single" w:sz="4" w:space="0" w:color="auto"/>
            </w:tcBorders>
            <w:hideMark/>
          </w:tcPr>
          <w:p w:rsidR="00A1239C" w:rsidRDefault="00A1239C">
            <w:pPr>
              <w:pStyle w:val="a4"/>
              <w:ind w:left="-426"/>
              <w:jc w:val="center"/>
              <w:rPr>
                <w:rFonts w:ascii="Times New Roman" w:hAnsi="Times New Roman"/>
                <w:sz w:val="28"/>
                <w:szCs w:val="28"/>
              </w:rPr>
            </w:pPr>
            <w:r>
              <w:rPr>
                <w:rFonts w:ascii="Times New Roman" w:hAnsi="Times New Roman"/>
                <w:sz w:val="28"/>
                <w:szCs w:val="28"/>
              </w:rPr>
              <w:t>1ч</w:t>
            </w:r>
          </w:p>
        </w:tc>
      </w:tr>
      <w:tr w:rsidR="00A1239C" w:rsidTr="00A1239C">
        <w:tc>
          <w:tcPr>
            <w:tcW w:w="710" w:type="dxa"/>
            <w:tcBorders>
              <w:top w:val="single" w:sz="4" w:space="0" w:color="auto"/>
              <w:left w:val="single" w:sz="4" w:space="0" w:color="auto"/>
              <w:bottom w:val="single" w:sz="4" w:space="0" w:color="auto"/>
              <w:right w:val="single" w:sz="4" w:space="0" w:color="auto"/>
            </w:tcBorders>
            <w:hideMark/>
          </w:tcPr>
          <w:p w:rsidR="00A1239C" w:rsidRDefault="00A1239C">
            <w:pPr>
              <w:pStyle w:val="a4"/>
              <w:ind w:left="-426"/>
              <w:jc w:val="center"/>
              <w:rPr>
                <w:rFonts w:ascii="Times New Roman" w:hAnsi="Times New Roman"/>
                <w:sz w:val="28"/>
                <w:szCs w:val="28"/>
              </w:rPr>
            </w:pPr>
            <w:r>
              <w:rPr>
                <w:rFonts w:ascii="Times New Roman" w:hAnsi="Times New Roman"/>
                <w:sz w:val="28"/>
                <w:szCs w:val="28"/>
              </w:rPr>
              <w:t>9</w:t>
            </w:r>
          </w:p>
        </w:tc>
        <w:tc>
          <w:tcPr>
            <w:tcW w:w="4678" w:type="dxa"/>
            <w:tcBorders>
              <w:top w:val="single" w:sz="4" w:space="0" w:color="auto"/>
              <w:left w:val="single" w:sz="4" w:space="0" w:color="auto"/>
              <w:bottom w:val="single" w:sz="4" w:space="0" w:color="auto"/>
              <w:right w:val="single" w:sz="4" w:space="0" w:color="auto"/>
            </w:tcBorders>
            <w:hideMark/>
          </w:tcPr>
          <w:p w:rsidR="00A1239C" w:rsidRDefault="00A1239C">
            <w:pPr>
              <w:pStyle w:val="a4"/>
              <w:ind w:left="-426"/>
              <w:jc w:val="center"/>
              <w:rPr>
                <w:rFonts w:ascii="Times New Roman" w:hAnsi="Times New Roman"/>
                <w:sz w:val="28"/>
                <w:szCs w:val="28"/>
              </w:rPr>
            </w:pPr>
            <w:r>
              <w:rPr>
                <w:rFonts w:ascii="Times New Roman" w:hAnsi="Times New Roman"/>
                <w:sz w:val="28"/>
                <w:szCs w:val="28"/>
              </w:rPr>
              <w:t>Солнце в ладошке</w:t>
            </w:r>
          </w:p>
        </w:tc>
        <w:tc>
          <w:tcPr>
            <w:tcW w:w="4218" w:type="dxa"/>
            <w:tcBorders>
              <w:top w:val="single" w:sz="4" w:space="0" w:color="auto"/>
              <w:left w:val="single" w:sz="4" w:space="0" w:color="auto"/>
              <w:bottom w:val="single" w:sz="4" w:space="0" w:color="auto"/>
              <w:right w:val="single" w:sz="4" w:space="0" w:color="auto"/>
            </w:tcBorders>
            <w:hideMark/>
          </w:tcPr>
          <w:p w:rsidR="00A1239C" w:rsidRDefault="00A1239C">
            <w:pPr>
              <w:pStyle w:val="a4"/>
              <w:ind w:left="-426"/>
              <w:jc w:val="center"/>
              <w:rPr>
                <w:rFonts w:ascii="Times New Roman" w:hAnsi="Times New Roman"/>
                <w:sz w:val="28"/>
                <w:szCs w:val="28"/>
              </w:rPr>
            </w:pPr>
            <w:r>
              <w:rPr>
                <w:rFonts w:ascii="Times New Roman" w:hAnsi="Times New Roman"/>
                <w:sz w:val="28"/>
                <w:szCs w:val="28"/>
              </w:rPr>
              <w:t>1ч</w:t>
            </w:r>
          </w:p>
        </w:tc>
      </w:tr>
      <w:tr w:rsidR="00A1239C" w:rsidTr="00A1239C">
        <w:tc>
          <w:tcPr>
            <w:tcW w:w="710" w:type="dxa"/>
            <w:tcBorders>
              <w:top w:val="single" w:sz="4" w:space="0" w:color="auto"/>
              <w:left w:val="single" w:sz="4" w:space="0" w:color="auto"/>
              <w:bottom w:val="single" w:sz="4" w:space="0" w:color="auto"/>
              <w:right w:val="single" w:sz="4" w:space="0" w:color="auto"/>
            </w:tcBorders>
          </w:tcPr>
          <w:p w:rsidR="00A1239C" w:rsidRDefault="00A1239C">
            <w:pPr>
              <w:pStyle w:val="a4"/>
              <w:ind w:left="-426"/>
              <w:jc w:val="center"/>
              <w:rPr>
                <w:rFonts w:ascii="Times New Roman" w:hAnsi="Times New Roman"/>
                <w:sz w:val="28"/>
                <w:szCs w:val="28"/>
              </w:rPr>
            </w:pPr>
          </w:p>
        </w:tc>
        <w:tc>
          <w:tcPr>
            <w:tcW w:w="4678" w:type="dxa"/>
            <w:tcBorders>
              <w:top w:val="single" w:sz="4" w:space="0" w:color="auto"/>
              <w:left w:val="single" w:sz="4" w:space="0" w:color="auto"/>
              <w:bottom w:val="single" w:sz="4" w:space="0" w:color="auto"/>
              <w:right w:val="single" w:sz="4" w:space="0" w:color="auto"/>
            </w:tcBorders>
            <w:hideMark/>
          </w:tcPr>
          <w:p w:rsidR="00A1239C" w:rsidRDefault="00A1239C">
            <w:pPr>
              <w:pStyle w:val="a4"/>
              <w:ind w:left="-426"/>
              <w:jc w:val="right"/>
              <w:rPr>
                <w:rFonts w:ascii="Times New Roman" w:hAnsi="Times New Roman"/>
                <w:sz w:val="28"/>
                <w:szCs w:val="28"/>
              </w:rPr>
            </w:pPr>
            <w:r>
              <w:rPr>
                <w:rFonts w:ascii="Times New Roman" w:hAnsi="Times New Roman"/>
                <w:sz w:val="28"/>
                <w:szCs w:val="28"/>
              </w:rPr>
              <w:t>Итого:</w:t>
            </w:r>
          </w:p>
        </w:tc>
        <w:tc>
          <w:tcPr>
            <w:tcW w:w="4218" w:type="dxa"/>
            <w:tcBorders>
              <w:top w:val="single" w:sz="4" w:space="0" w:color="auto"/>
              <w:left w:val="single" w:sz="4" w:space="0" w:color="auto"/>
              <w:bottom w:val="single" w:sz="4" w:space="0" w:color="auto"/>
              <w:right w:val="single" w:sz="4" w:space="0" w:color="auto"/>
            </w:tcBorders>
            <w:hideMark/>
          </w:tcPr>
          <w:p w:rsidR="00A1239C" w:rsidRDefault="00A1239C">
            <w:pPr>
              <w:pStyle w:val="a4"/>
              <w:ind w:left="-426"/>
              <w:jc w:val="center"/>
              <w:rPr>
                <w:rFonts w:ascii="Times New Roman" w:hAnsi="Times New Roman"/>
                <w:sz w:val="28"/>
                <w:szCs w:val="28"/>
              </w:rPr>
            </w:pPr>
            <w:r>
              <w:rPr>
                <w:rFonts w:ascii="Times New Roman" w:hAnsi="Times New Roman"/>
                <w:sz w:val="28"/>
                <w:szCs w:val="28"/>
              </w:rPr>
              <w:t>10 часов</w:t>
            </w:r>
          </w:p>
        </w:tc>
      </w:tr>
    </w:tbl>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center"/>
        <w:rPr>
          <w:rFonts w:ascii="Times New Roman" w:hAnsi="Times New Roman"/>
          <w:b/>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Итак, было выявлено, что страх — это эмоционально насыщенное чувство беспокойства в ответ на реальную или воображаемую угрозу для жизни и благополучия. Страхи детей - это нормальное явление в их развитии. Негативное воздействие способны оказать лишь неадекватные, чрезмерно сильные, болезненно заостренные страхи или очень частое переживание состояния страха.</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Детские страхи свойственны определенному возрасту, уровню психического развития, но они могут наблюдаться при некоторых заболеваниях, например, неврозах. При прочих равных условиях страхи чаще всего встречаются у эмоционально чувствительных детей, мнительных, беспокойных родителей, чрезмерно опекающих и предохраняющих их от любых, часто воображаемых опасностей.</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Дети младшего школьного возраста испытывают следующие страхи: нападения бандитов, боятся оставаться одни в комнате, темноты, животных, смерти, крови, боли, уколов, транспорта, врачей, воды, огня. Поскольку это совпадает с бурным развитием эмоциональной сферы личности, то можно предполагать, что страхи в этом возрасте наиболее «скреплены» эмоциями, в наибольшей степени мотивированы ими.</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Ведущий страх в младшем школьном возрасте - это страх «быть не тем», о ком хорошо говорят, кого уважают и понимают. Большое количество страхов у детей младшего школьного возраста связано с учебной деятельностью. Школьные страхи являются нормальным сопровождением учебной деятельности. Однако ряд факторов могут привести к тому, что у ребенка сложится комплекс страхов и его страхи будут настолько сильными, что скажутся на его самооценке и успешности обучения.</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Количество страхов на одного младшего школьника с ЗПР превосходит в 1,5 раза количество страхов, приходящихся на младшего школьника с нормальным развитием. Так что, если в норме в младшем школьном возрасте ребенок имеет право иметь до 6 -8 страхов, при ЗПР эта цифра может доходить до 10 - 12.</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Страхи детей с ЗПР характеризуются повышенной интенсивностью, отрицательно влияют на развитие ребенка, его повседневное поведение и социализацию.</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 xml:space="preserve">Одной из задач нашего исследования было изучение эффективности методов коррекции страхов у детей младшего школьного возраста с ЗПР. Для этого мы </w:t>
      </w:r>
      <w:r>
        <w:rPr>
          <w:rFonts w:ascii="Times New Roman" w:hAnsi="Times New Roman"/>
          <w:sz w:val="28"/>
          <w:szCs w:val="28"/>
        </w:rPr>
        <w:lastRenderedPageBreak/>
        <w:t xml:space="preserve">провели исследовательскую работу МКОУ «Звериноголовская СОШ». В исследовании принял участия 5 человек. Возраст детей составил 9 лет. </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Данные среза показали, что у школьников отмечаются повышенный уровень тревожности и довольно высокая выраженность различных страхов.</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Для коррекции страхов у детей, была апробирована программа коррекционной работы на основе заданий, направленных на создание доброй и безопасной обстановки и упражнения, на коррекцию эмоциональных нарушений (страхов, тревожности, неуверенности в себе).</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Далее была проведена повторная диагностика страхов у испытуемых с помощью тех же самых методик, которые использовались на этапе констатирующего эксперимента.</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 xml:space="preserve">Анализ полученных результатов показал позитивные тенденции в эмоциональной сфере учеников. Анализ результатов показал, что уменьшился школьный страх. </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firstLine="283"/>
        <w:jc w:val="both"/>
        <w:rPr>
          <w:rFonts w:ascii="Times New Roman" w:hAnsi="Times New Roman"/>
          <w:sz w:val="28"/>
          <w:szCs w:val="28"/>
        </w:rPr>
      </w:pPr>
      <w:r>
        <w:rPr>
          <w:rFonts w:ascii="Times New Roman" w:hAnsi="Times New Roman"/>
          <w:sz w:val="28"/>
          <w:szCs w:val="28"/>
        </w:rPr>
        <w:t>Следовательно, цель исследования была достигнута, задачи выполнены, а гипотеза исследования была подтверждена.</w:t>
      </w: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both"/>
        <w:rPr>
          <w:rFonts w:ascii="Times New Roman" w:hAnsi="Times New Roman"/>
          <w:sz w:val="28"/>
          <w:szCs w:val="28"/>
        </w:rPr>
      </w:pPr>
    </w:p>
    <w:p w:rsidR="00A1239C" w:rsidRDefault="00A1239C" w:rsidP="00A1239C">
      <w:pPr>
        <w:pStyle w:val="a4"/>
        <w:ind w:left="-426"/>
        <w:jc w:val="center"/>
        <w:rPr>
          <w:rFonts w:ascii="Times New Roman" w:hAnsi="Times New Roman"/>
          <w:b/>
          <w:sz w:val="28"/>
          <w:szCs w:val="28"/>
        </w:rPr>
      </w:pPr>
    </w:p>
    <w:p w:rsidR="00A1239C" w:rsidRDefault="00A1239C" w:rsidP="00A1239C">
      <w:pPr>
        <w:pStyle w:val="a4"/>
        <w:ind w:left="-426"/>
        <w:jc w:val="center"/>
        <w:rPr>
          <w:rFonts w:ascii="Times New Roman" w:hAnsi="Times New Roman"/>
          <w:b/>
          <w:sz w:val="28"/>
          <w:szCs w:val="28"/>
        </w:rPr>
      </w:pPr>
    </w:p>
    <w:p w:rsidR="00A1239C" w:rsidRDefault="00A1239C" w:rsidP="00A1239C">
      <w:pPr>
        <w:pStyle w:val="a4"/>
        <w:ind w:left="-426"/>
        <w:jc w:val="center"/>
        <w:rPr>
          <w:rFonts w:ascii="Times New Roman" w:hAnsi="Times New Roman"/>
          <w:b/>
          <w:sz w:val="28"/>
          <w:szCs w:val="28"/>
        </w:rPr>
      </w:pPr>
    </w:p>
    <w:p w:rsidR="00A1239C" w:rsidRDefault="00A1239C" w:rsidP="00A1239C">
      <w:pPr>
        <w:pStyle w:val="a4"/>
        <w:ind w:left="-426"/>
        <w:jc w:val="center"/>
        <w:rPr>
          <w:rFonts w:ascii="Times New Roman" w:hAnsi="Times New Roman"/>
          <w:b/>
          <w:sz w:val="28"/>
          <w:szCs w:val="28"/>
        </w:rPr>
      </w:pPr>
    </w:p>
    <w:p w:rsidR="00A1239C" w:rsidRDefault="00A1239C" w:rsidP="00A1239C">
      <w:pPr>
        <w:pStyle w:val="a4"/>
        <w:ind w:left="-426"/>
        <w:jc w:val="center"/>
        <w:rPr>
          <w:rFonts w:ascii="Times New Roman" w:hAnsi="Times New Roman"/>
          <w:b/>
          <w:sz w:val="28"/>
          <w:szCs w:val="28"/>
        </w:rPr>
      </w:pPr>
      <w:r>
        <w:rPr>
          <w:rFonts w:ascii="Times New Roman" w:hAnsi="Times New Roman"/>
          <w:b/>
          <w:sz w:val="28"/>
          <w:szCs w:val="28"/>
        </w:rPr>
        <w:t>Список использованной литературы</w:t>
      </w:r>
    </w:p>
    <w:p w:rsidR="00A1239C" w:rsidRDefault="00A1239C" w:rsidP="00A1239C">
      <w:pPr>
        <w:pStyle w:val="a4"/>
        <w:ind w:left="-426"/>
        <w:jc w:val="center"/>
        <w:rPr>
          <w:rFonts w:ascii="Times New Roman" w:hAnsi="Times New Roman"/>
          <w:b/>
          <w:sz w:val="28"/>
          <w:szCs w:val="28"/>
        </w:rPr>
      </w:pPr>
    </w:p>
    <w:p w:rsidR="00A1239C" w:rsidRDefault="00A1239C" w:rsidP="00A1239C">
      <w:pPr>
        <w:numPr>
          <w:ilvl w:val="0"/>
          <w:numId w:val="2"/>
        </w:numPr>
        <w:ind w:left="-426"/>
        <w:jc w:val="both"/>
        <w:rPr>
          <w:sz w:val="28"/>
        </w:rPr>
      </w:pPr>
      <w:r>
        <w:rPr>
          <w:sz w:val="28"/>
        </w:rPr>
        <w:t xml:space="preserve">Алехина, С.В. Инклюзивное образование в свете нового Закона «Об образовании в Российской Федерации»», Бюллетень УМО., №2, 2013. </w:t>
      </w:r>
    </w:p>
    <w:p w:rsidR="00A1239C" w:rsidRDefault="00A1239C" w:rsidP="00A1239C">
      <w:pPr>
        <w:numPr>
          <w:ilvl w:val="0"/>
          <w:numId w:val="2"/>
        </w:numPr>
        <w:ind w:left="-426"/>
        <w:jc w:val="both"/>
        <w:rPr>
          <w:sz w:val="28"/>
        </w:rPr>
      </w:pPr>
      <w:r>
        <w:rPr>
          <w:sz w:val="28"/>
        </w:rPr>
        <w:t xml:space="preserve">Алехина, С.В. Современный этап развития инклюзивного образования в Москве . /Инклюзивное образование. Выпуск 1. – М.: Центр «Школьная книга», 2010. </w:t>
      </w:r>
    </w:p>
    <w:p w:rsidR="00A1239C" w:rsidRDefault="00A1239C" w:rsidP="00A1239C">
      <w:pPr>
        <w:numPr>
          <w:ilvl w:val="0"/>
          <w:numId w:val="2"/>
        </w:numPr>
        <w:ind w:left="-426"/>
        <w:jc w:val="both"/>
        <w:rPr>
          <w:sz w:val="28"/>
        </w:rPr>
      </w:pPr>
      <w:r>
        <w:rPr>
          <w:sz w:val="28"/>
        </w:rPr>
        <w:t xml:space="preserve">Арсеньева, М.В., Баряева, Л.Б., Кондратьева, С.Ю., Лопатина Л.В. Аппаратные методы диагностики в специальной педагогике: Учебное пособие / Под ред. проф. Л.В. Лопатиной: Книга на CD-диске. – СПб.: ЦДК проф. Л.Б. Баряевой, 2013. </w:t>
      </w:r>
    </w:p>
    <w:p w:rsidR="00A1239C" w:rsidRDefault="00A1239C" w:rsidP="00A1239C">
      <w:pPr>
        <w:numPr>
          <w:ilvl w:val="0"/>
          <w:numId w:val="2"/>
        </w:numPr>
        <w:ind w:left="-426"/>
        <w:jc w:val="both"/>
        <w:rPr>
          <w:sz w:val="28"/>
        </w:rPr>
      </w:pPr>
      <w:r>
        <w:rPr>
          <w:sz w:val="28"/>
        </w:rPr>
        <w:t xml:space="preserve">Актуальные проблемы становления профессиональной культуры педагогов интегрированного образования: Материалы международной научно-практической конференции. Волгоград, 15-17 ноября </w:t>
      </w:r>
      <w:smartTag w:uri="urn:schemas-microsoft-com:office:smarttags" w:element="metricconverter">
        <w:smartTagPr>
          <w:attr w:name="ProductID" w:val="2010 г"/>
        </w:smartTagPr>
        <w:r>
          <w:rPr>
            <w:sz w:val="28"/>
          </w:rPr>
          <w:t>2010 г</w:t>
        </w:r>
      </w:smartTag>
      <w:r>
        <w:rPr>
          <w:sz w:val="28"/>
        </w:rPr>
        <w:t xml:space="preserve">. /Сост. С.Г. Ярикова, Е.А. Лапп, Е.В. Шилова. Волгоград, : изд-во ВГПУ «Перемена», 2010. </w:t>
      </w:r>
    </w:p>
    <w:p w:rsidR="00A1239C" w:rsidRDefault="00A1239C" w:rsidP="00A1239C">
      <w:pPr>
        <w:numPr>
          <w:ilvl w:val="0"/>
          <w:numId w:val="2"/>
        </w:numPr>
        <w:ind w:left="-426"/>
        <w:jc w:val="both"/>
        <w:rPr>
          <w:sz w:val="28"/>
        </w:rPr>
      </w:pPr>
      <w:r>
        <w:rPr>
          <w:sz w:val="28"/>
        </w:rPr>
        <w:t xml:space="preserve">Баенская, Е.Р. Помощь в воспитании детей с особым эмоциональным развитием : младший дошкольный возраст // Альманах института клррекционной педагогики РАО. Книжное приложение №4. – М.: ИКП РАО, 2001. </w:t>
      </w:r>
    </w:p>
    <w:p w:rsidR="00A1239C" w:rsidRDefault="00A1239C" w:rsidP="00A1239C">
      <w:pPr>
        <w:numPr>
          <w:ilvl w:val="0"/>
          <w:numId w:val="2"/>
        </w:numPr>
        <w:ind w:left="-426"/>
        <w:jc w:val="both"/>
        <w:rPr>
          <w:sz w:val="28"/>
        </w:rPr>
      </w:pPr>
      <w:r>
        <w:rPr>
          <w:sz w:val="28"/>
        </w:rPr>
        <w:lastRenderedPageBreak/>
        <w:t xml:space="preserve">Банч, Г. Включающее образование: Как добиться успеха? Основные стратегические подходы к работе в интегрированном классе: Пер. с анг. Н. Грозной, М. Шахиревой. М.: Прометей, 2005. </w:t>
      </w:r>
    </w:p>
    <w:p w:rsidR="00A1239C" w:rsidRDefault="00A1239C" w:rsidP="00A1239C">
      <w:pPr>
        <w:numPr>
          <w:ilvl w:val="0"/>
          <w:numId w:val="2"/>
        </w:numPr>
        <w:ind w:left="-426"/>
        <w:jc w:val="both"/>
        <w:rPr>
          <w:sz w:val="28"/>
        </w:rPr>
      </w:pPr>
      <w:r>
        <w:rPr>
          <w:sz w:val="28"/>
        </w:rPr>
        <w:t xml:space="preserve">Вильшанская, А.Д., Прилуцкая, М.И., Протченко, Е.М. Психолого-медико-педагогический консилиум в школе: Взаимодействие специалистов в решении проблем ребенка. – М.: Генезис, 2012. </w:t>
      </w:r>
    </w:p>
    <w:p w:rsidR="00A1239C" w:rsidRDefault="00A1239C" w:rsidP="00A1239C">
      <w:pPr>
        <w:numPr>
          <w:ilvl w:val="0"/>
          <w:numId w:val="2"/>
        </w:numPr>
        <w:ind w:left="-426"/>
        <w:jc w:val="both"/>
        <w:rPr>
          <w:sz w:val="28"/>
        </w:rPr>
      </w:pPr>
      <w:r>
        <w:rPr>
          <w:sz w:val="28"/>
        </w:rPr>
        <w:t xml:space="preserve">Венгер, А.Л., Цукурман, Г.А. Психологическое обследование  младших школьников. – М.: Изд-во ВЛВДОС-ПРЕСС, 2001. </w:t>
      </w:r>
    </w:p>
    <w:p w:rsidR="00A1239C" w:rsidRDefault="00A1239C" w:rsidP="00A1239C">
      <w:pPr>
        <w:numPr>
          <w:ilvl w:val="0"/>
          <w:numId w:val="2"/>
        </w:numPr>
        <w:ind w:left="-426"/>
        <w:jc w:val="both"/>
        <w:rPr>
          <w:sz w:val="28"/>
        </w:rPr>
      </w:pPr>
      <w:r>
        <w:rPr>
          <w:sz w:val="28"/>
        </w:rPr>
        <w:t xml:space="preserve">Возрастно-психологический подход в консультировании детей и подростков: Учеб. пособие для студ. Высш. Учеб. заведений / Г.В. Бурменская, Е.И. Захарова, О.А. Карабанова и др. – М.: Издательский центр «Академия», 2002.  </w:t>
      </w:r>
    </w:p>
    <w:p w:rsidR="00A1239C" w:rsidRDefault="00A1239C" w:rsidP="00A1239C">
      <w:pPr>
        <w:numPr>
          <w:ilvl w:val="0"/>
          <w:numId w:val="2"/>
        </w:numPr>
        <w:ind w:left="-426"/>
        <w:jc w:val="both"/>
        <w:rPr>
          <w:sz w:val="28"/>
        </w:rPr>
      </w:pPr>
      <w:r>
        <w:rPr>
          <w:sz w:val="28"/>
        </w:rPr>
        <w:t xml:space="preserve">Воспитание будущего педагога инклюзивного образования. Научно-методический сборник по итогам работы ГЭП на базе ПК №10. Выпуск 1. /Науч.ред. Ткаченко Е.В. – М.: АНО Центр ИРПО, 2010. </w:t>
      </w:r>
    </w:p>
    <w:p w:rsidR="00A1239C" w:rsidRDefault="00A1239C" w:rsidP="00A1239C">
      <w:pPr>
        <w:numPr>
          <w:ilvl w:val="0"/>
          <w:numId w:val="2"/>
        </w:numPr>
        <w:ind w:left="-426"/>
        <w:jc w:val="both"/>
        <w:rPr>
          <w:sz w:val="28"/>
        </w:rPr>
      </w:pPr>
      <w:r>
        <w:rPr>
          <w:sz w:val="28"/>
        </w:rPr>
        <w:t xml:space="preserve">Воспитание будущего педагога инклюзивного образования. Научно-методический сборник по итогам работы ГЭП на базе ПК №10. Выпуск 2. /Науч.ред. Ткаченко Е.В. – М.: ТО ЗИМ, 2-12. </w:t>
      </w:r>
    </w:p>
    <w:p w:rsidR="00A1239C" w:rsidRDefault="00A1239C" w:rsidP="00A1239C">
      <w:pPr>
        <w:numPr>
          <w:ilvl w:val="0"/>
          <w:numId w:val="2"/>
        </w:numPr>
        <w:ind w:left="-426"/>
        <w:jc w:val="both"/>
        <w:rPr>
          <w:sz w:val="28"/>
        </w:rPr>
      </w:pPr>
      <w:r>
        <w:rPr>
          <w:sz w:val="28"/>
        </w:rPr>
        <w:t xml:space="preserve"> Гилевич, И.М. Картинный словарь русского языка. 2-3 класс / И.М. Гилевич, А.Г. Зикеев, К.Г. Коровин. -  В 2 частях. – М.: Просвещение, 2008. </w:t>
      </w:r>
    </w:p>
    <w:p w:rsidR="00A1239C" w:rsidRDefault="00A1239C" w:rsidP="00A1239C">
      <w:pPr>
        <w:numPr>
          <w:ilvl w:val="0"/>
          <w:numId w:val="2"/>
        </w:numPr>
        <w:ind w:left="-426"/>
        <w:jc w:val="both"/>
        <w:rPr>
          <w:sz w:val="28"/>
        </w:rPr>
      </w:pPr>
      <w:r>
        <w:rPr>
          <w:sz w:val="28"/>
        </w:rPr>
        <w:t xml:space="preserve"> Гилевич, И.М. Раз словечко, два словечко... Рабочая тетрадь по русскому языку для учащихся 1 класса специальных (коррекционных) образовательных учреждений II вида (1-е отделение). / И.М. Гилевич.- В 2 частях. – М.: Просвещение, 2008. </w:t>
      </w:r>
    </w:p>
    <w:p w:rsidR="00A1239C" w:rsidRDefault="00A1239C" w:rsidP="00A1239C">
      <w:pPr>
        <w:numPr>
          <w:ilvl w:val="0"/>
          <w:numId w:val="2"/>
        </w:numPr>
        <w:ind w:left="-426"/>
        <w:jc w:val="both"/>
        <w:rPr>
          <w:sz w:val="28"/>
        </w:rPr>
      </w:pPr>
      <w:r>
        <w:rPr>
          <w:sz w:val="28"/>
        </w:rPr>
        <w:t xml:space="preserve"> Гуськова, А.В. Роль «Модели психического» при решении мыслительных задач / А.В. Гуськова // Вопросы психологии – 2008.-№5.</w:t>
      </w:r>
    </w:p>
    <w:p w:rsidR="00A1239C" w:rsidRDefault="00A1239C" w:rsidP="00A1239C">
      <w:pPr>
        <w:numPr>
          <w:ilvl w:val="0"/>
          <w:numId w:val="2"/>
        </w:numPr>
        <w:ind w:left="-426"/>
        <w:jc w:val="both"/>
        <w:rPr>
          <w:sz w:val="28"/>
        </w:rPr>
      </w:pPr>
      <w:r>
        <w:rPr>
          <w:sz w:val="28"/>
        </w:rPr>
        <w:t xml:space="preserve"> Деятельность руководителя образовательной организации при включении обучающихся с ограниченными возможностями здоровья и детей-инвалидов в образовательное пространство: методические материалы для руководителей образовательных организаций (серия: «Инклюзивное образование детей-инвалидов, детей с ограниченными возможностями здоровья в образовательных организациях») / С.В. Алехина и др..; - М.: ГБОУ ВПО МГПУ, 2014. – 148 с. </w:t>
      </w:r>
    </w:p>
    <w:p w:rsidR="00A1239C" w:rsidRDefault="00A1239C" w:rsidP="00A1239C">
      <w:pPr>
        <w:numPr>
          <w:ilvl w:val="0"/>
          <w:numId w:val="2"/>
        </w:numPr>
        <w:ind w:left="-426"/>
        <w:jc w:val="both"/>
        <w:rPr>
          <w:sz w:val="28"/>
        </w:rPr>
      </w:pPr>
      <w:r>
        <w:rPr>
          <w:sz w:val="28"/>
        </w:rPr>
        <w:t xml:space="preserve"> Деятельность педагога, учителя-предметника, классного руководителя при включении обучающихся с ограниченными возможностями здоровья и детей-инвалидов в образовательное пространство: методические материалы для педагогов, учителей-предметников, классных руководителей образовательных организаций (серия: «Инклюзивное образование детей-инвалидов, детей с ограниченными возможностями здоровья в образовательных организациях») / О.Г. Приходько и др..; - М.: ГБОУ ВПО МГПУ, 2014. – 227 с. </w:t>
      </w:r>
    </w:p>
    <w:p w:rsidR="00A1239C" w:rsidRDefault="00A1239C" w:rsidP="00A1239C">
      <w:pPr>
        <w:numPr>
          <w:ilvl w:val="0"/>
          <w:numId w:val="2"/>
        </w:numPr>
        <w:ind w:left="-426"/>
        <w:jc w:val="both"/>
        <w:rPr>
          <w:sz w:val="28"/>
        </w:rPr>
      </w:pPr>
      <w:r>
        <w:rPr>
          <w:sz w:val="28"/>
        </w:rPr>
        <w:t xml:space="preserve"> Деятельность специалистов  сопровождения при включении обучающихся с ограниченными возможностями здоровья и детей-инвалидов в образовательное пространство: методические материалы для специалистов сопровождения6 учителей-логопедов, учителей-дефектологов, педагогов-психологов, тьюторов и социальных педагогов образовательных организаций (серия: «Инклюзивное образование детей-инвалидов, детей с ограниченными возможностями здоровья в </w:t>
      </w:r>
      <w:r>
        <w:rPr>
          <w:sz w:val="28"/>
        </w:rPr>
        <w:lastRenderedPageBreak/>
        <w:t xml:space="preserve">образовательных организациях») / О.Г. Приходько и др..; - М.: ГБОУ ВПО МГПУ, 2014. – 102 с. </w:t>
      </w:r>
    </w:p>
    <w:p w:rsidR="00A1239C" w:rsidRDefault="00A1239C" w:rsidP="00A1239C">
      <w:pPr>
        <w:numPr>
          <w:ilvl w:val="0"/>
          <w:numId w:val="2"/>
        </w:numPr>
        <w:ind w:left="-426"/>
        <w:jc w:val="both"/>
        <w:rPr>
          <w:sz w:val="28"/>
        </w:rPr>
      </w:pPr>
      <w:r>
        <w:rPr>
          <w:sz w:val="28"/>
        </w:rPr>
        <w:t xml:space="preserve"> Дик, Н.Ф. Лучшие инновационные формы внеучебной деятельности в начальной школе. – Ростов-на-Дону: Феникс, 2009. </w:t>
      </w:r>
    </w:p>
    <w:p w:rsidR="00A1239C" w:rsidRDefault="00A1239C" w:rsidP="00A1239C">
      <w:pPr>
        <w:numPr>
          <w:ilvl w:val="0"/>
          <w:numId w:val="2"/>
        </w:numPr>
        <w:ind w:left="-426"/>
        <w:jc w:val="both"/>
        <w:rPr>
          <w:sz w:val="28"/>
        </w:rPr>
      </w:pPr>
      <w:r>
        <w:rPr>
          <w:sz w:val="28"/>
        </w:rPr>
        <w:t xml:space="preserve"> Дмитриева, Т.П. Организация деятельности координатора по инклюзии в образовательном учреждении / Т.П. Дмитриева.  Инклюзивное образование. Выпуск 3.-М.: Школьная книга, 2010. </w:t>
      </w:r>
    </w:p>
    <w:p w:rsidR="00A1239C" w:rsidRDefault="00A1239C" w:rsidP="00A1239C">
      <w:pPr>
        <w:numPr>
          <w:ilvl w:val="0"/>
          <w:numId w:val="2"/>
        </w:numPr>
        <w:ind w:left="-426"/>
        <w:jc w:val="both"/>
        <w:rPr>
          <w:sz w:val="28"/>
        </w:rPr>
      </w:pPr>
      <w:r>
        <w:rPr>
          <w:sz w:val="28"/>
        </w:rPr>
        <w:t xml:space="preserve"> Екжанова, Е.А., Резникова, Е.В. Основы интегрированного обучения / Е.А. Екжанова, Е.В. Резникова: пособие для вузов. – М.: Дрофа, 2008. </w:t>
      </w:r>
    </w:p>
    <w:p w:rsidR="00A1239C" w:rsidRDefault="00A1239C" w:rsidP="00A1239C">
      <w:pPr>
        <w:numPr>
          <w:ilvl w:val="0"/>
          <w:numId w:val="2"/>
        </w:numPr>
        <w:ind w:left="-426"/>
        <w:jc w:val="both"/>
        <w:rPr>
          <w:sz w:val="28"/>
        </w:rPr>
      </w:pPr>
      <w:r>
        <w:rPr>
          <w:sz w:val="28"/>
        </w:rPr>
        <w:t xml:space="preserve"> Зикеев, А.Г. Читай! Размышляй! Пиши! Часть 1-3 : пособие по развитию речи для 3-6 классов специальных (коррекционных) образовательных учреждений </w:t>
      </w:r>
      <w:r>
        <w:rPr>
          <w:sz w:val="28"/>
          <w:lang w:val="en-US"/>
        </w:rPr>
        <w:t>I</w:t>
      </w:r>
      <w:r>
        <w:rPr>
          <w:sz w:val="28"/>
        </w:rPr>
        <w:t xml:space="preserve"> и II вида. / А.Г. Зикеев. – М.: Владос, 2005. </w:t>
      </w:r>
    </w:p>
    <w:p w:rsidR="00A1239C" w:rsidRDefault="00A1239C" w:rsidP="00A1239C">
      <w:pPr>
        <w:numPr>
          <w:ilvl w:val="0"/>
          <w:numId w:val="2"/>
        </w:numPr>
        <w:ind w:left="-426"/>
        <w:jc w:val="both"/>
        <w:rPr>
          <w:sz w:val="28"/>
        </w:rPr>
      </w:pPr>
      <w:r>
        <w:rPr>
          <w:sz w:val="28"/>
        </w:rPr>
        <w:t xml:space="preserve"> Инклюзивное образование. Впуски 1-5. - М.: Центр «Школьная книга», 2010. </w:t>
      </w:r>
    </w:p>
    <w:p w:rsidR="00A1239C" w:rsidRDefault="00A1239C" w:rsidP="00A1239C">
      <w:pPr>
        <w:numPr>
          <w:ilvl w:val="0"/>
          <w:numId w:val="2"/>
        </w:numPr>
        <w:ind w:left="-426"/>
        <w:jc w:val="both"/>
        <w:rPr>
          <w:sz w:val="28"/>
        </w:rPr>
      </w:pPr>
      <w:r>
        <w:rPr>
          <w:sz w:val="28"/>
        </w:rPr>
        <w:t xml:space="preserve"> Ковалева, Т.М. К вопросу о тьюторском сопровождении как образовательной технологии // Т.М. Ковалева. Основные тенденции развития современного образования: Материалы международной научно-практической конференции. – М.: ИТОиП РАО, 2002. </w:t>
      </w:r>
    </w:p>
    <w:p w:rsidR="00A1239C" w:rsidRDefault="00A1239C" w:rsidP="00A1239C">
      <w:pPr>
        <w:numPr>
          <w:ilvl w:val="0"/>
          <w:numId w:val="2"/>
        </w:numPr>
        <w:ind w:left="-426"/>
        <w:jc w:val="both"/>
        <w:rPr>
          <w:sz w:val="28"/>
        </w:rPr>
      </w:pPr>
      <w:r>
        <w:rPr>
          <w:sz w:val="28"/>
        </w:rPr>
        <w:t xml:space="preserve"> Левченко, И.Ю., Киселева, Н.А. Психологическое изучение детей с нарушениями развития / Под редакцией И.Ю. Левченко. – М.: Национальный книжный центр, 2013. </w:t>
      </w:r>
    </w:p>
    <w:p w:rsidR="00A1239C" w:rsidRDefault="00A1239C" w:rsidP="00A1239C">
      <w:pPr>
        <w:numPr>
          <w:ilvl w:val="0"/>
          <w:numId w:val="2"/>
        </w:numPr>
        <w:ind w:left="-426"/>
        <w:jc w:val="both"/>
        <w:rPr>
          <w:sz w:val="28"/>
        </w:rPr>
      </w:pPr>
      <w:r>
        <w:rPr>
          <w:sz w:val="28"/>
        </w:rPr>
        <w:t xml:space="preserve"> Микляева, Ю.В., Юганова, И.В. Психолого-педагогические основы интегрированного и инклюзивного образования / Ю.В. Микляева, И.В. Юганова. – М.: МГПИ, 2009. </w:t>
      </w:r>
    </w:p>
    <w:p w:rsidR="00A1239C" w:rsidRDefault="00A1239C" w:rsidP="00A1239C">
      <w:pPr>
        <w:numPr>
          <w:ilvl w:val="0"/>
          <w:numId w:val="2"/>
        </w:numPr>
        <w:ind w:left="-426"/>
        <w:jc w:val="both"/>
        <w:rPr>
          <w:sz w:val="28"/>
        </w:rPr>
      </w:pPr>
      <w:r>
        <w:rPr>
          <w:sz w:val="28"/>
        </w:rPr>
        <w:t xml:space="preserve"> Малофеев, Н.Н., Шматко, Н.Д. Базовые модели интегрированного обучения / Н.Н. Малофеев, Н.Л. Шматко // Дефектология. – 2008, №1. </w:t>
      </w:r>
    </w:p>
    <w:p w:rsidR="00A1239C" w:rsidRDefault="00A1239C" w:rsidP="00A1239C">
      <w:pPr>
        <w:numPr>
          <w:ilvl w:val="0"/>
          <w:numId w:val="2"/>
        </w:numPr>
        <w:ind w:left="-426"/>
        <w:jc w:val="both"/>
        <w:rPr>
          <w:sz w:val="28"/>
        </w:rPr>
      </w:pPr>
      <w:r>
        <w:rPr>
          <w:sz w:val="28"/>
        </w:rPr>
        <w:t xml:space="preserve"> Организация инклюзивного образования для детей с ограниченными возможностями здоровья:  Учебное пособие / Отв. ред. С.В. Алехина, Е.Н. Кутепова. – М.: МГППУ, 2013. </w:t>
      </w:r>
    </w:p>
    <w:p w:rsidR="00A1239C" w:rsidRDefault="00A1239C" w:rsidP="00A1239C">
      <w:pPr>
        <w:numPr>
          <w:ilvl w:val="0"/>
          <w:numId w:val="2"/>
        </w:numPr>
        <w:ind w:left="-426"/>
        <w:jc w:val="both"/>
        <w:rPr>
          <w:sz w:val="28"/>
        </w:rPr>
      </w:pPr>
      <w:r>
        <w:rPr>
          <w:sz w:val="28"/>
        </w:rPr>
        <w:t xml:space="preserve"> Сенсорная комната – волшебный мир здоровья / Под ред. Л.Б. Баряевой, Ю.С. Галлямовой, В.Л. Жевнерова. – СПб.: ХОКА, 2006. </w:t>
      </w:r>
    </w:p>
    <w:p w:rsidR="00A1239C" w:rsidRDefault="00A1239C" w:rsidP="00A1239C">
      <w:pPr>
        <w:numPr>
          <w:ilvl w:val="0"/>
          <w:numId w:val="2"/>
        </w:numPr>
        <w:ind w:left="-426"/>
        <w:jc w:val="both"/>
        <w:rPr>
          <w:sz w:val="28"/>
        </w:rPr>
      </w:pPr>
      <w:r>
        <w:rPr>
          <w:sz w:val="28"/>
        </w:rPr>
        <w:t xml:space="preserve"> </w:t>
      </w:r>
      <w:hyperlink r:id="rId5" w:history="1">
        <w:r>
          <w:rPr>
            <w:rStyle w:val="a6"/>
            <w:sz w:val="28"/>
            <w:lang w:val="en-US"/>
          </w:rPr>
          <w:t>http</w:t>
        </w:r>
        <w:r>
          <w:rPr>
            <w:rStyle w:val="a6"/>
            <w:sz w:val="28"/>
          </w:rPr>
          <w:t>://</w:t>
        </w:r>
        <w:r>
          <w:rPr>
            <w:rStyle w:val="a6"/>
            <w:sz w:val="28"/>
            <w:lang w:val="en-US"/>
          </w:rPr>
          <w:t>www</w:t>
        </w:r>
        <w:r>
          <w:rPr>
            <w:rStyle w:val="a6"/>
            <w:sz w:val="28"/>
          </w:rPr>
          <w:t>/</w:t>
        </w:r>
        <w:r>
          <w:rPr>
            <w:rStyle w:val="a6"/>
            <w:sz w:val="28"/>
            <w:lang w:val="en-US"/>
          </w:rPr>
          <w:t>openclass</w:t>
        </w:r>
        <w:r>
          <w:rPr>
            <w:rStyle w:val="a6"/>
            <w:sz w:val="28"/>
          </w:rPr>
          <w:t>.</w:t>
        </w:r>
        <w:r>
          <w:rPr>
            <w:rStyle w:val="a6"/>
            <w:sz w:val="28"/>
            <w:lang w:val="en-US"/>
          </w:rPr>
          <w:t>ru</w:t>
        </w:r>
        <w:r>
          <w:rPr>
            <w:rStyle w:val="a6"/>
            <w:sz w:val="28"/>
          </w:rPr>
          <w:t>/</w:t>
        </w:r>
        <w:r>
          <w:rPr>
            <w:rStyle w:val="a6"/>
            <w:sz w:val="28"/>
            <w:lang w:val="en-US"/>
          </w:rPr>
          <w:t>io</w:t>
        </w:r>
        <w:r>
          <w:rPr>
            <w:rStyle w:val="a6"/>
            <w:sz w:val="28"/>
          </w:rPr>
          <w:t>/1/</w:t>
        </w:r>
        <w:r>
          <w:rPr>
            <w:rStyle w:val="a6"/>
            <w:sz w:val="28"/>
            <w:lang w:val="en-US"/>
          </w:rPr>
          <w:t>metody</w:t>
        </w:r>
      </w:hyperlink>
      <w:r>
        <w:rPr>
          <w:sz w:val="28"/>
        </w:rPr>
        <w:t xml:space="preserve"> </w:t>
      </w:r>
    </w:p>
    <w:p w:rsidR="00A1239C" w:rsidRDefault="00A1239C" w:rsidP="00A1239C">
      <w:pPr>
        <w:numPr>
          <w:ilvl w:val="0"/>
          <w:numId w:val="2"/>
        </w:numPr>
        <w:ind w:left="-426"/>
        <w:jc w:val="both"/>
        <w:rPr>
          <w:color w:val="0000FF"/>
          <w:sz w:val="28"/>
          <w:u w:val="single"/>
          <w:lang w:val="de-DE"/>
        </w:rPr>
      </w:pPr>
      <w:r>
        <w:rPr>
          <w:sz w:val="28"/>
          <w:lang w:val="de-DE"/>
        </w:rPr>
        <w:t xml:space="preserve"> </w:t>
      </w:r>
      <w:r>
        <w:rPr>
          <w:color w:val="0000FF"/>
          <w:sz w:val="28"/>
          <w:u w:val="single"/>
          <w:lang w:val="de-DE"/>
        </w:rPr>
        <w:t xml:space="preserve">http://www. International.edu.ru </w:t>
      </w:r>
    </w:p>
    <w:p w:rsidR="00A1239C" w:rsidRDefault="00A1239C" w:rsidP="00A1239C">
      <w:pPr>
        <w:pStyle w:val="a4"/>
        <w:ind w:left="-426"/>
        <w:jc w:val="center"/>
        <w:rPr>
          <w:rFonts w:ascii="Times New Roman" w:hAnsi="Times New Roman"/>
          <w:b/>
          <w:sz w:val="28"/>
          <w:szCs w:val="28"/>
        </w:rPr>
      </w:pPr>
    </w:p>
    <w:p w:rsidR="00A1239C" w:rsidRDefault="00A1239C" w:rsidP="00A1239C">
      <w:pPr>
        <w:pStyle w:val="a4"/>
        <w:ind w:left="-426"/>
        <w:jc w:val="center"/>
        <w:rPr>
          <w:rFonts w:ascii="Times New Roman" w:hAnsi="Times New Roman"/>
          <w:b/>
          <w:sz w:val="28"/>
          <w:szCs w:val="28"/>
        </w:rPr>
      </w:pPr>
    </w:p>
    <w:p w:rsidR="00A1239C" w:rsidRDefault="00A1239C" w:rsidP="00A1239C">
      <w:pPr>
        <w:pStyle w:val="a4"/>
        <w:ind w:left="-426"/>
        <w:jc w:val="center"/>
        <w:rPr>
          <w:rFonts w:ascii="Times New Roman" w:hAnsi="Times New Roman"/>
          <w:b/>
          <w:sz w:val="28"/>
          <w:szCs w:val="28"/>
        </w:rPr>
      </w:pPr>
    </w:p>
    <w:p w:rsidR="00A1239C" w:rsidRDefault="00A1239C" w:rsidP="00A1239C">
      <w:pPr>
        <w:pStyle w:val="a4"/>
        <w:ind w:left="-426"/>
        <w:jc w:val="center"/>
        <w:rPr>
          <w:rFonts w:ascii="Times New Roman" w:hAnsi="Times New Roman"/>
          <w:b/>
          <w:sz w:val="28"/>
          <w:szCs w:val="28"/>
        </w:rPr>
      </w:pPr>
    </w:p>
    <w:p w:rsidR="00A1239C" w:rsidRDefault="00A1239C" w:rsidP="00A1239C">
      <w:pPr>
        <w:pStyle w:val="a4"/>
        <w:ind w:left="-426"/>
        <w:jc w:val="center"/>
        <w:rPr>
          <w:rFonts w:ascii="Times New Roman" w:hAnsi="Times New Roman"/>
          <w:b/>
          <w:sz w:val="28"/>
          <w:szCs w:val="28"/>
        </w:rPr>
      </w:pPr>
    </w:p>
    <w:p w:rsidR="00A1239C" w:rsidRDefault="00A1239C" w:rsidP="00A1239C">
      <w:pPr>
        <w:pStyle w:val="a4"/>
        <w:ind w:left="-426"/>
        <w:jc w:val="center"/>
        <w:rPr>
          <w:rFonts w:ascii="Times New Roman" w:hAnsi="Times New Roman"/>
          <w:b/>
          <w:sz w:val="28"/>
          <w:szCs w:val="28"/>
        </w:rPr>
      </w:pPr>
    </w:p>
    <w:p w:rsidR="00A1239C" w:rsidRDefault="00A1239C" w:rsidP="00A1239C">
      <w:pPr>
        <w:pStyle w:val="a4"/>
        <w:ind w:left="-426"/>
        <w:jc w:val="center"/>
        <w:rPr>
          <w:rFonts w:ascii="Times New Roman" w:hAnsi="Times New Roman"/>
          <w:b/>
          <w:sz w:val="28"/>
          <w:szCs w:val="28"/>
        </w:rPr>
      </w:pPr>
    </w:p>
    <w:p w:rsidR="00A1239C" w:rsidRDefault="00A1239C" w:rsidP="00A1239C">
      <w:pPr>
        <w:pStyle w:val="a4"/>
        <w:ind w:left="-426"/>
        <w:jc w:val="center"/>
        <w:rPr>
          <w:rFonts w:ascii="Times New Roman" w:hAnsi="Times New Roman"/>
          <w:b/>
          <w:sz w:val="28"/>
          <w:szCs w:val="28"/>
        </w:rPr>
      </w:pPr>
    </w:p>
    <w:p w:rsidR="00A1239C" w:rsidRDefault="00A1239C" w:rsidP="00A1239C">
      <w:pPr>
        <w:pStyle w:val="a4"/>
        <w:ind w:left="-426"/>
        <w:jc w:val="center"/>
        <w:rPr>
          <w:rFonts w:ascii="Times New Roman" w:hAnsi="Times New Roman"/>
          <w:b/>
          <w:sz w:val="28"/>
          <w:szCs w:val="28"/>
        </w:rPr>
      </w:pPr>
    </w:p>
    <w:p w:rsidR="00A1239C" w:rsidRDefault="00A1239C" w:rsidP="00A1239C">
      <w:pPr>
        <w:pStyle w:val="a4"/>
        <w:ind w:left="-426"/>
        <w:jc w:val="center"/>
        <w:rPr>
          <w:rFonts w:ascii="Times New Roman" w:hAnsi="Times New Roman"/>
          <w:b/>
          <w:sz w:val="28"/>
          <w:szCs w:val="28"/>
        </w:rPr>
      </w:pPr>
    </w:p>
    <w:p w:rsidR="00A1239C" w:rsidRDefault="00A1239C" w:rsidP="00A1239C">
      <w:pPr>
        <w:pStyle w:val="a4"/>
        <w:ind w:left="-426"/>
        <w:jc w:val="center"/>
        <w:rPr>
          <w:rFonts w:ascii="Times New Roman" w:hAnsi="Times New Roman"/>
          <w:b/>
          <w:sz w:val="28"/>
          <w:szCs w:val="28"/>
        </w:rPr>
      </w:pPr>
    </w:p>
    <w:p w:rsidR="00A1239C" w:rsidRDefault="00A1239C" w:rsidP="00A1239C">
      <w:pPr>
        <w:pStyle w:val="a4"/>
        <w:ind w:left="-426"/>
        <w:jc w:val="center"/>
        <w:rPr>
          <w:rFonts w:ascii="Times New Roman" w:hAnsi="Times New Roman"/>
          <w:b/>
          <w:sz w:val="28"/>
          <w:szCs w:val="28"/>
        </w:rPr>
      </w:pPr>
    </w:p>
    <w:p w:rsidR="00A1239C" w:rsidRDefault="00A1239C" w:rsidP="00A1239C">
      <w:pPr>
        <w:pStyle w:val="a4"/>
        <w:ind w:left="-426"/>
        <w:jc w:val="center"/>
        <w:rPr>
          <w:rFonts w:ascii="Times New Roman" w:hAnsi="Times New Roman"/>
          <w:b/>
          <w:sz w:val="28"/>
          <w:szCs w:val="28"/>
        </w:rPr>
      </w:pPr>
    </w:p>
    <w:p w:rsidR="00A1239C" w:rsidRDefault="00A1239C" w:rsidP="00A1239C">
      <w:pPr>
        <w:pStyle w:val="a4"/>
        <w:ind w:left="-426"/>
        <w:jc w:val="center"/>
        <w:rPr>
          <w:rFonts w:ascii="Times New Roman" w:hAnsi="Times New Roman"/>
          <w:b/>
          <w:sz w:val="28"/>
          <w:szCs w:val="28"/>
        </w:rPr>
      </w:pPr>
    </w:p>
    <w:p w:rsidR="00A1239C" w:rsidRDefault="00A1239C" w:rsidP="00A1239C">
      <w:pPr>
        <w:pStyle w:val="a4"/>
        <w:ind w:left="-426"/>
        <w:jc w:val="center"/>
        <w:rPr>
          <w:rFonts w:ascii="Times New Roman" w:hAnsi="Times New Roman"/>
          <w:b/>
          <w:sz w:val="28"/>
          <w:szCs w:val="28"/>
        </w:rPr>
      </w:pPr>
    </w:p>
    <w:p w:rsidR="00A1239C" w:rsidRDefault="00A1239C" w:rsidP="00A1239C">
      <w:pPr>
        <w:pStyle w:val="a4"/>
        <w:ind w:left="-426"/>
        <w:jc w:val="center"/>
        <w:rPr>
          <w:rFonts w:ascii="Times New Roman" w:hAnsi="Times New Roman"/>
          <w:b/>
          <w:sz w:val="28"/>
          <w:szCs w:val="28"/>
        </w:rPr>
      </w:pPr>
    </w:p>
    <w:p w:rsidR="00A1239C" w:rsidRDefault="00A1239C" w:rsidP="00A1239C">
      <w:pPr>
        <w:pStyle w:val="a4"/>
        <w:ind w:left="-426"/>
        <w:jc w:val="center"/>
        <w:rPr>
          <w:rFonts w:ascii="Times New Roman" w:hAnsi="Times New Roman"/>
          <w:b/>
          <w:sz w:val="28"/>
          <w:szCs w:val="28"/>
        </w:rPr>
      </w:pPr>
    </w:p>
    <w:p w:rsidR="00A1239C" w:rsidRDefault="00A1239C" w:rsidP="00A1239C">
      <w:pPr>
        <w:pStyle w:val="a4"/>
        <w:ind w:left="-426"/>
        <w:jc w:val="center"/>
        <w:rPr>
          <w:rFonts w:ascii="Times New Roman" w:hAnsi="Times New Roman"/>
          <w:b/>
          <w:sz w:val="28"/>
          <w:szCs w:val="28"/>
        </w:rPr>
      </w:pPr>
    </w:p>
    <w:p w:rsidR="00A1239C" w:rsidRDefault="00A1239C" w:rsidP="00A1239C">
      <w:pPr>
        <w:pStyle w:val="a4"/>
        <w:ind w:left="-426"/>
        <w:jc w:val="center"/>
        <w:rPr>
          <w:rFonts w:ascii="Times New Roman" w:hAnsi="Times New Roman"/>
          <w:b/>
          <w:sz w:val="28"/>
          <w:szCs w:val="28"/>
        </w:rPr>
      </w:pPr>
    </w:p>
    <w:p w:rsidR="00A1239C" w:rsidRDefault="00A1239C" w:rsidP="00A1239C">
      <w:pPr>
        <w:pStyle w:val="a4"/>
        <w:ind w:left="-426"/>
        <w:jc w:val="center"/>
        <w:rPr>
          <w:rFonts w:ascii="Times New Roman" w:hAnsi="Times New Roman"/>
          <w:b/>
          <w:sz w:val="28"/>
          <w:szCs w:val="28"/>
        </w:rPr>
      </w:pPr>
    </w:p>
    <w:p w:rsidR="00A1239C" w:rsidRDefault="00A1239C" w:rsidP="00A1239C">
      <w:pPr>
        <w:pStyle w:val="a4"/>
        <w:ind w:left="-426"/>
        <w:jc w:val="center"/>
        <w:rPr>
          <w:rFonts w:ascii="Times New Roman" w:hAnsi="Times New Roman"/>
          <w:b/>
          <w:sz w:val="28"/>
          <w:szCs w:val="28"/>
        </w:rPr>
      </w:pPr>
    </w:p>
    <w:p w:rsidR="00A1239C" w:rsidRDefault="00A1239C" w:rsidP="00A1239C">
      <w:pPr>
        <w:pStyle w:val="a4"/>
        <w:ind w:left="-426"/>
        <w:jc w:val="center"/>
        <w:rPr>
          <w:rFonts w:ascii="Times New Roman" w:hAnsi="Times New Roman"/>
          <w:b/>
          <w:sz w:val="28"/>
          <w:szCs w:val="28"/>
        </w:rPr>
      </w:pPr>
    </w:p>
    <w:p w:rsidR="00A1239C" w:rsidRDefault="00A1239C" w:rsidP="00A1239C">
      <w:pPr>
        <w:rPr>
          <w:color w:val="000000"/>
        </w:rPr>
      </w:pPr>
    </w:p>
    <w:p w:rsidR="00A1239C" w:rsidRDefault="00A1239C" w:rsidP="00A1239C">
      <w:pPr>
        <w:rPr>
          <w:color w:val="000000"/>
        </w:rPr>
      </w:pPr>
    </w:p>
    <w:p w:rsidR="00A1239C" w:rsidRDefault="00A1239C" w:rsidP="00A1239C">
      <w:pPr>
        <w:rPr>
          <w:color w:val="000000"/>
        </w:rPr>
      </w:pPr>
    </w:p>
    <w:p w:rsidR="00A1239C" w:rsidRDefault="00A1239C" w:rsidP="00A1239C">
      <w:pPr>
        <w:rPr>
          <w:color w:val="000000"/>
        </w:rPr>
      </w:pPr>
    </w:p>
    <w:p w:rsidR="00A1239C" w:rsidRDefault="00A1239C" w:rsidP="00A1239C">
      <w:pPr>
        <w:rPr>
          <w:color w:val="000000"/>
        </w:rPr>
      </w:pPr>
    </w:p>
    <w:p w:rsidR="00A1239C" w:rsidRDefault="00A1239C" w:rsidP="00A1239C">
      <w:pPr>
        <w:rPr>
          <w:color w:val="000000"/>
        </w:rPr>
      </w:pPr>
    </w:p>
    <w:p w:rsidR="00A1239C" w:rsidRDefault="00A1239C" w:rsidP="00A1239C">
      <w:pPr>
        <w:rPr>
          <w:color w:val="000000"/>
        </w:rPr>
      </w:pPr>
    </w:p>
    <w:p w:rsidR="00A1239C" w:rsidRDefault="00A1239C" w:rsidP="00A1239C">
      <w:pPr>
        <w:rPr>
          <w:color w:val="000000"/>
        </w:rPr>
      </w:pPr>
    </w:p>
    <w:p w:rsidR="00A1239C" w:rsidRDefault="00A1239C" w:rsidP="00A1239C">
      <w:pPr>
        <w:rPr>
          <w:color w:val="000000"/>
        </w:rPr>
      </w:pPr>
    </w:p>
    <w:p w:rsidR="00A1239C" w:rsidRDefault="00A1239C" w:rsidP="00A1239C">
      <w:pPr>
        <w:rPr>
          <w:color w:val="000000"/>
        </w:rPr>
      </w:pPr>
    </w:p>
    <w:p w:rsidR="00A1239C" w:rsidRDefault="00A1239C" w:rsidP="00A1239C">
      <w:pPr>
        <w:rPr>
          <w:color w:val="000000"/>
        </w:rPr>
      </w:pPr>
    </w:p>
    <w:p w:rsidR="0099722D" w:rsidRDefault="0099722D"/>
    <w:sectPr w:rsidR="009972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667C7"/>
    <w:multiLevelType w:val="multilevel"/>
    <w:tmpl w:val="FE7C84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9E39D2"/>
    <w:multiLevelType w:val="hybridMultilevel"/>
    <w:tmpl w:val="87E61D3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lvlOverride w:ilvl="0"/>
    <w:lvlOverride w:ilvl="1"/>
    <w:lvlOverride w:ilvl="2"/>
    <w:lvlOverride w:ilvl="3"/>
    <w:lvlOverride w:ilvl="4"/>
    <w:lvlOverride w:ilvl="5"/>
    <w:lvlOverride w:ilvl="6"/>
    <w:lvlOverride w:ilvl="7"/>
    <w:lvlOverride w:ilvl="8"/>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957"/>
    <w:rsid w:val="005D1957"/>
    <w:rsid w:val="0099722D"/>
    <w:rsid w:val="00A123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7B8FA6D"/>
  <w15:chartTrackingRefBased/>
  <w15:docId w15:val="{5AF64E06-012E-4959-9310-CC516501A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39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1239C"/>
    <w:pPr>
      <w:keepNext/>
      <w:jc w:val="center"/>
      <w:outlineLvl w:val="0"/>
    </w:pPr>
    <w:rPr>
      <w:b/>
      <w:szCs w:val="20"/>
    </w:rPr>
  </w:style>
  <w:style w:type="paragraph" w:styleId="2">
    <w:name w:val="heading 2"/>
    <w:basedOn w:val="a"/>
    <w:next w:val="a"/>
    <w:link w:val="20"/>
    <w:semiHidden/>
    <w:unhideWhenUsed/>
    <w:qFormat/>
    <w:rsid w:val="00A1239C"/>
    <w:pPr>
      <w:keepNext/>
      <w:jc w:val="center"/>
      <w:outlineLvl w:val="1"/>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239C"/>
    <w:rPr>
      <w:rFonts w:ascii="Times New Roman" w:eastAsia="Times New Roman" w:hAnsi="Times New Roman" w:cs="Times New Roman"/>
      <w:b/>
      <w:sz w:val="24"/>
      <w:szCs w:val="20"/>
      <w:lang w:eastAsia="ru-RU"/>
    </w:rPr>
  </w:style>
  <w:style w:type="character" w:customStyle="1" w:styleId="20">
    <w:name w:val="Заголовок 2 Знак"/>
    <w:basedOn w:val="a0"/>
    <w:link w:val="2"/>
    <w:semiHidden/>
    <w:rsid w:val="00A1239C"/>
    <w:rPr>
      <w:rFonts w:ascii="Times New Roman" w:eastAsia="Times New Roman" w:hAnsi="Times New Roman" w:cs="Times New Roman"/>
      <w:sz w:val="24"/>
      <w:szCs w:val="20"/>
      <w:lang w:eastAsia="ru-RU"/>
    </w:rPr>
  </w:style>
  <w:style w:type="paragraph" w:styleId="a3">
    <w:name w:val="Normal (Web)"/>
    <w:basedOn w:val="a"/>
    <w:semiHidden/>
    <w:unhideWhenUsed/>
    <w:rsid w:val="00A1239C"/>
    <w:pPr>
      <w:spacing w:before="100" w:beforeAutospacing="1" w:after="100" w:afterAutospacing="1"/>
    </w:pPr>
  </w:style>
  <w:style w:type="paragraph" w:styleId="a4">
    <w:name w:val="No Spacing"/>
    <w:uiPriority w:val="1"/>
    <w:qFormat/>
    <w:rsid w:val="00A1239C"/>
    <w:pPr>
      <w:spacing w:after="0" w:line="240" w:lineRule="auto"/>
    </w:pPr>
    <w:rPr>
      <w:rFonts w:ascii="Calibri" w:eastAsia="Calibri" w:hAnsi="Calibri" w:cs="Times New Roman"/>
    </w:rPr>
  </w:style>
  <w:style w:type="character" w:styleId="a5">
    <w:name w:val="Emphasis"/>
    <w:basedOn w:val="a0"/>
    <w:qFormat/>
    <w:rsid w:val="00A1239C"/>
    <w:rPr>
      <w:i/>
      <w:iCs/>
    </w:rPr>
  </w:style>
  <w:style w:type="character" w:styleId="a6">
    <w:name w:val="Hyperlink"/>
    <w:basedOn w:val="a0"/>
    <w:uiPriority w:val="99"/>
    <w:semiHidden/>
    <w:unhideWhenUsed/>
    <w:rsid w:val="00A1239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80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openclass.ru/io/1/metody"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9188</Words>
  <Characters>52377</Characters>
  <Application>Microsoft Office Word</Application>
  <DocSecurity>0</DocSecurity>
  <Lines>436</Lines>
  <Paragraphs>122</Paragraphs>
  <ScaleCrop>false</ScaleCrop>
  <Company/>
  <LinksUpToDate>false</LinksUpToDate>
  <CharactersWithSpaces>61443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2019-05-13T16:53:00Z</dcterms:created>
  <dcterms:modified xsi:type="dcterms:W3CDTF">2019-05-13T16:53:00Z</dcterms:modified>
</cp:coreProperties>
</file>