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CE6" w:rsidRPr="00907F84" w:rsidRDefault="003A0CE6" w:rsidP="003A0CE6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907F84">
        <w:rPr>
          <w:b/>
          <w:color w:val="000000"/>
          <w:sz w:val="28"/>
          <w:szCs w:val="28"/>
        </w:rPr>
        <w:t xml:space="preserve">Формирование личностных качеств учащихся </w:t>
      </w:r>
      <w:proofErr w:type="gramStart"/>
      <w:r w:rsidRPr="00907F84">
        <w:rPr>
          <w:b/>
          <w:color w:val="000000"/>
          <w:sz w:val="28"/>
          <w:szCs w:val="28"/>
        </w:rPr>
        <w:t>через</w:t>
      </w:r>
      <w:proofErr w:type="gramEnd"/>
      <w:r w:rsidRPr="00907F84">
        <w:rPr>
          <w:b/>
          <w:color w:val="000000"/>
          <w:sz w:val="28"/>
          <w:szCs w:val="28"/>
        </w:rPr>
        <w:t xml:space="preserve"> </w:t>
      </w:r>
    </w:p>
    <w:p w:rsidR="003A0CE6" w:rsidRDefault="003A0CE6" w:rsidP="003A0CE6">
      <w:pPr>
        <w:pStyle w:val="a3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применение технологии мастерских ценностных ориентаций.</w:t>
      </w:r>
    </w:p>
    <w:p w:rsidR="003A0CE6" w:rsidRDefault="003A0CE6" w:rsidP="003A0CE6">
      <w:pPr>
        <w:pStyle w:val="a3"/>
        <w:spacing w:before="0" w:beforeAutospacing="0" w:after="0" w:afterAutospacing="0"/>
        <w:jc w:val="right"/>
        <w:rPr>
          <w:color w:val="000000"/>
        </w:rPr>
      </w:pPr>
      <w:proofErr w:type="spellStart"/>
      <w:r>
        <w:rPr>
          <w:color w:val="000000"/>
        </w:rPr>
        <w:t>Коробкина</w:t>
      </w:r>
      <w:proofErr w:type="spellEnd"/>
      <w:r>
        <w:rPr>
          <w:color w:val="000000"/>
        </w:rPr>
        <w:t xml:space="preserve"> И.И., педагог </w:t>
      </w:r>
    </w:p>
    <w:p w:rsidR="003A0CE6" w:rsidRDefault="003A0CE6" w:rsidP="003A0CE6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 дополнительного образования</w:t>
      </w:r>
    </w:p>
    <w:p w:rsidR="003A0CE6" w:rsidRDefault="003A0CE6" w:rsidP="003A0CE6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  первой квалификационной</w:t>
      </w:r>
    </w:p>
    <w:p w:rsidR="003A0CE6" w:rsidRDefault="003A0CE6" w:rsidP="003A0CE6">
      <w:pPr>
        <w:pStyle w:val="a3"/>
        <w:spacing w:before="0" w:beforeAutospacing="0" w:after="0" w:afterAutospacing="0"/>
        <w:jc w:val="right"/>
        <w:rPr>
          <w:color w:val="000000"/>
        </w:rPr>
      </w:pPr>
      <w:r>
        <w:rPr>
          <w:color w:val="000000"/>
        </w:rPr>
        <w:t xml:space="preserve"> категории</w:t>
      </w:r>
      <w:r w:rsidRPr="001C21C9">
        <w:rPr>
          <w:color w:val="000000"/>
        </w:rPr>
        <w:t xml:space="preserve"> </w:t>
      </w:r>
      <w:r>
        <w:rPr>
          <w:color w:val="000000"/>
        </w:rPr>
        <w:t>МАУ ДО  «ДДТ № 15»</w:t>
      </w:r>
    </w:p>
    <w:p w:rsidR="003A0CE6" w:rsidRPr="005C2040" w:rsidRDefault="003A0CE6" w:rsidP="003A0CE6">
      <w:pPr>
        <w:pStyle w:val="a3"/>
        <w:spacing w:before="0" w:beforeAutospacing="0" w:after="0" w:afterAutospacing="0"/>
        <w:jc w:val="right"/>
        <w:rPr>
          <w:rFonts w:eastAsiaTheme="minorHAnsi"/>
          <w:lang w:eastAsia="en-US"/>
        </w:rPr>
      </w:pPr>
      <w:r w:rsidRPr="005C2040">
        <w:rPr>
          <w:rFonts w:eastAsiaTheme="minorHAnsi"/>
          <w:lang w:eastAsia="en-US"/>
        </w:rPr>
        <w:t xml:space="preserve"> </w:t>
      </w:r>
    </w:p>
    <w:p w:rsidR="003A0CE6" w:rsidRPr="005C2040" w:rsidRDefault="003A0CE6" w:rsidP="003A0CE6">
      <w:pPr>
        <w:pStyle w:val="a3"/>
        <w:spacing w:before="0" w:beforeAutospacing="0" w:after="0" w:afterAutospacing="0"/>
        <w:ind w:firstLine="284"/>
        <w:jc w:val="both"/>
        <w:rPr>
          <w:rFonts w:eastAsiaTheme="minorHAnsi"/>
          <w:lang w:eastAsia="en-US"/>
        </w:rPr>
      </w:pPr>
    </w:p>
    <w:p w:rsidR="003A0CE6" w:rsidRPr="005C2040" w:rsidRDefault="003A0CE6" w:rsidP="003A0CE6">
      <w:pPr>
        <w:pStyle w:val="a3"/>
        <w:spacing w:before="0" w:beforeAutospacing="0" w:after="0" w:afterAutospacing="0" w:line="276" w:lineRule="auto"/>
        <w:ind w:firstLine="284"/>
        <w:jc w:val="both"/>
        <w:rPr>
          <w:rFonts w:eastAsiaTheme="minorHAnsi"/>
          <w:lang w:eastAsia="en-US"/>
        </w:rPr>
      </w:pPr>
      <w:r w:rsidRPr="005C2040">
        <w:rPr>
          <w:rFonts w:eastAsiaTheme="minorHAnsi"/>
          <w:lang w:eastAsia="en-US"/>
        </w:rPr>
        <w:t xml:space="preserve">В современных условиях в образовании происходят значительные изменения. Это связано с введением Федерального Государственного Стандарта второго поколения, который основывается на личностно-ориентированном подходе в обучении и воспитании. ФГОС </w:t>
      </w:r>
      <w:proofErr w:type="gramStart"/>
      <w:r w:rsidRPr="005C2040">
        <w:rPr>
          <w:rFonts w:eastAsiaTheme="minorHAnsi"/>
          <w:lang w:eastAsia="en-US"/>
        </w:rPr>
        <w:t>направлен</w:t>
      </w:r>
      <w:proofErr w:type="gramEnd"/>
      <w:r w:rsidRPr="005C2040">
        <w:rPr>
          <w:rFonts w:eastAsiaTheme="minorHAnsi"/>
          <w:lang w:eastAsia="en-US"/>
        </w:rPr>
        <w:t xml:space="preserve"> на развитие личности учащегося и формировании интереса и желания учиться. Этих целей возможно добиться благодаря введению инновационных технологий  в педагогическую деятельность. Дополнительное образование детей увеличивает пространство, в котором обучающиеся могут развивать свою творческую и познавательную активность, реализовывать свои личностные качества, демонстрировать свои  способности. В дополнительном образовании у учащихся есть возможность выбрать то направление деятельности, в  которых они могут не б</w:t>
      </w:r>
      <w:r>
        <w:rPr>
          <w:rFonts w:eastAsiaTheme="minorHAnsi"/>
          <w:lang w:eastAsia="en-US"/>
        </w:rPr>
        <w:t>ояться неудач и есть возможность</w:t>
      </w:r>
      <w:r w:rsidRPr="005C2040">
        <w:rPr>
          <w:rFonts w:eastAsiaTheme="minorHAnsi"/>
          <w:lang w:eastAsia="en-US"/>
        </w:rPr>
        <w:t xml:space="preserve"> занимаются в соответствии своим приоритетам и способностям.</w:t>
      </w:r>
    </w:p>
    <w:p w:rsidR="003A0CE6" w:rsidRDefault="003A0CE6" w:rsidP="003A0CE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2015 года я являюсь участником региональной инновационной площадки Дома детского творчества № 15 по теме «Внедрение современных технологии социального воспитания в практику деятельности образовательной организации через интеграцию дополнительного образования и образовательных учреждений города Набережные Челны». С целью повышения качества образования я внедряю технологию мастерских ценностных ориентаций, которая направлена на получение ребенком опыта, полученного  путем самостоятельного или коллективного открытия. </w:t>
      </w:r>
    </w:p>
    <w:p w:rsidR="003A0CE6" w:rsidRDefault="003A0CE6" w:rsidP="003A0CE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D51DD">
        <w:rPr>
          <w:rFonts w:ascii="Times New Roman" w:hAnsi="Times New Roman" w:cs="Times New Roman"/>
          <w:sz w:val="24"/>
          <w:szCs w:val="24"/>
        </w:rPr>
        <w:t>Технология способствует  осознанию того, что у каждого ребенка есть  творческие, интеллектуальные способности, а также потенциал личностного развития. В ходе мастерских происходит освоение духовного и интеллектуального саморазвития личностного самосовершенствования. Важным является сам процесс, сама деятельность,  которая помогает сформировать коммуникативные навыки, социальные компетенции учеников. В результате развиваются необходимые современному человеку личностные качества, культура мышления и поведения.</w:t>
      </w:r>
    </w:p>
    <w:p w:rsidR="003A0CE6" w:rsidRDefault="003A0CE6" w:rsidP="003A0CE6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Личность развивается в процессе разнообразных видов деятельности благодаря освоению этой деятельности и складывающимся в процессе нее отношениям. Формирование качеств личности происходит в процессе овладения знаниями,  умениями, навыками, способами творческой  деятельности. Важно при этом, чтобы учащиеся получали положительный опыт общения.</w:t>
      </w:r>
    </w:p>
    <w:p w:rsidR="003A0CE6" w:rsidRDefault="003A0CE6" w:rsidP="003A0CE6">
      <w:pPr>
        <w:pStyle w:val="a3"/>
        <w:spacing w:before="0" w:beforeAutospacing="0" w:after="0" w:afterAutospacing="0" w:line="276" w:lineRule="auto"/>
        <w:ind w:firstLine="284"/>
        <w:jc w:val="both"/>
        <w:rPr>
          <w:rFonts w:eastAsiaTheme="minorHAnsi"/>
          <w:lang w:eastAsia="en-US"/>
        </w:rPr>
      </w:pPr>
      <w:r w:rsidRPr="005C2040">
        <w:rPr>
          <w:rFonts w:eastAsiaTheme="minorHAnsi"/>
          <w:lang w:eastAsia="en-US"/>
        </w:rPr>
        <w:t xml:space="preserve">В детском объединении «Жар -  птица»  происходит социализация младших школьников - это процесс приобретения опыта социальных отношений и освоение новых социальных ролей. Проблема приобщения к социальному миру была и остаётся одной из ведущих в процессе формирования личности ребёнка. Целью социализации в процессе образовательной деятельности является развитие умения ребенка адекватно ориентироваться в доступном ему социальном окружении, осознание </w:t>
      </w:r>
      <w:proofErr w:type="spellStart"/>
      <w:r w:rsidRPr="005C2040">
        <w:rPr>
          <w:rFonts w:eastAsiaTheme="minorHAnsi"/>
          <w:lang w:eastAsia="en-US"/>
        </w:rPr>
        <w:t>самоценности</w:t>
      </w:r>
      <w:proofErr w:type="spellEnd"/>
      <w:r w:rsidRPr="005C2040">
        <w:rPr>
          <w:rFonts w:eastAsiaTheme="minorHAnsi"/>
          <w:lang w:eastAsia="en-US"/>
        </w:rPr>
        <w:t xml:space="preserve"> собственной личности и других людей, умение выражать чувства и отношение к </w:t>
      </w:r>
      <w:proofErr w:type="spellStart"/>
      <w:r w:rsidRPr="005C2040">
        <w:rPr>
          <w:rFonts w:eastAsiaTheme="minorHAnsi"/>
          <w:lang w:eastAsia="en-US"/>
        </w:rPr>
        <w:t>одногруппникам</w:t>
      </w:r>
      <w:proofErr w:type="spellEnd"/>
      <w:r w:rsidRPr="005C2040">
        <w:rPr>
          <w:rFonts w:eastAsiaTheme="minorHAnsi"/>
          <w:lang w:eastAsia="en-US"/>
        </w:rPr>
        <w:t xml:space="preserve">  в детском коллективе, умения сотрудничать.</w:t>
      </w:r>
    </w:p>
    <w:p w:rsidR="003A0CE6" w:rsidRPr="001D3BDF" w:rsidRDefault="003A0CE6" w:rsidP="003A0CE6">
      <w:pPr>
        <w:pStyle w:val="a3"/>
        <w:spacing w:before="0" w:beforeAutospacing="0" w:after="0" w:afterAutospacing="0" w:line="276" w:lineRule="auto"/>
        <w:ind w:firstLine="284"/>
        <w:jc w:val="both"/>
        <w:rPr>
          <w:rFonts w:eastAsiaTheme="minorHAnsi"/>
          <w:lang w:eastAsia="en-US"/>
        </w:rPr>
      </w:pPr>
      <w:r w:rsidRPr="001D3BDF">
        <w:rPr>
          <w:rFonts w:eastAsiaTheme="minorHAnsi"/>
        </w:rPr>
        <w:lastRenderedPageBreak/>
        <w:t xml:space="preserve">Технология  мастерских ценностных ориентаций является средством процесса социализации. Обучающиеся первого года опираются на предшествующий опыт дошкольного возраста. У детей меняется восприятие окружающей жизни, приоритеты, основная форма деятельности. Учебная деятельность становится основной. Вместе с этим у них формируются новые представления о ценностях жизни и качествах личности. Во время обсуждений ценности самой жизни, сохранения здоровья, семейных ценностях, у детей складывается новый </w:t>
      </w:r>
      <w:proofErr w:type="spellStart"/>
      <w:r w:rsidRPr="001D3BDF">
        <w:rPr>
          <w:rFonts w:eastAsiaTheme="minorHAnsi"/>
        </w:rPr>
        <w:t>взляд</w:t>
      </w:r>
      <w:proofErr w:type="spellEnd"/>
      <w:r w:rsidRPr="001D3BDF">
        <w:rPr>
          <w:rFonts w:eastAsiaTheme="minorHAnsi"/>
        </w:rPr>
        <w:t xml:space="preserve"> на образ жизни и общество в целом. Обсуждается необходимость работы и приобретение качеств личности, помогающих успешно  учиться. Обучающиеся делают самостоятельные выводы о личной значимости этих ценностей для каждого. Учащиеся второго года обучения расширяют свои представления о ценностях жизни и качествах  личности. Приобретенные знания выделяются в особую ценность. Они становятся инструментом для создания материальных и духовных ценностей. Кладезем чего является народное искусство. </w:t>
      </w:r>
    </w:p>
    <w:p w:rsidR="003A0CE6" w:rsidRPr="00BD5E18" w:rsidRDefault="003A0CE6" w:rsidP="003A0CE6">
      <w:pPr>
        <w:pStyle w:val="a4"/>
        <w:tabs>
          <w:tab w:val="left" w:pos="0"/>
          <w:tab w:val="left" w:pos="360"/>
          <w:tab w:val="left" w:pos="540"/>
        </w:tabs>
        <w:spacing w:line="276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1D3BDF">
        <w:rPr>
          <w:rFonts w:ascii="Times New Roman" w:eastAsiaTheme="minorHAnsi" w:hAnsi="Times New Roman"/>
          <w:sz w:val="24"/>
          <w:szCs w:val="24"/>
        </w:rPr>
        <w:t>Народное искусство является средством приобщения детей к общечеловеческим,</w:t>
      </w:r>
      <w:r w:rsidRPr="00BD5E18">
        <w:rPr>
          <w:rFonts w:ascii="Times New Roman" w:hAnsi="Times New Roman"/>
          <w:sz w:val="24"/>
          <w:szCs w:val="24"/>
        </w:rPr>
        <w:t xml:space="preserve"> нравственным ценностям. Помогает с раннего возраста овладеть духовным богатством, научить доброте,  умению помогать другим. Составление описательных рассказов об особенностях изделий народных промыслов обогащает знания детей, их словарный запас, способствует развитию мышления. </w:t>
      </w:r>
      <w:r>
        <w:rPr>
          <w:rFonts w:ascii="Times New Roman" w:hAnsi="Times New Roman"/>
          <w:sz w:val="24"/>
          <w:szCs w:val="24"/>
        </w:rPr>
        <w:t xml:space="preserve">Учащиеся с интересом знакомятся и выполняют изображения народных игрушек, различные виды народных росписей – городецкая роспись, золотая хохлома, гжель, выполняют изделия в техниках - чердачная игрушка, батик, панно с использованием различных материалов и т.д. </w:t>
      </w:r>
      <w:r w:rsidRPr="00BD5E18">
        <w:rPr>
          <w:rFonts w:ascii="Times New Roman" w:hAnsi="Times New Roman"/>
          <w:sz w:val="24"/>
          <w:szCs w:val="24"/>
        </w:rPr>
        <w:t>У детей развивается</w:t>
      </w:r>
      <w:r>
        <w:rPr>
          <w:rFonts w:ascii="Times New Roman" w:hAnsi="Times New Roman"/>
          <w:sz w:val="24"/>
          <w:szCs w:val="24"/>
        </w:rPr>
        <w:t xml:space="preserve"> такие качества личности как наблюдательность и </w:t>
      </w:r>
      <w:r w:rsidRPr="00BD5E18">
        <w:rPr>
          <w:rFonts w:ascii="Times New Roman" w:hAnsi="Times New Roman"/>
          <w:sz w:val="24"/>
          <w:szCs w:val="24"/>
        </w:rPr>
        <w:t xml:space="preserve"> внимание,</w:t>
      </w:r>
      <w:r w:rsidRPr="00BD5E18">
        <w:rPr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творческое воображение и </w:t>
      </w:r>
      <w:r w:rsidRPr="00BD5E18">
        <w:rPr>
          <w:rFonts w:ascii="Times New Roman" w:hAnsi="Times New Roman"/>
          <w:sz w:val="24"/>
          <w:szCs w:val="24"/>
        </w:rPr>
        <w:t xml:space="preserve"> художественный вкус, способность анализировать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D5E18">
        <w:rPr>
          <w:rFonts w:ascii="Times New Roman" w:hAnsi="Times New Roman"/>
          <w:sz w:val="24"/>
          <w:szCs w:val="24"/>
        </w:rPr>
        <w:t xml:space="preserve">Выполняя определенную работу, дети учатся ценить и уважать не только свой труд, но и труд других людей. </w:t>
      </w:r>
      <w:r>
        <w:rPr>
          <w:rFonts w:ascii="Times New Roman" w:hAnsi="Times New Roman"/>
          <w:sz w:val="24"/>
          <w:szCs w:val="24"/>
        </w:rPr>
        <w:t xml:space="preserve">Ценность  ручного  труда становится еще более важной. Так как дети  младшего школьного  возраста эмоционально отзывчивы, они  проявляют склонность к добрым   делам. На занятиях в  объединении  мы делаем работы  для благотворительных  акций,  подарки для пожилых людей, открытки ветеранам, родителям. В процесс работы дети вкладывают максимум  стараний и заботы по  отношению  к людям. </w:t>
      </w:r>
      <w:r w:rsidRPr="00BD5E18">
        <w:rPr>
          <w:rFonts w:ascii="Times New Roman" w:hAnsi="Times New Roman"/>
          <w:sz w:val="24"/>
          <w:szCs w:val="24"/>
        </w:rPr>
        <w:t xml:space="preserve">Они становятся более </w:t>
      </w:r>
      <w:r>
        <w:rPr>
          <w:rFonts w:ascii="Times New Roman" w:hAnsi="Times New Roman"/>
          <w:sz w:val="24"/>
          <w:szCs w:val="24"/>
        </w:rPr>
        <w:t xml:space="preserve">самостоятельными, инициативными, проявляют  милосердие, ощущают значимость своего вклада  в общее дело. </w:t>
      </w:r>
    </w:p>
    <w:p w:rsidR="003A0CE6" w:rsidRDefault="003A0CE6" w:rsidP="003A0CE6">
      <w:pPr>
        <w:pStyle w:val="a3"/>
        <w:spacing w:before="0" w:beforeAutospacing="0" w:after="0" w:afterAutospacing="0" w:line="276" w:lineRule="auto"/>
        <w:ind w:firstLine="284"/>
        <w:jc w:val="both"/>
        <w:rPr>
          <w:rFonts w:eastAsia="Calibri"/>
          <w:lang w:eastAsia="en-US"/>
        </w:rPr>
      </w:pPr>
      <w:r w:rsidRPr="009940A9">
        <w:rPr>
          <w:rFonts w:eastAsia="Calibri"/>
          <w:lang w:eastAsia="en-US"/>
        </w:rPr>
        <w:t>Специфическим для обучающихся  является то, что включение их в учебную  и трудовую деятельность формирует осознание своих общественных обязанностей,  в лучшей степени проявляющихся в групповой  деятельности.  Формирование интереса и стремления к участию в жизни  объединения мы стимулируем тем, что показываем значимость вложенного труда в общее дело каждого участника процесса обучения. Благоприятная доверительная атмосфера на занятиях с применением технологии мастерских ценностных  ориентаций</w:t>
      </w:r>
      <w:r>
        <w:rPr>
          <w:rFonts w:eastAsia="Calibri"/>
          <w:lang w:eastAsia="en-US"/>
        </w:rPr>
        <w:t xml:space="preserve">, </w:t>
      </w:r>
      <w:r w:rsidRPr="009940A9">
        <w:rPr>
          <w:rFonts w:eastAsia="Calibri"/>
          <w:lang w:eastAsia="en-US"/>
        </w:rPr>
        <w:t xml:space="preserve">ответственность каждого за  выполнение части своего задания в общем деле помогает выработать у учащихся </w:t>
      </w:r>
      <w:r>
        <w:rPr>
          <w:rFonts w:eastAsia="Calibri"/>
          <w:lang w:eastAsia="en-US"/>
        </w:rPr>
        <w:t xml:space="preserve">навыки социальной деятельности. </w:t>
      </w:r>
    </w:p>
    <w:p w:rsidR="003A0CE6" w:rsidRDefault="003A0CE6" w:rsidP="003A0CE6">
      <w:pPr>
        <w:pStyle w:val="a3"/>
        <w:spacing w:before="0" w:beforeAutospacing="0" w:after="0" w:afterAutospacing="0" w:line="276" w:lineRule="auto"/>
        <w:ind w:firstLine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Социальная деятельность расширяет  представления учеников об  обществе, приводит к развитию  социальной  компетенции, и как следствие, формированию личностных  качеств, необходимых  в дальнейшей жизни. Учащиеся осознают необходимость приобретения самостоятельности  и целеустремленности в достижении результатов. Так же подчеркивается значимость каждого в общем деле. С детьми третьего года обучения делаем акцент на дружественных взаимоотношениях, на большей самостоятельности, на том, что каждый человек, учащийся ценен для коллектива и общества  в  целом. О том, что нужно уважительно   относится  к окружающим, их взглядам, решениям. </w:t>
      </w:r>
    </w:p>
    <w:p w:rsidR="003A0CE6" w:rsidRDefault="003A0CE6" w:rsidP="003A0CE6">
      <w:pPr>
        <w:pStyle w:val="a3"/>
        <w:spacing w:before="0" w:beforeAutospacing="0" w:after="0" w:afterAutospacing="0" w:line="276" w:lineRule="auto"/>
        <w:ind w:firstLine="284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Воспитанию  этого способствуют совместные мероприятия «День  мамы», «В мастерской художника», «Все работы хороши», экскурсии, походы на выставки.</w:t>
      </w:r>
    </w:p>
    <w:p w:rsidR="003A0CE6" w:rsidRDefault="003A0CE6" w:rsidP="003A0CE6">
      <w:pPr>
        <w:ind w:firstLine="284"/>
      </w:pPr>
      <w:r>
        <w:rPr>
          <w:rFonts w:ascii="Times New Roman" w:hAnsi="Times New Roman"/>
          <w:sz w:val="24"/>
          <w:szCs w:val="24"/>
        </w:rPr>
        <w:t xml:space="preserve"> В настоящее время инновационная педагогическая деятельность является одним из существенных компонентов образовательной деятельности. Благодаря её внедрению формируется возможность быть  конкурентоспособными, иметь профессиональный рост педагогам  и личностный рост воспитанникам.</w:t>
      </w:r>
    </w:p>
    <w:p w:rsidR="00780867" w:rsidRPr="003F15E4" w:rsidRDefault="003F15E4" w:rsidP="003A0CE6">
      <w:pPr>
        <w:ind w:firstLine="284"/>
        <w:rPr>
          <w:rFonts w:ascii="Times New Roman" w:hAnsi="Times New Roman"/>
          <w:sz w:val="24"/>
          <w:szCs w:val="24"/>
        </w:rPr>
      </w:pPr>
      <w:r>
        <w:t xml:space="preserve">   </w:t>
      </w:r>
      <w:r w:rsidRPr="003F15E4">
        <w:rPr>
          <w:rFonts w:ascii="Times New Roman" w:hAnsi="Times New Roman"/>
          <w:sz w:val="24"/>
          <w:szCs w:val="24"/>
        </w:rPr>
        <w:t>Литература.</w:t>
      </w:r>
    </w:p>
    <w:p w:rsidR="0084460F" w:rsidRDefault="0084460F" w:rsidP="0084460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Галицких Е. О.  ОТ сердца к сердцу. Мастерские ценностных ориентаций для педагогов и школьников.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Методюпособие.-Спб</w:t>
      </w:r>
      <w:proofErr w:type="spellEnd"/>
      <w:r>
        <w:rPr>
          <w:rFonts w:ascii="Times New Roman" w:hAnsi="Times New Roman" w:cs="Times New Roman"/>
          <w:sz w:val="24"/>
          <w:szCs w:val="24"/>
        </w:rPr>
        <w:t>.: «Паритет», 2008</w:t>
      </w:r>
    </w:p>
    <w:p w:rsidR="0084460F" w:rsidRDefault="0084460F" w:rsidP="0084460F">
      <w:pPr>
        <w:pStyle w:val="a6"/>
        <w:numPr>
          <w:ilvl w:val="0"/>
          <w:numId w:val="1"/>
        </w:num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Мухина И.А. «Что такое педагогическая мастерская. Книга для учителя». СПб, «Паритет», 2008г.</w:t>
      </w:r>
    </w:p>
    <w:p w:rsidR="0084460F" w:rsidRDefault="0084460F" w:rsidP="0084460F">
      <w:pPr>
        <w:pStyle w:val="a6"/>
        <w:numPr>
          <w:ilvl w:val="0"/>
          <w:numId w:val="1"/>
        </w:numPr>
        <w:rPr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Мухина И.А. Что такое педагогическая мастерская // Мухина И.А., Еремина Т.Я. Интеграция инновационного и традиционного опыта: Книга для учителя. – СПб.: СПб ГУПМ, 2007.</w:t>
      </w:r>
    </w:p>
    <w:p w:rsidR="0084460F" w:rsidRDefault="0084460F" w:rsidP="0084460F">
      <w:pPr>
        <w:pStyle w:val="a6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000000"/>
          <w:sz w:val="24"/>
          <w:szCs w:val="24"/>
        </w:rPr>
        <w:t>Селевко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Г.К. Педагогические технологии на основе личностной ориентации педагогического процесса. – М., 1998</w:t>
      </w:r>
    </w:p>
    <w:p w:rsidR="0084460F" w:rsidRDefault="0084460F" w:rsidP="0084460F">
      <w:r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hyperlink r:id="rId5" w:history="1">
        <w:r>
          <w:rPr>
            <w:rStyle w:val="a5"/>
            <w:rFonts w:ascii="Times New Roman" w:hAnsi="Times New Roman" w:cs="Times New Roman"/>
            <w:sz w:val="24"/>
            <w:szCs w:val="24"/>
          </w:rPr>
          <w:t>https://arhivurokov.ru/multiurok/html/2017/03/17/s_58cbf4a788727/img18.jpg</w:t>
        </w:r>
      </w:hyperlink>
    </w:p>
    <w:p w:rsidR="003A0CE6" w:rsidRDefault="003A0CE6" w:rsidP="003A0CE6">
      <w:pPr>
        <w:ind w:firstLine="284"/>
      </w:pPr>
    </w:p>
    <w:sectPr w:rsidR="003A0CE6" w:rsidSect="003A0CE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6403AA"/>
    <w:multiLevelType w:val="hybridMultilevel"/>
    <w:tmpl w:val="80B42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0CE6"/>
    <w:rsid w:val="001E17F0"/>
    <w:rsid w:val="003A0CE6"/>
    <w:rsid w:val="003F15E4"/>
    <w:rsid w:val="004E16AB"/>
    <w:rsid w:val="006E5634"/>
    <w:rsid w:val="00780867"/>
    <w:rsid w:val="0084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0C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0C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3A0CE6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semiHidden/>
    <w:unhideWhenUsed/>
    <w:rsid w:val="0084460F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4460F"/>
    <w:pPr>
      <w:ind w:left="720"/>
      <w:contextualSpacing/>
    </w:pPr>
  </w:style>
  <w:style w:type="character" w:customStyle="1" w:styleId="apple-converted-space">
    <w:name w:val="apple-converted-space"/>
    <w:basedOn w:val="a0"/>
    <w:rsid w:val="0084460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46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rhivurokov.ru/multiurok/html/2017/03/17/s_58cbf4a788727/img18.jp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2018-05-10T19:13:00Z</dcterms:created>
  <dcterms:modified xsi:type="dcterms:W3CDTF">2018-05-12T13:55:00Z</dcterms:modified>
</cp:coreProperties>
</file>