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1452" w:tblpY="-1860"/>
        <w:tblW w:w="7236" w:type="pct"/>
        <w:tblLayout w:type="fixed"/>
        <w:tblLook w:val="0000"/>
      </w:tblPr>
      <w:tblGrid>
        <w:gridCol w:w="249"/>
        <w:gridCol w:w="8790"/>
      </w:tblGrid>
      <w:tr w:rsidR="007A427B" w:rsidRPr="0037281C" w:rsidTr="008D2EA8">
        <w:tc>
          <w:tcPr>
            <w:tcW w:w="138" w:type="pct"/>
            <w:tcBorders>
              <w:top w:val="nil"/>
              <w:left w:val="nil"/>
              <w:bottom w:val="nil"/>
              <w:right w:val="nil"/>
            </w:tcBorders>
            <w:vAlign w:val="center"/>
          </w:tcPr>
          <w:p w:rsidR="007A427B" w:rsidRPr="008E48FA" w:rsidRDefault="007A427B" w:rsidP="008D2EA8">
            <w:pPr>
              <w:ind w:right="-163"/>
            </w:pPr>
          </w:p>
          <w:p w:rsidR="007A427B" w:rsidRPr="008E48FA" w:rsidRDefault="007A427B" w:rsidP="008D2EA8">
            <w:pPr>
              <w:keepNext/>
              <w:spacing w:before="240" w:after="60"/>
              <w:outlineLvl w:val="0"/>
              <w:rPr>
                <w:rFonts w:ascii="Arial" w:hAnsi="Arial" w:cs="Arial"/>
                <w:b/>
                <w:bCs/>
                <w:kern w:val="32"/>
                <w:sz w:val="32"/>
                <w:szCs w:val="32"/>
              </w:rPr>
            </w:pPr>
          </w:p>
        </w:tc>
        <w:tc>
          <w:tcPr>
            <w:tcW w:w="4862" w:type="pct"/>
            <w:tcBorders>
              <w:top w:val="nil"/>
              <w:left w:val="nil"/>
              <w:bottom w:val="nil"/>
              <w:right w:val="nil"/>
            </w:tcBorders>
          </w:tcPr>
          <w:p w:rsidR="00C62E47" w:rsidRDefault="00C62E47" w:rsidP="008D2EA8">
            <w:pPr>
              <w:spacing w:before="70"/>
              <w:ind w:right="34"/>
              <w:jc w:val="center"/>
              <w:rPr>
                <w:rFonts w:eastAsia="Cambria"/>
                <w:szCs w:val="28"/>
              </w:rPr>
            </w:pPr>
          </w:p>
          <w:p w:rsidR="00C62E47" w:rsidRDefault="00C62E47" w:rsidP="008D2EA8">
            <w:pPr>
              <w:spacing w:before="70"/>
              <w:ind w:right="34"/>
              <w:jc w:val="center"/>
              <w:rPr>
                <w:rFonts w:eastAsia="Cambria"/>
                <w:szCs w:val="28"/>
              </w:rPr>
            </w:pPr>
          </w:p>
          <w:p w:rsidR="007A427B" w:rsidRPr="0045580F" w:rsidRDefault="007A427B" w:rsidP="008D2EA8">
            <w:pPr>
              <w:spacing w:before="70"/>
              <w:ind w:right="34"/>
              <w:jc w:val="center"/>
              <w:rPr>
                <w:sz w:val="18"/>
                <w:szCs w:val="20"/>
              </w:rPr>
            </w:pPr>
            <w:r w:rsidRPr="0045580F">
              <w:rPr>
                <w:rFonts w:eastAsia="Cambria"/>
                <w:szCs w:val="28"/>
              </w:rPr>
              <w:t>Министерство образования и науки Республики Саха (Якутии)</w:t>
            </w:r>
          </w:p>
          <w:p w:rsidR="007A427B" w:rsidRPr="0045580F" w:rsidRDefault="007A427B" w:rsidP="008D2EA8">
            <w:pPr>
              <w:jc w:val="center"/>
            </w:pPr>
            <w:r w:rsidRPr="0045580F">
              <w:t>Государственное бюджетное профессиональное образовательное учреждение РС(Я) «Олекминский техникум»</w:t>
            </w:r>
          </w:p>
          <w:p w:rsidR="007A427B" w:rsidRPr="008E48FA" w:rsidRDefault="007A427B" w:rsidP="008D2EA8">
            <w:pPr>
              <w:rPr>
                <w:sz w:val="8"/>
                <w:szCs w:val="8"/>
              </w:rPr>
            </w:pPr>
          </w:p>
        </w:tc>
      </w:tr>
    </w:tbl>
    <w:p w:rsidR="007A427B" w:rsidRPr="008E48FA" w:rsidRDefault="007A427B" w:rsidP="007A427B">
      <w:pPr>
        <w:jc w:val="center"/>
      </w:pPr>
    </w:p>
    <w:tbl>
      <w:tblPr>
        <w:tblStyle w:val="a3"/>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1"/>
        <w:gridCol w:w="2184"/>
      </w:tblGrid>
      <w:tr w:rsidR="007A427B" w:rsidTr="007A427B">
        <w:tc>
          <w:tcPr>
            <w:tcW w:w="6804" w:type="dxa"/>
          </w:tcPr>
          <w:p w:rsidR="007A427B" w:rsidRPr="006A6DBA" w:rsidRDefault="007A427B" w:rsidP="006A7F39"/>
        </w:tc>
        <w:tc>
          <w:tcPr>
            <w:tcW w:w="3226" w:type="dxa"/>
          </w:tcPr>
          <w:p w:rsidR="007A427B" w:rsidRDefault="007A427B" w:rsidP="006A7F39">
            <w:pPr>
              <w:jc w:val="center"/>
              <w:rPr>
                <w:sz w:val="28"/>
                <w:szCs w:val="28"/>
              </w:rPr>
            </w:pPr>
          </w:p>
          <w:p w:rsidR="000B3136" w:rsidRDefault="000B3136" w:rsidP="006A7F39">
            <w:pPr>
              <w:jc w:val="center"/>
              <w:rPr>
                <w:sz w:val="28"/>
                <w:szCs w:val="28"/>
              </w:rPr>
            </w:pPr>
          </w:p>
          <w:p w:rsidR="000B3136" w:rsidRDefault="000B3136" w:rsidP="006A7F39">
            <w:pPr>
              <w:jc w:val="center"/>
              <w:rPr>
                <w:sz w:val="28"/>
                <w:szCs w:val="28"/>
              </w:rPr>
            </w:pPr>
          </w:p>
          <w:p w:rsidR="000B3136" w:rsidRDefault="000B3136" w:rsidP="006A7F39">
            <w:pPr>
              <w:jc w:val="center"/>
              <w:rPr>
                <w:sz w:val="28"/>
                <w:szCs w:val="28"/>
              </w:rPr>
            </w:pPr>
          </w:p>
          <w:p w:rsidR="000B3136" w:rsidRDefault="000B3136" w:rsidP="006A7F39">
            <w:pPr>
              <w:jc w:val="center"/>
              <w:rPr>
                <w:sz w:val="28"/>
                <w:szCs w:val="28"/>
              </w:rPr>
            </w:pPr>
          </w:p>
          <w:p w:rsidR="000B3136" w:rsidRDefault="000B3136" w:rsidP="006A7F39">
            <w:pPr>
              <w:jc w:val="center"/>
              <w:rPr>
                <w:sz w:val="28"/>
                <w:szCs w:val="28"/>
              </w:rPr>
            </w:pPr>
          </w:p>
        </w:tc>
      </w:tr>
    </w:tbl>
    <w:p w:rsidR="007A427B" w:rsidRDefault="007A427B" w:rsidP="007A427B">
      <w:pPr>
        <w:ind w:left="4962"/>
        <w:rPr>
          <w:sz w:val="28"/>
          <w:szCs w:val="28"/>
        </w:rPr>
      </w:pPr>
    </w:p>
    <w:p w:rsidR="005E132E" w:rsidRDefault="005E132E" w:rsidP="007A427B">
      <w:pPr>
        <w:ind w:left="4962"/>
        <w:rPr>
          <w:sz w:val="28"/>
          <w:szCs w:val="28"/>
        </w:rPr>
      </w:pPr>
    </w:p>
    <w:p w:rsidR="005E132E" w:rsidRPr="008E48FA" w:rsidRDefault="005E132E" w:rsidP="007A427B">
      <w:pPr>
        <w:ind w:left="4962"/>
        <w:rPr>
          <w:sz w:val="28"/>
          <w:szCs w:val="28"/>
        </w:rPr>
      </w:pPr>
    </w:p>
    <w:p w:rsidR="007A427B" w:rsidRPr="008E48FA" w:rsidRDefault="007A427B" w:rsidP="007A427B"/>
    <w:p w:rsidR="007A427B" w:rsidRPr="008E48FA" w:rsidRDefault="007A427B" w:rsidP="007A427B"/>
    <w:p w:rsidR="007A427B" w:rsidRPr="00B36331" w:rsidRDefault="007A427B" w:rsidP="007A427B">
      <w:pPr>
        <w:jc w:val="center"/>
        <w:rPr>
          <w:b/>
          <w:bCs/>
          <w:sz w:val="28"/>
          <w:szCs w:val="28"/>
        </w:rPr>
      </w:pPr>
    </w:p>
    <w:p w:rsidR="007A427B" w:rsidRDefault="007A427B" w:rsidP="007A427B">
      <w:pPr>
        <w:jc w:val="center"/>
        <w:rPr>
          <w:b/>
          <w:bCs/>
          <w:sz w:val="28"/>
          <w:szCs w:val="28"/>
        </w:rPr>
      </w:pPr>
      <w:r>
        <w:rPr>
          <w:b/>
          <w:bCs/>
          <w:sz w:val="28"/>
          <w:szCs w:val="28"/>
        </w:rPr>
        <w:t>МЕТОДИЧЕСКАЯ РАЗРАБОТКА</w:t>
      </w:r>
      <w:r w:rsidRPr="00B36331">
        <w:rPr>
          <w:b/>
          <w:bCs/>
          <w:sz w:val="28"/>
          <w:szCs w:val="28"/>
        </w:rPr>
        <w:t xml:space="preserve"> </w:t>
      </w:r>
    </w:p>
    <w:p w:rsidR="007A427B" w:rsidRDefault="007A427B" w:rsidP="007A427B">
      <w:pPr>
        <w:jc w:val="center"/>
        <w:rPr>
          <w:b/>
          <w:bCs/>
          <w:sz w:val="28"/>
          <w:szCs w:val="28"/>
        </w:rPr>
      </w:pPr>
    </w:p>
    <w:p w:rsidR="007A427B" w:rsidRDefault="007A427B" w:rsidP="007A427B">
      <w:pPr>
        <w:jc w:val="center"/>
        <w:rPr>
          <w:b/>
          <w:bCs/>
          <w:sz w:val="28"/>
          <w:szCs w:val="28"/>
        </w:rPr>
      </w:pPr>
      <w:r>
        <w:rPr>
          <w:b/>
          <w:bCs/>
          <w:sz w:val="28"/>
          <w:szCs w:val="28"/>
        </w:rPr>
        <w:t>ПО ТЕМЕ «</w:t>
      </w:r>
      <w:r w:rsidR="00844CCD">
        <w:rPr>
          <w:b/>
          <w:bCs/>
          <w:sz w:val="28"/>
          <w:szCs w:val="28"/>
        </w:rPr>
        <w:t>Заземляющие устройства</w:t>
      </w:r>
      <w:r>
        <w:rPr>
          <w:b/>
          <w:bCs/>
          <w:sz w:val="28"/>
          <w:szCs w:val="28"/>
        </w:rPr>
        <w:t>»</w:t>
      </w:r>
    </w:p>
    <w:p w:rsidR="007A427B" w:rsidRPr="00B36331" w:rsidRDefault="007A427B" w:rsidP="007A427B">
      <w:pPr>
        <w:jc w:val="center"/>
        <w:rPr>
          <w:b/>
          <w:bCs/>
          <w:sz w:val="28"/>
          <w:szCs w:val="28"/>
        </w:rPr>
      </w:pPr>
    </w:p>
    <w:p w:rsidR="007A427B" w:rsidRPr="00B36331" w:rsidRDefault="007A427B" w:rsidP="007A427B">
      <w:pPr>
        <w:jc w:val="center"/>
        <w:rPr>
          <w:sz w:val="28"/>
          <w:szCs w:val="28"/>
        </w:rPr>
      </w:pPr>
      <w:r w:rsidRPr="00B36331">
        <w:rPr>
          <w:sz w:val="28"/>
          <w:szCs w:val="28"/>
        </w:rPr>
        <w:t>Специальность 35.02.08. Электрификация и автоматизация сельского хозяйства.</w:t>
      </w:r>
    </w:p>
    <w:p w:rsidR="007A427B" w:rsidRPr="00B36331" w:rsidRDefault="007A427B" w:rsidP="007A427B">
      <w:pPr>
        <w:jc w:val="center"/>
        <w:rPr>
          <w:sz w:val="28"/>
          <w:szCs w:val="28"/>
        </w:rPr>
      </w:pPr>
    </w:p>
    <w:p w:rsidR="007A427B" w:rsidRPr="00B36331" w:rsidRDefault="00151A26" w:rsidP="00151A26">
      <w:pPr>
        <w:jc w:val="right"/>
        <w:rPr>
          <w:sz w:val="28"/>
          <w:szCs w:val="28"/>
        </w:rPr>
      </w:pPr>
      <w:r>
        <w:rPr>
          <w:sz w:val="28"/>
          <w:szCs w:val="28"/>
        </w:rPr>
        <w:tab/>
      </w:r>
      <w:r>
        <w:rPr>
          <w:sz w:val="28"/>
          <w:szCs w:val="28"/>
        </w:rPr>
        <w:tab/>
        <w:t>Преподаватель: Варкентин С.П.</w:t>
      </w:r>
      <w:r w:rsidR="007A427B" w:rsidRPr="00B36331">
        <w:rPr>
          <w:sz w:val="28"/>
          <w:szCs w:val="28"/>
        </w:rPr>
        <w:tab/>
      </w:r>
      <w:r w:rsidR="007A427B" w:rsidRPr="00B36331">
        <w:rPr>
          <w:sz w:val="28"/>
          <w:szCs w:val="28"/>
        </w:rPr>
        <w:tab/>
        <w:t xml:space="preserve">  </w:t>
      </w:r>
    </w:p>
    <w:p w:rsidR="007A427B" w:rsidRPr="00B36331" w:rsidRDefault="007A427B" w:rsidP="007A427B">
      <w:pPr>
        <w:rPr>
          <w:sz w:val="28"/>
          <w:szCs w:val="28"/>
        </w:rPr>
      </w:pPr>
    </w:p>
    <w:p w:rsidR="00E9640A" w:rsidRDefault="00E9640A" w:rsidP="00E9640A">
      <w:pPr>
        <w:ind w:right="-916"/>
        <w:jc w:val="right"/>
      </w:pPr>
      <w:r>
        <w:t xml:space="preserve">                                                                                      Утверждаю:</w:t>
      </w:r>
    </w:p>
    <w:p w:rsidR="00E9640A" w:rsidRDefault="00E9640A" w:rsidP="00E9640A">
      <w:pPr>
        <w:ind w:right="-1483"/>
        <w:jc w:val="right"/>
      </w:pPr>
      <w:r>
        <w:t>Зам директора по УР ГБПОУ РС(Я)</w:t>
      </w:r>
    </w:p>
    <w:p w:rsidR="00E9640A" w:rsidRDefault="00E9640A" w:rsidP="00E9640A">
      <w:pPr>
        <w:jc w:val="right"/>
      </w:pPr>
      <w:r>
        <w:t xml:space="preserve">                                                  </w:t>
      </w:r>
    </w:p>
    <w:p w:rsidR="00E9640A" w:rsidRDefault="00E9640A" w:rsidP="00E9640A">
      <w:pPr>
        <w:ind w:right="-1483"/>
        <w:jc w:val="right"/>
      </w:pPr>
      <w:r>
        <w:t>_________________/А.П.Данилова/</w:t>
      </w:r>
    </w:p>
    <w:p w:rsidR="00E9640A" w:rsidRDefault="00E9640A" w:rsidP="00E9640A">
      <w:pPr>
        <w:ind w:right="-1483"/>
        <w:jc w:val="right"/>
      </w:pPr>
      <w:r>
        <w:t xml:space="preserve">                                                                                                  «_____»____________20__   </w:t>
      </w:r>
    </w:p>
    <w:p w:rsidR="00E9640A" w:rsidRDefault="00E9640A" w:rsidP="00E9640A">
      <w:pPr>
        <w:jc w:val="center"/>
      </w:pPr>
    </w:p>
    <w:p w:rsidR="007A427B" w:rsidRPr="008E48FA" w:rsidRDefault="007A427B" w:rsidP="007A427B">
      <w:pPr>
        <w:rPr>
          <w:sz w:val="28"/>
          <w:szCs w:val="28"/>
        </w:rPr>
      </w:pPr>
    </w:p>
    <w:p w:rsidR="000B3136" w:rsidRDefault="000B3136" w:rsidP="007A427B">
      <w:pPr>
        <w:rPr>
          <w:sz w:val="28"/>
          <w:szCs w:val="28"/>
        </w:rPr>
      </w:pPr>
    </w:p>
    <w:p w:rsidR="005E132E" w:rsidRDefault="005E132E" w:rsidP="007A427B">
      <w:pPr>
        <w:rPr>
          <w:sz w:val="28"/>
          <w:szCs w:val="28"/>
        </w:rPr>
      </w:pPr>
    </w:p>
    <w:p w:rsidR="005E132E" w:rsidRDefault="005E132E" w:rsidP="007A427B">
      <w:pPr>
        <w:rPr>
          <w:sz w:val="28"/>
          <w:szCs w:val="28"/>
        </w:rPr>
      </w:pPr>
    </w:p>
    <w:p w:rsidR="005E132E" w:rsidRDefault="005E132E" w:rsidP="007A427B">
      <w:pPr>
        <w:rPr>
          <w:sz w:val="28"/>
          <w:szCs w:val="28"/>
        </w:rPr>
      </w:pPr>
    </w:p>
    <w:p w:rsidR="005E132E" w:rsidRDefault="005E132E" w:rsidP="007A427B">
      <w:pPr>
        <w:rPr>
          <w:sz w:val="28"/>
          <w:szCs w:val="28"/>
        </w:rPr>
      </w:pPr>
    </w:p>
    <w:p w:rsidR="005E132E" w:rsidRDefault="005E132E" w:rsidP="007A427B">
      <w:pPr>
        <w:rPr>
          <w:sz w:val="28"/>
          <w:szCs w:val="28"/>
        </w:rPr>
      </w:pPr>
    </w:p>
    <w:p w:rsidR="000B3136" w:rsidRDefault="000B3136" w:rsidP="007A427B">
      <w:pPr>
        <w:rPr>
          <w:sz w:val="28"/>
          <w:szCs w:val="28"/>
        </w:rPr>
      </w:pPr>
    </w:p>
    <w:p w:rsidR="00E9640A" w:rsidRDefault="00E9640A" w:rsidP="007A427B">
      <w:pPr>
        <w:rPr>
          <w:sz w:val="28"/>
          <w:szCs w:val="28"/>
        </w:rPr>
      </w:pPr>
    </w:p>
    <w:p w:rsidR="000B3136" w:rsidRDefault="000B3136" w:rsidP="007A427B">
      <w:pPr>
        <w:rPr>
          <w:sz w:val="28"/>
          <w:szCs w:val="28"/>
        </w:rPr>
      </w:pPr>
    </w:p>
    <w:p w:rsidR="000B3136" w:rsidRDefault="000B3136" w:rsidP="007A427B">
      <w:pPr>
        <w:rPr>
          <w:sz w:val="28"/>
          <w:szCs w:val="28"/>
        </w:rPr>
      </w:pPr>
    </w:p>
    <w:p w:rsidR="008D2EA8" w:rsidRDefault="008D2EA8" w:rsidP="007A427B">
      <w:pPr>
        <w:rPr>
          <w:sz w:val="28"/>
          <w:szCs w:val="28"/>
        </w:rPr>
      </w:pPr>
    </w:p>
    <w:p w:rsidR="007A427B" w:rsidRPr="008E48FA" w:rsidRDefault="007A427B" w:rsidP="007A427B">
      <w:pPr>
        <w:rPr>
          <w:sz w:val="28"/>
          <w:szCs w:val="28"/>
        </w:rPr>
      </w:pPr>
    </w:p>
    <w:p w:rsidR="000B3136" w:rsidRDefault="00151A26" w:rsidP="000B3136">
      <w:pPr>
        <w:jc w:val="center"/>
        <w:rPr>
          <w:sz w:val="28"/>
          <w:szCs w:val="28"/>
        </w:rPr>
      </w:pPr>
      <w:r>
        <w:rPr>
          <w:sz w:val="28"/>
          <w:szCs w:val="28"/>
        </w:rPr>
        <w:t>Олекминск, 2016 г.</w:t>
      </w:r>
    </w:p>
    <w:p w:rsidR="008D2EA8" w:rsidRDefault="008D2EA8" w:rsidP="000B3136">
      <w:pPr>
        <w:jc w:val="center"/>
        <w:rPr>
          <w:sz w:val="28"/>
          <w:szCs w:val="28"/>
        </w:rPr>
      </w:pPr>
    </w:p>
    <w:p w:rsidR="00C62E47" w:rsidRPr="003B091B" w:rsidRDefault="00C62E47" w:rsidP="003B091B">
      <w:pPr>
        <w:ind w:left="-1560" w:right="-1767" w:firstLine="567"/>
        <w:jc w:val="center"/>
        <w:rPr>
          <w:b/>
          <w:color w:val="000000"/>
          <w:sz w:val="28"/>
          <w:szCs w:val="28"/>
          <w:shd w:val="clear" w:color="auto" w:fill="FFFFFF"/>
        </w:rPr>
      </w:pPr>
      <w:r w:rsidRPr="003B091B">
        <w:rPr>
          <w:b/>
          <w:color w:val="000000"/>
          <w:sz w:val="28"/>
          <w:szCs w:val="28"/>
          <w:shd w:val="clear" w:color="auto" w:fill="FFFFFF"/>
        </w:rPr>
        <w:t>Заземляющие устройства</w:t>
      </w:r>
    </w:p>
    <w:p w:rsidR="00C62E47" w:rsidRPr="003B091B" w:rsidRDefault="00C62E47" w:rsidP="003B091B">
      <w:pPr>
        <w:ind w:left="-1560" w:right="-1767" w:firstLine="567"/>
        <w:jc w:val="both"/>
        <w:rPr>
          <w:color w:val="000000"/>
          <w:sz w:val="28"/>
          <w:szCs w:val="28"/>
          <w:shd w:val="clear" w:color="auto" w:fill="FFFFFF"/>
        </w:rPr>
      </w:pPr>
      <w:r w:rsidRPr="003B091B">
        <w:rPr>
          <w:color w:val="000000"/>
          <w:sz w:val="28"/>
          <w:szCs w:val="28"/>
          <w:shd w:val="clear" w:color="auto" w:fill="FFFFFF"/>
        </w:rPr>
        <w:t>Основной и достаточно надежной мерой электробезопасности во многих случаях является заземление. Его защитное действие состоит в том, что части электроустановок, прикосновение к которым опасно при нарушении изоляции, соединяют с заземлителями, расположенными в грунте. Благодаря этому человек, прикоснувшийся к заземленной части, попадает лишь под пониженное напряжение. Иначе говоря, сущность защиты с помощью заземляющего устройства заключается в создании такого заземления, которое имело бы сопротивление, достаточно малое для того, чтобы падение напряжения на нем (а именно оно воздействует на организм, определяя значение тока через тело) не достигало опасного значения.</w:t>
      </w:r>
      <w:r w:rsidRPr="003B091B">
        <w:rPr>
          <w:color w:val="000000"/>
          <w:sz w:val="28"/>
          <w:szCs w:val="28"/>
        </w:rPr>
        <w:br/>
      </w:r>
      <w:r w:rsidRPr="003B091B">
        <w:rPr>
          <w:color w:val="000000"/>
          <w:sz w:val="28"/>
          <w:szCs w:val="28"/>
          <w:shd w:val="clear" w:color="auto" w:fill="FFFFFF"/>
        </w:rPr>
        <w:t>Чем лучше заземление, т. е. чем меньше его сопротивление, тем меньше появляющееся при нарушении изоляции напряжение на машинах, станках, корпусах электроаппаратов и двигателей, на конструкциях зданий, опорах воздушных линий и на поверхности земли. Но при этом растут затраты труда и материалов, необходимых для монтажа заземляющего устройства. Поэтому нормы устанавливают разумные пределы напряжения прикосновения и в то же время позволяют запроектировать заземление без чрезмерных затрат.</w:t>
      </w:r>
      <w:r w:rsidRPr="003B091B">
        <w:rPr>
          <w:color w:val="000000"/>
          <w:sz w:val="28"/>
          <w:szCs w:val="28"/>
        </w:rPr>
        <w:br/>
      </w:r>
      <w:r w:rsidRPr="003B091B">
        <w:rPr>
          <w:color w:val="000000"/>
          <w:sz w:val="28"/>
          <w:szCs w:val="28"/>
          <w:shd w:val="clear" w:color="auto" w:fill="FFFFFF"/>
        </w:rPr>
        <w:t xml:space="preserve">        В Правилах устройства электроустановок, Строительных нормах и правилах, Правилах технической эксплуатации и инструкциях подробно перечисляются элементы электроустановок, которые нужно заземлять, даются указания по расчету заземлителей и напряжений прикосновения для различных условий, приведены требования к проектированию, монтажу и эксплуатации заземляющих устройств. Ввиду малого объема книги нормы не приводятся, и для их изучения следует пользоваться литературой, список которой приведен в конце книги. Нужно лишь напомнить, что введенные в последние годы новые нормативы на заземляющие устройства учитывают усложнение электроустановок, рост токов замыкания на землю и данные исследований в области электробезопасности и техники выполнения заземлений.</w:t>
      </w:r>
      <w:r w:rsidRPr="003B091B">
        <w:rPr>
          <w:color w:val="000000"/>
          <w:sz w:val="28"/>
          <w:szCs w:val="28"/>
        </w:rPr>
        <w:br/>
      </w:r>
      <w:r w:rsidRPr="003B091B">
        <w:rPr>
          <w:color w:val="000000"/>
          <w:sz w:val="28"/>
          <w:szCs w:val="28"/>
          <w:shd w:val="clear" w:color="auto" w:fill="FFFFFF"/>
        </w:rPr>
        <w:t>Характерными и принципиально новыми чертами введенных нормативов являются: отход от нормирования заземляющих устройств по сопротивлению растекания электрического тока (как это было ранее) и ориентация на нормирование возникающих напряжений; использование естественных заземлителей при обеспечивании их работоспособности в условиях протекания больших токов замыкания; учет коррозионного воздействия грунта для обеспечения надежности заземлителей и заземляющих проводников. С учетом этого были увеличены размеры элементов, например нормативный минимальный диаметр стержневых заземлителей из неоцинкованной стали увеличен до 10 мм вместо 6 мм по старым нормам.</w:t>
      </w:r>
      <w:r w:rsidRPr="003B091B">
        <w:rPr>
          <w:color w:val="000000"/>
          <w:sz w:val="28"/>
          <w:szCs w:val="28"/>
        </w:rPr>
        <w:br/>
      </w:r>
      <w:r w:rsidRPr="003B091B">
        <w:rPr>
          <w:color w:val="000000"/>
          <w:sz w:val="28"/>
          <w:szCs w:val="28"/>
          <w:shd w:val="clear" w:color="auto" w:fill="FFFFFF"/>
        </w:rPr>
        <w:t xml:space="preserve">         Нормы систематически совершенствуются, в них вносятся изменения и дополнения, публикуемые в сборниках и новых изданиях нормативных документов.</w:t>
      </w:r>
      <w:r w:rsidRPr="003B091B">
        <w:rPr>
          <w:color w:val="000000"/>
          <w:sz w:val="28"/>
          <w:szCs w:val="28"/>
        </w:rPr>
        <w:br/>
      </w:r>
      <w:r w:rsidRPr="003B091B">
        <w:rPr>
          <w:color w:val="000000"/>
          <w:sz w:val="28"/>
          <w:szCs w:val="28"/>
          <w:shd w:val="clear" w:color="auto" w:fill="FFFFFF"/>
        </w:rPr>
        <w:t>Во многих случаях одно и то же заземляющее устройство является одновременно и рабочим и защитным, а иногда и грозозащитным (молниезащитным). В расположенных близко друг от друга установках напряжением до 1 кВ и выше используют общее заземляющее устройство, что снижает расходы на его монтаж. При этом за норму принимают наименьшее значение сопротивления растеканию тока из тех значений, которые нормированы для каждой из объединяемых электроустановок.</w:t>
      </w:r>
      <w:r w:rsidRPr="003B091B">
        <w:rPr>
          <w:color w:val="000000"/>
          <w:sz w:val="28"/>
          <w:szCs w:val="28"/>
        </w:rPr>
        <w:br/>
      </w:r>
      <w:r w:rsidRPr="003B091B">
        <w:rPr>
          <w:color w:val="000000"/>
          <w:sz w:val="28"/>
          <w:szCs w:val="28"/>
          <w:shd w:val="clear" w:color="auto" w:fill="FFFFFF"/>
        </w:rPr>
        <w:t xml:space="preserve">        Заземляющее устройство представляет собой совокупность заземлителя и заземляющих проводников, через которые осуществляется заземление элементов и частей электроустановок.</w:t>
      </w:r>
    </w:p>
    <w:p w:rsidR="00C62E47" w:rsidRPr="003B091B" w:rsidRDefault="00C62E47" w:rsidP="00C62E47">
      <w:pPr>
        <w:ind w:left="-1560" w:right="-1767" w:firstLine="567"/>
        <w:jc w:val="center"/>
        <w:rPr>
          <w:color w:val="000000"/>
          <w:sz w:val="28"/>
          <w:szCs w:val="28"/>
          <w:shd w:val="clear" w:color="auto" w:fill="FFFFFF"/>
        </w:rPr>
      </w:pPr>
    </w:p>
    <w:p w:rsidR="00C62E47" w:rsidRPr="003B091B" w:rsidRDefault="00C62E47" w:rsidP="00C62E47">
      <w:pPr>
        <w:ind w:left="-1560" w:right="-1767" w:firstLine="567"/>
        <w:jc w:val="center"/>
        <w:rPr>
          <w:b/>
          <w:color w:val="000000"/>
          <w:sz w:val="28"/>
          <w:szCs w:val="28"/>
          <w:shd w:val="clear" w:color="auto" w:fill="FFFFFF"/>
        </w:rPr>
      </w:pPr>
      <w:r w:rsidRPr="003B091B">
        <w:rPr>
          <w:b/>
          <w:color w:val="000000"/>
          <w:sz w:val="28"/>
          <w:szCs w:val="28"/>
          <w:shd w:val="clear" w:color="auto" w:fill="FFFFFF"/>
        </w:rPr>
        <w:t>Зануление</w:t>
      </w:r>
    </w:p>
    <w:p w:rsidR="003B091B" w:rsidRPr="003B091B" w:rsidRDefault="003B091B" w:rsidP="00C62E47">
      <w:pPr>
        <w:ind w:left="-1560" w:right="-1767" w:firstLine="567"/>
        <w:jc w:val="center"/>
        <w:rPr>
          <w:b/>
          <w:color w:val="000000"/>
          <w:sz w:val="28"/>
          <w:szCs w:val="28"/>
          <w:shd w:val="clear" w:color="auto" w:fill="FFFFFF"/>
        </w:rPr>
      </w:pPr>
    </w:p>
    <w:p w:rsidR="00C62E47" w:rsidRPr="003B091B" w:rsidRDefault="00C62E47" w:rsidP="00C62E47">
      <w:pPr>
        <w:shd w:val="clear" w:color="auto" w:fill="FFFFFF"/>
        <w:ind w:left="-1560" w:right="-1767" w:firstLine="567"/>
        <w:rPr>
          <w:color w:val="000000"/>
          <w:sz w:val="28"/>
          <w:szCs w:val="28"/>
        </w:rPr>
      </w:pPr>
      <w:r w:rsidRPr="003B091B">
        <w:rPr>
          <w:color w:val="000000"/>
          <w:sz w:val="28"/>
          <w:szCs w:val="28"/>
        </w:rPr>
        <w:t>Зануление применяется с целью отключить при пробое на корпус поврежденный электроприемник в возможно короткий срок и тем самым ограничить до возможного минимума время, в течение которого поврежденный объект будет представлять опасность для персонала. При занулении отключение поврежденного электроприемника производится под действием тока замыкания на корпус в линии, питающей поврежденный электроприемник.</w:t>
      </w:r>
      <w:r w:rsidRPr="003B091B">
        <w:rPr>
          <w:color w:val="000000"/>
          <w:sz w:val="28"/>
          <w:szCs w:val="28"/>
        </w:rPr>
        <w:br/>
        <w:t>ПУЭ требует (пункт 1.7.79): чтобы ток однофазного замыкания на корпус</w:t>
      </w:r>
    </w:p>
    <w:p w:rsidR="00C62E47" w:rsidRPr="003B091B" w:rsidRDefault="00C62E47" w:rsidP="003B091B">
      <w:pPr>
        <w:numPr>
          <w:ilvl w:val="0"/>
          <w:numId w:val="4"/>
        </w:numPr>
        <w:shd w:val="clear" w:color="auto" w:fill="FFFFFF"/>
        <w:tabs>
          <w:tab w:val="clear" w:pos="720"/>
        </w:tabs>
        <w:ind w:left="-1560" w:right="-1767" w:firstLine="567"/>
        <w:rPr>
          <w:color w:val="000000"/>
          <w:sz w:val="28"/>
          <w:szCs w:val="28"/>
        </w:rPr>
      </w:pPr>
      <w:r w:rsidRPr="003B091B">
        <w:rPr>
          <w:color w:val="000000"/>
          <w:sz w:val="28"/>
          <w:szCs w:val="28"/>
        </w:rPr>
        <w:t>превосходил — не менее чем в 3 раза номинальный ток плавкой вставки ближайшего предохранителя;</w:t>
      </w:r>
    </w:p>
    <w:p w:rsidR="00C62E47" w:rsidRPr="003B091B" w:rsidRDefault="00C62E47" w:rsidP="003B091B">
      <w:pPr>
        <w:numPr>
          <w:ilvl w:val="0"/>
          <w:numId w:val="4"/>
        </w:numPr>
        <w:shd w:val="clear" w:color="auto" w:fill="FFFFFF"/>
        <w:tabs>
          <w:tab w:val="clear" w:pos="720"/>
        </w:tabs>
        <w:ind w:left="-1560" w:right="-1767" w:firstLine="567"/>
        <w:rPr>
          <w:color w:val="000000"/>
          <w:sz w:val="28"/>
          <w:szCs w:val="28"/>
        </w:rPr>
      </w:pPr>
      <w:r w:rsidRPr="003B091B">
        <w:rPr>
          <w:color w:val="000000"/>
          <w:sz w:val="28"/>
          <w:szCs w:val="28"/>
        </w:rPr>
        <w:t>не менее чем в 3 раза ток уставки расцепителя автоматического выключателя, имеющего обратно зависимую от тока характеристику;</w:t>
      </w:r>
    </w:p>
    <w:p w:rsidR="00C62E47" w:rsidRPr="003B091B" w:rsidRDefault="00C62E47" w:rsidP="00C62E47">
      <w:pPr>
        <w:shd w:val="clear" w:color="auto" w:fill="FFFFFF"/>
        <w:ind w:left="-1560" w:right="-1767" w:firstLine="567"/>
        <w:rPr>
          <w:color w:val="000000"/>
          <w:sz w:val="28"/>
          <w:szCs w:val="28"/>
        </w:rPr>
      </w:pPr>
      <w:r w:rsidRPr="003B091B">
        <w:rPr>
          <w:color w:val="000000"/>
          <w:sz w:val="28"/>
          <w:szCs w:val="28"/>
        </w:rPr>
        <w:t>Нулевые защитные проводники.</w:t>
      </w:r>
    </w:p>
    <w:p w:rsidR="00C62E47" w:rsidRPr="003B091B" w:rsidRDefault="00C62E47" w:rsidP="00C62E47">
      <w:pPr>
        <w:shd w:val="clear" w:color="auto" w:fill="FFFFFF"/>
        <w:ind w:left="-1560" w:right="-1767" w:firstLine="567"/>
        <w:rPr>
          <w:color w:val="000000"/>
          <w:sz w:val="28"/>
          <w:szCs w:val="28"/>
        </w:rPr>
      </w:pPr>
      <w:r w:rsidRPr="003B091B">
        <w:rPr>
          <w:color w:val="000000"/>
          <w:sz w:val="28"/>
          <w:szCs w:val="28"/>
        </w:rPr>
        <w:t xml:space="preserve"> В качестве нулевых защитных проводников могут служить:</w:t>
      </w:r>
    </w:p>
    <w:p w:rsidR="00C62E47" w:rsidRPr="003B091B" w:rsidRDefault="00C62E47" w:rsidP="003B091B">
      <w:pPr>
        <w:numPr>
          <w:ilvl w:val="0"/>
          <w:numId w:val="5"/>
        </w:numPr>
        <w:shd w:val="clear" w:color="auto" w:fill="FFFFFF"/>
        <w:tabs>
          <w:tab w:val="clear" w:pos="720"/>
        </w:tabs>
        <w:ind w:left="-1560" w:right="-1767" w:firstLine="567"/>
        <w:rPr>
          <w:color w:val="000000"/>
          <w:sz w:val="28"/>
          <w:szCs w:val="28"/>
        </w:rPr>
      </w:pPr>
      <w:r w:rsidRPr="003B091B">
        <w:rPr>
          <w:color w:val="000000"/>
          <w:sz w:val="28"/>
          <w:szCs w:val="28"/>
        </w:rPr>
        <w:t>отдельные (в том числе нулевые) жилы многожильных проводов и кабелей;</w:t>
      </w:r>
    </w:p>
    <w:p w:rsidR="00C62E47" w:rsidRPr="003B091B" w:rsidRDefault="00C62E47" w:rsidP="003B091B">
      <w:pPr>
        <w:numPr>
          <w:ilvl w:val="0"/>
          <w:numId w:val="5"/>
        </w:numPr>
        <w:shd w:val="clear" w:color="auto" w:fill="FFFFFF"/>
        <w:tabs>
          <w:tab w:val="clear" w:pos="720"/>
        </w:tabs>
        <w:ind w:left="-1560" w:right="-1767" w:firstLine="567"/>
        <w:rPr>
          <w:color w:val="000000"/>
          <w:sz w:val="28"/>
          <w:szCs w:val="28"/>
        </w:rPr>
      </w:pPr>
      <w:r w:rsidRPr="003B091B">
        <w:rPr>
          <w:color w:val="000000"/>
          <w:sz w:val="28"/>
          <w:szCs w:val="28"/>
        </w:rPr>
        <w:t>специально проложенные проводники;</w:t>
      </w:r>
    </w:p>
    <w:p w:rsidR="00C62E47" w:rsidRPr="003B091B" w:rsidRDefault="00C62E47" w:rsidP="003B091B">
      <w:pPr>
        <w:numPr>
          <w:ilvl w:val="0"/>
          <w:numId w:val="5"/>
        </w:numPr>
        <w:shd w:val="clear" w:color="auto" w:fill="FFFFFF"/>
        <w:tabs>
          <w:tab w:val="clear" w:pos="720"/>
        </w:tabs>
        <w:ind w:left="-1560" w:right="-1767" w:firstLine="567"/>
        <w:rPr>
          <w:color w:val="000000"/>
          <w:sz w:val="28"/>
          <w:szCs w:val="28"/>
        </w:rPr>
      </w:pPr>
      <w:r w:rsidRPr="003B091B">
        <w:rPr>
          <w:color w:val="000000"/>
          <w:sz w:val="28"/>
          <w:szCs w:val="28"/>
        </w:rPr>
        <w:t>элементы металлических конструкций зданий, стальные трубы электропроводок, металлические конструкции производственного назначения, трубопроводы всех назначений (кроме трубопроводов горючих и взрывоопасных смесей) проложенные открыто;</w:t>
      </w:r>
    </w:p>
    <w:p w:rsidR="00C62E47" w:rsidRPr="003B091B" w:rsidRDefault="00C62E47" w:rsidP="003B091B">
      <w:pPr>
        <w:numPr>
          <w:ilvl w:val="0"/>
          <w:numId w:val="5"/>
        </w:numPr>
        <w:shd w:val="clear" w:color="auto" w:fill="FFFFFF"/>
        <w:tabs>
          <w:tab w:val="clear" w:pos="720"/>
          <w:tab w:val="num" w:pos="-709"/>
        </w:tabs>
        <w:ind w:left="-1560" w:right="-1767" w:firstLine="567"/>
        <w:rPr>
          <w:color w:val="000000"/>
          <w:sz w:val="28"/>
          <w:szCs w:val="28"/>
        </w:rPr>
      </w:pPr>
      <w:r w:rsidRPr="003B091B">
        <w:rPr>
          <w:color w:val="000000"/>
          <w:sz w:val="28"/>
          <w:szCs w:val="28"/>
        </w:rPr>
        <w:t>алюминиевые оболочки кабелей.</w:t>
      </w:r>
    </w:p>
    <w:p w:rsidR="00C62E47" w:rsidRPr="003B091B" w:rsidRDefault="00C62E47" w:rsidP="00C62E47">
      <w:pPr>
        <w:shd w:val="clear" w:color="auto" w:fill="FFFFFF"/>
        <w:ind w:left="-1560" w:right="-1767" w:firstLine="567"/>
        <w:rPr>
          <w:color w:val="000000"/>
          <w:sz w:val="28"/>
          <w:szCs w:val="28"/>
        </w:rPr>
      </w:pPr>
      <w:r w:rsidRPr="003B091B">
        <w:rPr>
          <w:color w:val="000000"/>
          <w:sz w:val="28"/>
          <w:szCs w:val="28"/>
        </w:rPr>
        <w:t xml:space="preserve">Заземляющие и нулевые защитные проводники должны быть защищены от коррозии. Места соединения стыков после сварки должны быть окрашены. В сухих помещениях для этого следует применять асфальтовый лак, масляные краски или нитроэмали. В сырых помещениях и помещениях с едкими парами окраска должна быть выполнена красками, стойкими в отношении химических воздействий (например поливинилхлоридными </w:t>
      </w:r>
      <w:r w:rsidR="006A7F39">
        <w:rPr>
          <w:color w:val="000000"/>
          <w:sz w:val="28"/>
          <w:szCs w:val="28"/>
        </w:rPr>
        <w:t xml:space="preserve">эмалями). </w:t>
      </w:r>
      <w:r w:rsidRPr="003B091B">
        <w:rPr>
          <w:color w:val="000000"/>
          <w:sz w:val="28"/>
          <w:szCs w:val="28"/>
        </w:rPr>
        <w:t>Запрещается использовать металлические оболочки трубчатых проводов, несущие тросы при тросовой электропроводке, металлические оболочки изоляционных трубок, металлорукава, броню и свинцовую оболочку проводов и кабелей в качестве заземляющих или нулевых защитных проводников.</w:t>
      </w:r>
      <w:r w:rsidRPr="003B091B">
        <w:rPr>
          <w:color w:val="000000"/>
          <w:sz w:val="28"/>
          <w:szCs w:val="28"/>
        </w:rPr>
        <w:br/>
        <w:t>При использовании алюминиевых оболочек кабелей в качестве заземляющих или нулевых защитных проводников присоединение их к корпусам электрооборудования, к соединительным или концевым кабельным муфтам должно выполняться гибкими медными перемычками сечением не менее приведенных в таблице</w:t>
      </w:r>
    </w:p>
    <w:p w:rsidR="00C62E47" w:rsidRPr="003B091B" w:rsidRDefault="003B091B" w:rsidP="003B091B">
      <w:pPr>
        <w:shd w:val="clear" w:color="auto" w:fill="FFFFFF"/>
        <w:ind w:left="-1560" w:right="-1767"/>
        <w:rPr>
          <w:color w:val="000000"/>
          <w:sz w:val="28"/>
          <w:szCs w:val="28"/>
        </w:rPr>
      </w:pPr>
      <w:r w:rsidRPr="003B091B">
        <w:rPr>
          <w:color w:val="000000"/>
          <w:sz w:val="28"/>
          <w:szCs w:val="28"/>
        </w:rPr>
        <w:t xml:space="preserve">        </w:t>
      </w:r>
      <w:r w:rsidR="00C62E47" w:rsidRPr="003B091B">
        <w:rPr>
          <w:color w:val="000000"/>
          <w:sz w:val="28"/>
          <w:szCs w:val="28"/>
        </w:rPr>
        <w:t>В электроустановках напряжением до 1000 В с глухозаземленной нейтралью нулевые защитные проводники с целью уменьшения индуктивного сопротивления цепи фаза-нуль следует прокладывать совместно с фазными или в непосредственной близости к ним.</w:t>
      </w:r>
      <w:r w:rsidR="00C62E47" w:rsidRPr="003B091B">
        <w:rPr>
          <w:color w:val="000000"/>
          <w:sz w:val="28"/>
          <w:szCs w:val="28"/>
        </w:rPr>
        <w:br/>
        <w:t>Прокладка заземляющих и нулевых защитных проводников через стены должна выполняться в открытых проемах, в неметаллических трубах или иных жестких обрамлениях.</w:t>
      </w:r>
      <w:r w:rsidR="00C62E47" w:rsidRPr="003B091B">
        <w:rPr>
          <w:color w:val="000000"/>
          <w:sz w:val="28"/>
          <w:szCs w:val="28"/>
        </w:rPr>
        <w:br/>
        <w:t xml:space="preserve">       В помещениях сухих, без агрессивной среды, заземляющие и нулевые защитные проводники допускается прокладывать непосредственно по стенам. Во влажных, сырых и особо сырых помещениях и в помещениях с агрессивной средой заземление и нулевые защитные проводники следует прокладывать на расстоянии от стен не менее чем 10 мм. Расстояние между опорами для крепления заземляющих и нулевых защитных проводников должны быть не более 1000 мм.</w:t>
      </w:r>
      <w:r w:rsidR="00C62E47" w:rsidRPr="003B091B">
        <w:rPr>
          <w:color w:val="000000"/>
          <w:sz w:val="28"/>
          <w:szCs w:val="28"/>
        </w:rPr>
        <w:br/>
        <w:t>В наружных установках заземляющие и нулевые защитные проводники допускается прокладывать в земле, в полу или по краю площадок, фундаментов технологических установок и т.п.</w:t>
      </w:r>
      <w:r w:rsidR="00C62E47" w:rsidRPr="003B091B">
        <w:rPr>
          <w:color w:val="000000"/>
          <w:sz w:val="28"/>
          <w:szCs w:val="28"/>
        </w:rPr>
        <w:br/>
        <w:t>Заземлители надлежит соединять с магистралями заземления не менее чем двумя проводниками, присоединенными к заземлителю в разных местах. Это требование не относится к повторному заземлению нулевого провода и металлических оболочек кабелей.</w:t>
      </w:r>
      <w:r w:rsidR="00C62E47" w:rsidRPr="003B091B">
        <w:rPr>
          <w:color w:val="000000"/>
          <w:sz w:val="28"/>
          <w:szCs w:val="28"/>
        </w:rPr>
        <w:br/>
        <w:t>Соединение частей заземлителя между собой, а также заземлителя с заземляющими проводниками следует выполнять сваркой; при этом длина нахлеста должна быть равна ширине проводника при прямоугольном сечении и шести диаметрам при круглом сечении. При Т-образном соединении внахлестку двух полос длина нахлестки определяется шириной полосы.</w:t>
      </w:r>
      <w:r w:rsidR="00C62E47" w:rsidRPr="003B091B">
        <w:rPr>
          <w:color w:val="000000"/>
          <w:sz w:val="28"/>
          <w:szCs w:val="28"/>
        </w:rPr>
        <w:br/>
        <w:t>Использование специально проложенных заземляющих или нулевых защитных проводников для каких-либо целей не допускается.</w:t>
      </w:r>
      <w:r w:rsidR="00C62E47" w:rsidRPr="003B091B">
        <w:rPr>
          <w:color w:val="000000"/>
          <w:sz w:val="28"/>
          <w:szCs w:val="28"/>
        </w:rPr>
        <w:br/>
        <w:t>Открыто проложенные заземляющие и нулевые защитные проводники должны иметь отличительную окраску: желтые полосы по зеленому фону. Для болтового соединения следует предусматривать меры против ослабления контактного соединения (контрогайки, разрезные пружинные шайбы и т.п.) и коррозии (смазка тонким слоем вазелина зачищенных до металлического блеска контактных поверхностей и т.п.).</w:t>
      </w:r>
      <w:r w:rsidR="00C62E47" w:rsidRPr="003B091B">
        <w:rPr>
          <w:color w:val="000000"/>
          <w:sz w:val="28"/>
          <w:szCs w:val="28"/>
        </w:rPr>
        <w:br/>
      </w:r>
    </w:p>
    <w:p w:rsidR="000B3136" w:rsidRPr="008E48FA" w:rsidRDefault="000B3136" w:rsidP="008D2EA8">
      <w:pPr>
        <w:rPr>
          <w:sz w:val="28"/>
          <w:szCs w:val="28"/>
        </w:rPr>
      </w:pPr>
    </w:p>
    <w:p w:rsidR="00323451" w:rsidRDefault="00323451"/>
    <w:p w:rsidR="00844CCD" w:rsidRPr="008D2EA8" w:rsidRDefault="00844CCD" w:rsidP="008D2EA8">
      <w:pPr>
        <w:pStyle w:val="1"/>
        <w:spacing w:before="0" w:after="0" w:line="360" w:lineRule="auto"/>
        <w:ind w:left="-1418" w:right="-1767" w:firstLine="567"/>
        <w:jc w:val="both"/>
        <w:rPr>
          <w:rFonts w:ascii="Times New Roman" w:hAnsi="Times New Roman" w:cs="Times New Roman"/>
          <w:noProof/>
          <w:color w:val="000000"/>
          <w:sz w:val="28"/>
          <w:szCs w:val="28"/>
        </w:rPr>
      </w:pPr>
      <w:r w:rsidRPr="002548F9">
        <w:rPr>
          <w:rFonts w:ascii="Times New Roman" w:hAnsi="Times New Roman" w:cs="Times New Roman"/>
          <w:noProof/>
          <w:color w:val="000000"/>
          <w:sz w:val="28"/>
          <w:szCs w:val="28"/>
        </w:rPr>
        <w:t>Расчёт контура заземления</w:t>
      </w:r>
      <w:r w:rsidRPr="00844CCD">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потребительской</w:t>
      </w:r>
      <w:r w:rsidRPr="002548F9">
        <w:rPr>
          <w:rFonts w:ascii="Times New Roman" w:hAnsi="Times New Roman" w:cs="Times New Roman"/>
          <w:noProof/>
          <w:color w:val="000000"/>
          <w:sz w:val="28"/>
          <w:szCs w:val="28"/>
        </w:rPr>
        <w:t xml:space="preserve"> подстанции</w:t>
      </w:r>
    </w:p>
    <w:p w:rsidR="00844CCD" w:rsidRPr="002548F9" w:rsidRDefault="00844CCD" w:rsidP="008D2EA8">
      <w:pPr>
        <w:ind w:left="-1418" w:right="-1767" w:firstLine="567"/>
        <w:jc w:val="both"/>
        <w:rPr>
          <w:noProof/>
          <w:color w:val="000000"/>
          <w:sz w:val="28"/>
          <w:szCs w:val="28"/>
        </w:rPr>
      </w:pPr>
      <w:r w:rsidRPr="002548F9">
        <w:rPr>
          <w:noProof/>
          <w:color w:val="000000"/>
          <w:sz w:val="28"/>
          <w:szCs w:val="28"/>
        </w:rPr>
        <w:t>Сопротивление заземляющего устройства, к которому присоединена, нейтраль трансформатора, должно быть не более 4 Ом при номинальном напряжении 380 В. Это сопротивление должно быть обеспечено с учётом за-землителей нулевого провода ВЛ-0,38 кВ при количестве отходящих линий не менее двух. При этом сопротивление заземлителя, расположенного в не-, посредственной близости от нейтрали трансформатора, т.е. на ТП, и сопротивление повторного заземлителя не должны быть более 30 Ом. Сопротивление заземлителей нулевого рабочего провода каждой ВЛ-0,38 кВ должно быть не более 10 Ом.</w:t>
      </w:r>
    </w:p>
    <w:p w:rsidR="00844CCD" w:rsidRPr="002548F9" w:rsidRDefault="00844CCD" w:rsidP="00DD72DA">
      <w:pPr>
        <w:ind w:left="-1418" w:right="-1767" w:firstLine="567"/>
        <w:jc w:val="both"/>
        <w:rPr>
          <w:noProof/>
          <w:color w:val="000000"/>
          <w:sz w:val="28"/>
          <w:szCs w:val="28"/>
        </w:rPr>
      </w:pPr>
      <w:r w:rsidRPr="002548F9">
        <w:rPr>
          <w:noProof/>
          <w:color w:val="000000"/>
          <w:sz w:val="28"/>
          <w:szCs w:val="28"/>
        </w:rPr>
        <w:t>В сельских сетях в качестве заземлений рекомендуется применять угловую сталь. Сопротивление одного электрода из угловой стали, погруженного вертикально с вершиной на поверхности земли, определяется по формуле</w:t>
      </w:r>
    </w:p>
    <w:p w:rsidR="00844CCD" w:rsidRPr="002548F9" w:rsidRDefault="00844CCD" w:rsidP="00DD72DA">
      <w:pPr>
        <w:ind w:left="-1418" w:right="-1767" w:firstLine="567"/>
        <w:jc w:val="both"/>
        <w:rPr>
          <w:noProof/>
          <w:color w:val="000000"/>
          <w:sz w:val="28"/>
          <w:szCs w:val="28"/>
        </w:rPr>
      </w:pPr>
    </w:p>
    <w:p w:rsidR="00844CCD" w:rsidRPr="002548F9" w:rsidRDefault="00151A26" w:rsidP="00DD72DA">
      <w:pPr>
        <w:ind w:left="-1418" w:right="-1767" w:firstLine="567"/>
        <w:jc w:val="both"/>
        <w:rPr>
          <w:noProof/>
          <w:color w:val="000000"/>
          <w:sz w:val="28"/>
          <w:szCs w:val="28"/>
        </w:rPr>
      </w:pPr>
      <w:r>
        <w:rPr>
          <w:noProof/>
          <w:color w:val="000000"/>
          <w:sz w:val="28"/>
          <w:szCs w:val="28"/>
        </w:rPr>
        <w:t xml:space="preserve">                     </w:t>
      </w:r>
      <w:r w:rsidR="00844CCD" w:rsidRPr="002548F9">
        <w:rPr>
          <w:noProof/>
          <w:color w:val="000000"/>
          <w:sz w:val="28"/>
          <w:szCs w:val="28"/>
        </w:rPr>
        <w:object w:dxaOrig="32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41.45pt" o:ole="">
            <v:imagedata r:id="rId8" o:title=""/>
          </v:shape>
          <o:OLEObject Type="Embed" ProgID="Unknown" ShapeID="_x0000_i1025" DrawAspect="Content" ObjectID="_1587538542" r:id="rId9"/>
        </w:object>
      </w:r>
      <w:r w:rsidR="00844CCD" w:rsidRPr="002548F9">
        <w:rPr>
          <w:noProof/>
          <w:color w:val="000000"/>
          <w:sz w:val="28"/>
          <w:szCs w:val="28"/>
        </w:rPr>
        <w:t>,</w:t>
      </w:r>
    </w:p>
    <w:p w:rsidR="00844CCD" w:rsidRPr="002548F9" w:rsidRDefault="00844CCD" w:rsidP="00DD72DA">
      <w:pPr>
        <w:ind w:left="-1418" w:right="-1767" w:firstLine="567"/>
        <w:jc w:val="both"/>
        <w:rPr>
          <w:noProof/>
          <w:color w:val="000000"/>
          <w:sz w:val="28"/>
          <w:szCs w:val="28"/>
        </w:rPr>
      </w:pPr>
    </w:p>
    <w:p w:rsidR="00844CCD" w:rsidRPr="002548F9" w:rsidRDefault="00844CCD" w:rsidP="008D2EA8">
      <w:pPr>
        <w:ind w:firstLine="709"/>
        <w:jc w:val="both"/>
        <w:rPr>
          <w:noProof/>
          <w:color w:val="000000"/>
          <w:sz w:val="28"/>
          <w:szCs w:val="28"/>
        </w:rPr>
      </w:pPr>
      <w:r w:rsidRPr="002548F9">
        <w:rPr>
          <w:noProof/>
          <w:color w:val="000000"/>
          <w:sz w:val="28"/>
          <w:szCs w:val="28"/>
        </w:rPr>
        <w:t>где</w:t>
      </w:r>
      <w:r w:rsidRPr="002548F9">
        <w:rPr>
          <w:noProof/>
          <w:color w:val="000000"/>
          <w:sz w:val="28"/>
          <w:szCs w:val="28"/>
        </w:rPr>
        <w:tab/>
      </w:r>
      <w:r w:rsidRPr="002548F9">
        <w:rPr>
          <w:i/>
          <w:iCs/>
          <w:noProof/>
          <w:color w:val="000000"/>
          <w:sz w:val="28"/>
          <w:szCs w:val="28"/>
        </w:rPr>
        <w:t>b</w:t>
      </w:r>
      <w:r w:rsidRPr="002548F9">
        <w:rPr>
          <w:i/>
          <w:iCs/>
          <w:noProof/>
          <w:color w:val="000000"/>
          <w:sz w:val="28"/>
          <w:szCs w:val="28"/>
          <w:vertAlign w:val="subscript"/>
        </w:rPr>
        <w:t>уг</w:t>
      </w:r>
      <w:r w:rsidRPr="002548F9">
        <w:rPr>
          <w:noProof/>
          <w:color w:val="000000"/>
          <w:sz w:val="28"/>
          <w:szCs w:val="28"/>
        </w:rPr>
        <w:t xml:space="preserve"> – ширина уголка, м;</w:t>
      </w:r>
    </w:p>
    <w:p w:rsidR="00844CCD" w:rsidRPr="002548F9" w:rsidRDefault="00844CCD" w:rsidP="008D2EA8">
      <w:pPr>
        <w:ind w:firstLine="709"/>
        <w:jc w:val="both"/>
        <w:rPr>
          <w:noProof/>
          <w:color w:val="000000"/>
          <w:sz w:val="28"/>
          <w:szCs w:val="28"/>
        </w:rPr>
      </w:pPr>
      <w:r w:rsidRPr="002548F9">
        <w:rPr>
          <w:i/>
          <w:iCs/>
          <w:noProof/>
          <w:color w:val="000000"/>
          <w:sz w:val="28"/>
          <w:szCs w:val="28"/>
        </w:rPr>
        <w:t xml:space="preserve">р </w:t>
      </w:r>
      <w:r w:rsidRPr="002548F9">
        <w:rPr>
          <w:noProof/>
          <w:color w:val="000000"/>
          <w:sz w:val="28"/>
          <w:szCs w:val="28"/>
        </w:rPr>
        <w:t>–</w:t>
      </w:r>
      <w:r w:rsidRPr="002548F9">
        <w:rPr>
          <w:i/>
          <w:iCs/>
          <w:noProof/>
          <w:color w:val="000000"/>
          <w:sz w:val="28"/>
          <w:szCs w:val="28"/>
        </w:rPr>
        <w:t xml:space="preserve"> </w:t>
      </w:r>
      <w:r w:rsidRPr="002548F9">
        <w:rPr>
          <w:noProof/>
          <w:color w:val="000000"/>
          <w:sz w:val="28"/>
          <w:szCs w:val="28"/>
        </w:rPr>
        <w:t>удельное сопротивление грунта, Ом м;</w:t>
      </w:r>
    </w:p>
    <w:p w:rsidR="00844CCD" w:rsidRPr="002548F9" w:rsidRDefault="00844CCD" w:rsidP="008D2EA8">
      <w:pPr>
        <w:ind w:firstLine="709"/>
        <w:jc w:val="both"/>
        <w:rPr>
          <w:noProof/>
          <w:color w:val="000000"/>
          <w:sz w:val="28"/>
          <w:szCs w:val="28"/>
        </w:rPr>
      </w:pPr>
      <w:r w:rsidRPr="002548F9">
        <w:rPr>
          <w:i/>
          <w:iCs/>
          <w:noProof/>
          <w:color w:val="000000"/>
          <w:sz w:val="28"/>
          <w:szCs w:val="28"/>
        </w:rPr>
        <w:t>1</w:t>
      </w:r>
      <w:r w:rsidRPr="002548F9">
        <w:rPr>
          <w:i/>
          <w:iCs/>
          <w:noProof/>
          <w:color w:val="000000"/>
          <w:sz w:val="28"/>
          <w:szCs w:val="28"/>
          <w:vertAlign w:val="subscript"/>
        </w:rPr>
        <w:t>с</w:t>
      </w:r>
      <w:r w:rsidRPr="002548F9">
        <w:rPr>
          <w:i/>
          <w:iCs/>
          <w:noProof/>
          <w:color w:val="000000"/>
          <w:sz w:val="28"/>
          <w:szCs w:val="28"/>
        </w:rPr>
        <w:t xml:space="preserve">. </w:t>
      </w:r>
      <w:r w:rsidRPr="002548F9">
        <w:rPr>
          <w:noProof/>
          <w:color w:val="000000"/>
          <w:sz w:val="28"/>
          <w:szCs w:val="28"/>
        </w:rPr>
        <w:t>–</w:t>
      </w:r>
      <w:r w:rsidRPr="002548F9">
        <w:rPr>
          <w:i/>
          <w:iCs/>
          <w:noProof/>
          <w:color w:val="000000"/>
          <w:sz w:val="28"/>
          <w:szCs w:val="28"/>
        </w:rPr>
        <w:t xml:space="preserve"> </w:t>
      </w:r>
      <w:r w:rsidRPr="002548F9">
        <w:rPr>
          <w:noProof/>
          <w:color w:val="000000"/>
          <w:sz w:val="28"/>
          <w:szCs w:val="28"/>
        </w:rPr>
        <w:t>длина стержня, м.</w:t>
      </w:r>
    </w:p>
    <w:p w:rsidR="00844CCD" w:rsidRPr="002548F9" w:rsidRDefault="00844CCD" w:rsidP="008D2EA8">
      <w:pPr>
        <w:ind w:firstLine="709"/>
        <w:jc w:val="both"/>
        <w:rPr>
          <w:noProof/>
          <w:color w:val="000000"/>
          <w:sz w:val="28"/>
          <w:szCs w:val="28"/>
        </w:rPr>
      </w:pPr>
      <w:r w:rsidRPr="002548F9">
        <w:rPr>
          <w:noProof/>
          <w:color w:val="000000"/>
          <w:sz w:val="28"/>
          <w:szCs w:val="28"/>
        </w:rPr>
        <w:object w:dxaOrig="499" w:dyaOrig="360">
          <v:shape id="_x0000_i1026" type="#_x0000_t75" style="width:25.8pt;height:17pt" o:ole="">
            <v:imagedata r:id="rId10" o:title=""/>
          </v:shape>
          <o:OLEObject Type="Embed" ProgID="Unknown" ShapeID="_x0000_i1026" DrawAspect="Content" ObjectID="_1587538543" r:id="rId11"/>
        </w:object>
      </w:r>
      <w:r w:rsidRPr="002548F9">
        <w:rPr>
          <w:noProof/>
          <w:color w:val="000000"/>
          <w:sz w:val="28"/>
          <w:szCs w:val="28"/>
        </w:rPr>
        <w:t>18,849</w:t>
      </w:r>
      <w:r w:rsidRPr="002548F9">
        <w:rPr>
          <w:noProof/>
          <w:color w:val="000000"/>
          <w:sz w:val="28"/>
          <w:szCs w:val="28"/>
        </w:rPr>
        <w:sym w:font="Symbol" w:char="F0D7"/>
      </w:r>
      <w:r w:rsidRPr="002548F9">
        <w:rPr>
          <w:noProof/>
          <w:color w:val="000000"/>
          <w:sz w:val="28"/>
          <w:szCs w:val="28"/>
        </w:rPr>
        <w:t>6,7=126,295 Ом</w:t>
      </w:r>
    </w:p>
    <w:p w:rsidR="00844CCD" w:rsidRPr="002548F9" w:rsidRDefault="00844CCD" w:rsidP="008D2EA8">
      <w:pPr>
        <w:ind w:left="-1418" w:right="-1767" w:firstLine="567"/>
        <w:jc w:val="both"/>
        <w:rPr>
          <w:noProof/>
          <w:color w:val="000000"/>
          <w:sz w:val="28"/>
          <w:szCs w:val="28"/>
        </w:rPr>
      </w:pPr>
      <w:r w:rsidRPr="002548F9">
        <w:rPr>
          <w:noProof/>
          <w:color w:val="000000"/>
          <w:sz w:val="28"/>
          <w:szCs w:val="28"/>
        </w:rPr>
        <w:t xml:space="preserve">Предварительное число стержней одиночного повторного заземления нулевого рабочего провода, которое нужно выполнить на концах ВЛ длиной более </w:t>
      </w:r>
      <w:smartTag w:uri="urn:schemas-microsoft-com:office:smarttags" w:element="metricconverter">
        <w:smartTagPr>
          <w:attr w:name="ProductID" w:val="200 м"/>
        </w:smartTagPr>
        <w:r w:rsidRPr="002548F9">
          <w:rPr>
            <w:noProof/>
            <w:color w:val="000000"/>
            <w:sz w:val="28"/>
            <w:szCs w:val="28"/>
          </w:rPr>
          <w:t>200 м</w:t>
        </w:r>
      </w:smartTag>
      <w:r w:rsidRPr="002548F9">
        <w:rPr>
          <w:noProof/>
          <w:color w:val="000000"/>
          <w:sz w:val="28"/>
          <w:szCs w:val="28"/>
        </w:rPr>
        <w:t xml:space="preserve"> и на вводах от ВЛ к электроустановкам, подлежащим занулению, определяется по формуле</w:t>
      </w:r>
    </w:p>
    <w:p w:rsidR="00844CCD" w:rsidRPr="002548F9" w:rsidRDefault="00844CCD" w:rsidP="008D2EA8">
      <w:pPr>
        <w:ind w:firstLine="709"/>
        <w:jc w:val="both"/>
        <w:rPr>
          <w:noProof/>
          <w:color w:val="000000"/>
          <w:sz w:val="28"/>
          <w:szCs w:val="28"/>
        </w:rPr>
      </w:pPr>
    </w:p>
    <w:p w:rsidR="00844CCD" w:rsidRPr="002548F9" w:rsidRDefault="00844CCD" w:rsidP="00DD72DA">
      <w:pPr>
        <w:ind w:firstLine="709"/>
        <w:jc w:val="both"/>
        <w:rPr>
          <w:noProof/>
          <w:color w:val="000000"/>
          <w:sz w:val="28"/>
          <w:szCs w:val="28"/>
        </w:rPr>
      </w:pPr>
      <w:r w:rsidRPr="002548F9">
        <w:rPr>
          <w:noProof/>
          <w:color w:val="000000"/>
          <w:sz w:val="28"/>
          <w:szCs w:val="28"/>
        </w:rPr>
        <w:object w:dxaOrig="1160" w:dyaOrig="700">
          <v:shape id="_x0000_i1027" type="#_x0000_t75" style="width:52.3pt;height:31.25pt" o:ole="">
            <v:imagedata r:id="rId12" o:title=""/>
          </v:shape>
          <o:OLEObject Type="Embed" ProgID="Unknown" ShapeID="_x0000_i1027" DrawAspect="Content" ObjectID="_1587538544" r:id="rId13"/>
        </w:object>
      </w:r>
      <w:r w:rsidRPr="002548F9">
        <w:rPr>
          <w:noProof/>
          <w:color w:val="000000"/>
          <w:sz w:val="28"/>
          <w:szCs w:val="28"/>
        </w:rPr>
        <w:t>,</w:t>
      </w:r>
    </w:p>
    <w:p w:rsidR="00844CCD" w:rsidRPr="002548F9" w:rsidRDefault="00844CCD" w:rsidP="00DD72DA">
      <w:pPr>
        <w:ind w:firstLine="709"/>
        <w:jc w:val="both"/>
        <w:rPr>
          <w:noProof/>
          <w:color w:val="000000"/>
          <w:sz w:val="28"/>
          <w:szCs w:val="28"/>
        </w:rPr>
      </w:pPr>
      <w:r w:rsidRPr="002548F9">
        <w:rPr>
          <w:noProof/>
          <w:color w:val="000000"/>
          <w:sz w:val="28"/>
          <w:szCs w:val="28"/>
        </w:rPr>
        <w:object w:dxaOrig="2180" w:dyaOrig="620">
          <v:shape id="_x0000_i1028" type="#_x0000_t75" style="width:131.75pt;height:37.35pt" o:ole="">
            <v:imagedata r:id="rId14" o:title=""/>
          </v:shape>
          <o:OLEObject Type="Embed" ProgID="Equation.3" ShapeID="_x0000_i1028" DrawAspect="Content" ObjectID="_1587538545" r:id="rId15"/>
        </w:object>
      </w:r>
    </w:p>
    <w:p w:rsidR="00844CCD" w:rsidRPr="002548F9" w:rsidRDefault="00844CCD" w:rsidP="00844CCD">
      <w:pPr>
        <w:spacing w:line="360" w:lineRule="auto"/>
        <w:ind w:firstLine="709"/>
        <w:jc w:val="both"/>
        <w:rPr>
          <w:noProof/>
          <w:color w:val="000000"/>
          <w:sz w:val="28"/>
          <w:szCs w:val="28"/>
        </w:rPr>
      </w:pPr>
    </w:p>
    <w:p w:rsidR="00844CCD" w:rsidRPr="002548F9" w:rsidRDefault="00844CCD" w:rsidP="00151A26">
      <w:pPr>
        <w:spacing w:line="360" w:lineRule="auto"/>
        <w:ind w:left="-1418" w:right="-1058"/>
        <w:jc w:val="both"/>
        <w:rPr>
          <w:noProof/>
          <w:color w:val="000000"/>
          <w:sz w:val="28"/>
          <w:szCs w:val="28"/>
        </w:rPr>
      </w:pPr>
      <w:r w:rsidRPr="002548F9">
        <w:rPr>
          <w:noProof/>
          <w:color w:val="000000"/>
          <w:sz w:val="28"/>
          <w:szCs w:val="28"/>
        </w:rPr>
        <w:t>Число сте</w:t>
      </w:r>
      <w:r w:rsidR="00151A26">
        <w:rPr>
          <w:noProof/>
          <w:color w:val="000000"/>
          <w:sz w:val="28"/>
          <w:szCs w:val="28"/>
        </w:rPr>
        <w:t>ржней на ТП без учета взаимного э</w:t>
      </w:r>
      <w:r w:rsidRPr="002548F9">
        <w:rPr>
          <w:noProof/>
          <w:color w:val="000000"/>
          <w:sz w:val="28"/>
          <w:szCs w:val="28"/>
        </w:rPr>
        <w:t>кранирования</w:t>
      </w:r>
    </w:p>
    <w:p w:rsidR="00844CCD" w:rsidRPr="002548F9" w:rsidRDefault="00844CCD" w:rsidP="00844CCD">
      <w:pPr>
        <w:spacing w:line="360" w:lineRule="auto"/>
        <w:ind w:firstLine="709"/>
        <w:jc w:val="both"/>
        <w:rPr>
          <w:noProof/>
          <w:color w:val="000000"/>
          <w:sz w:val="28"/>
          <w:szCs w:val="28"/>
        </w:rPr>
      </w:pPr>
    </w:p>
    <w:p w:rsidR="00844CCD" w:rsidRPr="002548F9" w:rsidRDefault="00844CCD" w:rsidP="00844CCD">
      <w:pPr>
        <w:spacing w:line="360" w:lineRule="auto"/>
        <w:ind w:firstLine="709"/>
        <w:jc w:val="both"/>
        <w:rPr>
          <w:noProof/>
          <w:color w:val="000000"/>
          <w:sz w:val="28"/>
          <w:szCs w:val="28"/>
        </w:rPr>
      </w:pPr>
      <w:r w:rsidRPr="002548F9">
        <w:rPr>
          <w:noProof/>
          <w:color w:val="000000"/>
          <w:sz w:val="28"/>
          <w:szCs w:val="28"/>
        </w:rPr>
        <w:object w:dxaOrig="1560" w:dyaOrig="780">
          <v:shape id="_x0000_i1029" type="#_x0000_t75" style="width:77.45pt;height:40.1pt" o:ole="">
            <v:imagedata r:id="rId16" o:title=""/>
          </v:shape>
          <o:OLEObject Type="Embed" ProgID="Unknown" ShapeID="_x0000_i1029" DrawAspect="Content" ObjectID="_1587538546" r:id="rId17"/>
        </w:object>
      </w:r>
      <w:r w:rsidRPr="002548F9">
        <w:rPr>
          <w:noProof/>
          <w:color w:val="000000"/>
          <w:sz w:val="28"/>
          <w:szCs w:val="28"/>
        </w:rPr>
        <w:t>,</w:t>
      </w:r>
    </w:p>
    <w:p w:rsidR="00844CCD" w:rsidRPr="002548F9" w:rsidRDefault="00844CCD" w:rsidP="00844CCD">
      <w:pPr>
        <w:spacing w:line="360" w:lineRule="auto"/>
        <w:ind w:firstLine="709"/>
        <w:jc w:val="both"/>
        <w:rPr>
          <w:noProof/>
          <w:color w:val="000000"/>
          <w:sz w:val="28"/>
          <w:szCs w:val="28"/>
        </w:rPr>
      </w:pPr>
      <w:r w:rsidRPr="002548F9">
        <w:rPr>
          <w:noProof/>
          <w:color w:val="000000"/>
          <w:sz w:val="28"/>
          <w:szCs w:val="28"/>
        </w:rPr>
        <w:object w:dxaOrig="900" w:dyaOrig="360">
          <v:shape id="_x0000_i1030" type="#_x0000_t75" style="width:57.05pt;height:23.1pt" o:ole="">
            <v:imagedata r:id="rId18" o:title=""/>
          </v:shape>
          <o:OLEObject Type="Embed" ProgID="Equation.3" ShapeID="_x0000_i1030" DrawAspect="Content" ObjectID="_1587538547" r:id="rId19"/>
        </w:object>
      </w:r>
    </w:p>
    <w:p w:rsidR="00844CCD" w:rsidRPr="002548F9" w:rsidRDefault="00844CCD" w:rsidP="00844CCD">
      <w:pPr>
        <w:spacing w:line="360" w:lineRule="auto"/>
        <w:ind w:firstLine="709"/>
        <w:jc w:val="both"/>
        <w:rPr>
          <w:noProof/>
          <w:color w:val="000000"/>
          <w:sz w:val="28"/>
          <w:szCs w:val="28"/>
        </w:rPr>
      </w:pPr>
    </w:p>
    <w:p w:rsidR="00844CCD" w:rsidRPr="002548F9" w:rsidRDefault="00844CCD" w:rsidP="008D2EA8">
      <w:pPr>
        <w:ind w:left="-1418" w:right="-1767" w:firstLine="425"/>
        <w:jc w:val="both"/>
        <w:rPr>
          <w:noProof/>
          <w:color w:val="000000"/>
          <w:sz w:val="28"/>
          <w:szCs w:val="28"/>
        </w:rPr>
      </w:pPr>
      <w:r w:rsidRPr="002548F9">
        <w:rPr>
          <w:noProof/>
          <w:color w:val="000000"/>
          <w:sz w:val="28"/>
          <w:szCs w:val="28"/>
        </w:rPr>
        <w:t xml:space="preserve">Зная </w:t>
      </w:r>
      <w:r w:rsidRPr="002548F9">
        <w:rPr>
          <w:i/>
          <w:iCs/>
          <w:noProof/>
          <w:color w:val="000000"/>
          <w:sz w:val="28"/>
          <w:szCs w:val="28"/>
        </w:rPr>
        <w:t>п</w:t>
      </w:r>
      <w:r w:rsidRPr="002548F9">
        <w:rPr>
          <w:i/>
          <w:iCs/>
          <w:noProof/>
          <w:color w:val="000000"/>
          <w:sz w:val="28"/>
          <w:szCs w:val="28"/>
          <w:vertAlign w:val="subscript"/>
        </w:rPr>
        <w:t>од</w:t>
      </w:r>
      <w:r w:rsidRPr="002548F9">
        <w:rPr>
          <w:noProof/>
          <w:color w:val="000000"/>
          <w:sz w:val="28"/>
          <w:szCs w:val="28"/>
        </w:rPr>
        <w:t xml:space="preserve">, </w:t>
      </w:r>
      <w:r w:rsidRPr="002548F9">
        <w:rPr>
          <w:i/>
          <w:iCs/>
          <w:noProof/>
          <w:color w:val="000000"/>
          <w:sz w:val="28"/>
          <w:szCs w:val="28"/>
        </w:rPr>
        <w:t>l</w:t>
      </w:r>
      <w:r w:rsidRPr="002548F9">
        <w:rPr>
          <w:i/>
          <w:iCs/>
          <w:noProof/>
          <w:color w:val="000000"/>
          <w:sz w:val="28"/>
          <w:szCs w:val="28"/>
          <w:vertAlign w:val="subscript"/>
        </w:rPr>
        <w:t>од</w:t>
      </w:r>
      <w:r w:rsidRPr="002548F9">
        <w:rPr>
          <w:noProof/>
          <w:color w:val="000000"/>
          <w:sz w:val="28"/>
          <w:szCs w:val="28"/>
        </w:rPr>
        <w:t xml:space="preserve"> и </w:t>
      </w:r>
      <w:r w:rsidRPr="002548F9">
        <w:rPr>
          <w:i/>
          <w:iCs/>
          <w:noProof/>
          <w:color w:val="000000"/>
          <w:sz w:val="28"/>
          <w:szCs w:val="28"/>
        </w:rPr>
        <w:t>а</w:t>
      </w:r>
      <w:r w:rsidRPr="002548F9">
        <w:rPr>
          <w:noProof/>
          <w:color w:val="000000"/>
          <w:sz w:val="28"/>
          <w:szCs w:val="28"/>
        </w:rPr>
        <w:t xml:space="preserve"> – расстояние между стержнями, по приложению П.1 [Л1] определяется коэффициент взаимного экранирования </w:t>
      </w:r>
      <w:r w:rsidRPr="002548F9">
        <w:rPr>
          <w:i/>
          <w:iCs/>
          <w:noProof/>
          <w:color w:val="000000"/>
          <w:sz w:val="28"/>
          <w:szCs w:val="28"/>
        </w:rPr>
        <w:t>з</w:t>
      </w:r>
      <w:r w:rsidRPr="002548F9">
        <w:rPr>
          <w:i/>
          <w:iCs/>
          <w:noProof/>
          <w:color w:val="000000"/>
          <w:sz w:val="28"/>
          <w:szCs w:val="28"/>
          <w:vertAlign w:val="subscript"/>
        </w:rPr>
        <w:t>с</w:t>
      </w:r>
      <w:r w:rsidRPr="002548F9">
        <w:rPr>
          <w:noProof/>
          <w:color w:val="000000"/>
          <w:sz w:val="28"/>
          <w:szCs w:val="28"/>
        </w:rPr>
        <w:t>.</w:t>
      </w:r>
    </w:p>
    <w:p w:rsidR="00844CCD" w:rsidRPr="002548F9" w:rsidRDefault="00844CCD" w:rsidP="008D2EA8">
      <w:pPr>
        <w:ind w:left="-1418" w:right="-1767" w:firstLine="425"/>
        <w:jc w:val="both"/>
        <w:rPr>
          <w:noProof/>
          <w:color w:val="000000"/>
          <w:sz w:val="28"/>
          <w:szCs w:val="28"/>
        </w:rPr>
      </w:pPr>
      <w:r w:rsidRPr="002548F9">
        <w:rPr>
          <w:noProof/>
          <w:color w:val="000000"/>
          <w:sz w:val="28"/>
          <w:szCs w:val="28"/>
        </w:rPr>
        <w:t>Тогда результирующее сопротивление стержневых заземлителей на ТП определяется по формуле</w:t>
      </w:r>
    </w:p>
    <w:p w:rsidR="00844CCD" w:rsidRDefault="00844CCD" w:rsidP="00844CCD">
      <w:pPr>
        <w:spacing w:line="360" w:lineRule="auto"/>
        <w:ind w:firstLine="709"/>
        <w:jc w:val="both"/>
        <w:rPr>
          <w:noProof/>
          <w:color w:val="000000"/>
          <w:sz w:val="28"/>
          <w:szCs w:val="28"/>
        </w:rPr>
      </w:pPr>
    </w:p>
    <w:p w:rsidR="00844CCD" w:rsidRPr="002548F9" w:rsidRDefault="00844CCD" w:rsidP="00844CCD">
      <w:pPr>
        <w:spacing w:line="360" w:lineRule="auto"/>
        <w:ind w:firstLine="709"/>
        <w:jc w:val="both"/>
        <w:rPr>
          <w:noProof/>
          <w:color w:val="000000"/>
          <w:sz w:val="28"/>
          <w:szCs w:val="28"/>
        </w:rPr>
      </w:pPr>
      <w:r w:rsidRPr="002548F9">
        <w:rPr>
          <w:noProof/>
          <w:color w:val="000000"/>
          <w:sz w:val="28"/>
          <w:szCs w:val="28"/>
        </w:rPr>
        <w:object w:dxaOrig="1700" w:dyaOrig="780">
          <v:shape id="_x0000_i1031" type="#_x0000_t75" style="width:84.25pt;height:40.1pt" o:ole="">
            <v:imagedata r:id="rId20" o:title=""/>
          </v:shape>
          <o:OLEObject Type="Embed" ProgID="Unknown" ShapeID="_x0000_i1031" DrawAspect="Content" ObjectID="_1587538548" r:id="rId21"/>
        </w:object>
      </w:r>
    </w:p>
    <w:p w:rsidR="00844CCD" w:rsidRPr="002548F9" w:rsidRDefault="00844CCD" w:rsidP="00844CCD">
      <w:pPr>
        <w:spacing w:line="360" w:lineRule="auto"/>
        <w:ind w:firstLine="709"/>
        <w:jc w:val="both"/>
        <w:rPr>
          <w:noProof/>
          <w:color w:val="000000"/>
          <w:sz w:val="28"/>
          <w:szCs w:val="28"/>
        </w:rPr>
      </w:pPr>
      <w:r w:rsidRPr="002548F9">
        <w:rPr>
          <w:noProof/>
          <w:color w:val="000000"/>
          <w:sz w:val="28"/>
          <w:szCs w:val="28"/>
        </w:rPr>
        <w:object w:dxaOrig="499" w:dyaOrig="380">
          <v:shape id="_x0000_i1032" type="#_x0000_t75" style="width:25.8pt;height:19pt" o:ole="">
            <v:imagedata r:id="rId22" o:title=""/>
          </v:shape>
          <o:OLEObject Type="Embed" ProgID="Unknown" ShapeID="_x0000_i1032" DrawAspect="Content" ObjectID="_1587538549" r:id="rId23"/>
        </w:object>
      </w:r>
      <w:r w:rsidRPr="002548F9">
        <w:rPr>
          <w:noProof/>
          <w:color w:val="000000"/>
          <w:sz w:val="28"/>
          <w:szCs w:val="28"/>
        </w:rPr>
        <w:t>126,295/19,2=6,577Ом.</w:t>
      </w:r>
    </w:p>
    <w:p w:rsidR="00844CCD" w:rsidRPr="002548F9" w:rsidRDefault="00844CCD" w:rsidP="00844CCD">
      <w:pPr>
        <w:spacing w:line="360" w:lineRule="auto"/>
        <w:ind w:firstLine="709"/>
        <w:jc w:val="both"/>
        <w:rPr>
          <w:noProof/>
          <w:color w:val="000000"/>
          <w:sz w:val="28"/>
          <w:szCs w:val="28"/>
        </w:rPr>
      </w:pPr>
    </w:p>
    <w:p w:rsidR="00844CCD" w:rsidRPr="002548F9" w:rsidRDefault="00844CCD" w:rsidP="00151A26">
      <w:pPr>
        <w:spacing w:line="360" w:lineRule="auto"/>
        <w:ind w:left="-851" w:right="-1767"/>
        <w:jc w:val="both"/>
        <w:rPr>
          <w:noProof/>
          <w:color w:val="000000"/>
          <w:sz w:val="28"/>
          <w:szCs w:val="28"/>
        </w:rPr>
      </w:pPr>
      <w:r w:rsidRPr="002548F9">
        <w:rPr>
          <w:noProof/>
          <w:color w:val="000000"/>
          <w:sz w:val="28"/>
          <w:szCs w:val="28"/>
        </w:rPr>
        <w:t xml:space="preserve">Сопротивление соединительной полосы </w:t>
      </w:r>
      <w:r w:rsidRPr="002548F9">
        <w:rPr>
          <w:i/>
          <w:iCs/>
          <w:noProof/>
          <w:color w:val="000000"/>
          <w:sz w:val="28"/>
          <w:szCs w:val="28"/>
        </w:rPr>
        <w:t>в</w:t>
      </w:r>
      <w:r w:rsidRPr="002548F9">
        <w:rPr>
          <w:i/>
          <w:iCs/>
          <w:noProof/>
          <w:color w:val="000000"/>
          <w:sz w:val="28"/>
          <w:szCs w:val="28"/>
          <w:vertAlign w:val="subscript"/>
        </w:rPr>
        <w:t xml:space="preserve">п </w:t>
      </w:r>
      <w:r w:rsidRPr="002548F9">
        <w:rPr>
          <w:noProof/>
          <w:color w:val="000000"/>
          <w:sz w:val="28"/>
          <w:szCs w:val="28"/>
        </w:rPr>
        <w:t xml:space="preserve">= 40мм, длиной </w:t>
      </w:r>
      <w:r w:rsidRPr="002548F9">
        <w:rPr>
          <w:i/>
          <w:iCs/>
          <w:noProof/>
          <w:color w:val="000000"/>
          <w:sz w:val="28"/>
          <w:szCs w:val="28"/>
        </w:rPr>
        <w:t>l</w:t>
      </w:r>
      <w:r w:rsidRPr="002548F9">
        <w:rPr>
          <w:noProof/>
          <w:color w:val="000000"/>
          <w:sz w:val="28"/>
          <w:szCs w:val="28"/>
        </w:rPr>
        <w:t xml:space="preserve"> = </w:t>
      </w:r>
      <w:smartTag w:uri="urn:schemas-microsoft-com:office:smarttags" w:element="metricconverter">
        <w:smartTagPr>
          <w:attr w:name="ProductID" w:val="33 м"/>
        </w:smartTagPr>
        <w:r w:rsidRPr="002548F9">
          <w:rPr>
            <w:noProof/>
            <w:color w:val="000000"/>
            <w:sz w:val="28"/>
            <w:szCs w:val="28"/>
          </w:rPr>
          <w:t>33 м</w:t>
        </w:r>
      </w:smartTag>
      <w:r w:rsidRPr="002548F9">
        <w:rPr>
          <w:noProof/>
          <w:color w:val="000000"/>
          <w:sz w:val="28"/>
          <w:szCs w:val="28"/>
        </w:rPr>
        <w:t>,</w:t>
      </w:r>
    </w:p>
    <w:p w:rsidR="00844CCD" w:rsidRPr="002548F9" w:rsidRDefault="00844CCD" w:rsidP="00151A26">
      <w:pPr>
        <w:spacing w:line="360" w:lineRule="auto"/>
        <w:ind w:left="-1418" w:right="-1767"/>
        <w:jc w:val="both"/>
        <w:rPr>
          <w:noProof/>
          <w:color w:val="000000"/>
          <w:sz w:val="28"/>
          <w:szCs w:val="28"/>
          <w:vertAlign w:val="subscript"/>
        </w:rPr>
      </w:pPr>
      <w:r w:rsidRPr="002548F9">
        <w:rPr>
          <w:noProof/>
          <w:color w:val="000000"/>
          <w:sz w:val="28"/>
          <w:szCs w:val="28"/>
        </w:rPr>
        <w:t xml:space="preserve">проложенной на глубине </w:t>
      </w:r>
      <w:r w:rsidRPr="002548F9">
        <w:rPr>
          <w:i/>
          <w:iCs/>
          <w:noProof/>
          <w:color w:val="000000"/>
          <w:sz w:val="28"/>
          <w:szCs w:val="28"/>
        </w:rPr>
        <w:t xml:space="preserve">h </w:t>
      </w:r>
      <w:r w:rsidRPr="002548F9">
        <w:rPr>
          <w:noProof/>
          <w:color w:val="000000"/>
          <w:sz w:val="28"/>
          <w:szCs w:val="28"/>
        </w:rPr>
        <w:t xml:space="preserve">= 0,5м с учетом коэффициента экранирования </w:t>
      </w:r>
      <w:r w:rsidRPr="002548F9">
        <w:rPr>
          <w:i/>
          <w:iCs/>
          <w:noProof/>
          <w:color w:val="000000"/>
          <w:sz w:val="28"/>
          <w:szCs w:val="28"/>
        </w:rPr>
        <w:t>з</w:t>
      </w:r>
      <w:r w:rsidRPr="002548F9">
        <w:rPr>
          <w:i/>
          <w:iCs/>
          <w:noProof/>
          <w:color w:val="000000"/>
          <w:sz w:val="28"/>
          <w:szCs w:val="28"/>
          <w:vertAlign w:val="subscript"/>
        </w:rPr>
        <w:t>c</w:t>
      </w:r>
    </w:p>
    <w:p w:rsidR="00844CCD" w:rsidRPr="002548F9" w:rsidRDefault="00844CCD" w:rsidP="00151A26">
      <w:pPr>
        <w:spacing w:line="360" w:lineRule="auto"/>
        <w:ind w:hanging="1418"/>
        <w:jc w:val="both"/>
        <w:rPr>
          <w:noProof/>
          <w:color w:val="000000"/>
          <w:sz w:val="28"/>
          <w:szCs w:val="28"/>
        </w:rPr>
      </w:pPr>
      <w:r w:rsidRPr="002548F9">
        <w:rPr>
          <w:noProof/>
          <w:color w:val="000000"/>
          <w:sz w:val="28"/>
          <w:szCs w:val="28"/>
        </w:rPr>
        <w:t>определяется по формуле</w:t>
      </w:r>
    </w:p>
    <w:p w:rsidR="00844CCD" w:rsidRPr="002548F9" w:rsidRDefault="00844CCD" w:rsidP="00844CCD">
      <w:pPr>
        <w:spacing w:line="360" w:lineRule="auto"/>
        <w:ind w:firstLine="709"/>
        <w:jc w:val="both"/>
        <w:rPr>
          <w:noProof/>
          <w:color w:val="000000"/>
          <w:sz w:val="28"/>
          <w:szCs w:val="28"/>
        </w:rPr>
      </w:pPr>
      <w:r w:rsidRPr="002548F9">
        <w:rPr>
          <w:noProof/>
          <w:color w:val="000000"/>
          <w:sz w:val="28"/>
          <w:szCs w:val="28"/>
        </w:rPr>
        <w:object w:dxaOrig="2840" w:dyaOrig="840">
          <v:shape id="_x0000_i1033" type="#_x0000_t75" style="width:141.95pt;height:42.1pt" o:ole="">
            <v:imagedata r:id="rId24" o:title=""/>
          </v:shape>
          <o:OLEObject Type="Embed" ProgID="Unknown" ShapeID="_x0000_i1033" DrawAspect="Content" ObjectID="_1587538550" r:id="rId25"/>
        </w:object>
      </w:r>
      <w:r w:rsidRPr="002548F9">
        <w:rPr>
          <w:noProof/>
          <w:color w:val="000000"/>
          <w:sz w:val="28"/>
          <w:szCs w:val="28"/>
        </w:rPr>
        <w:t>,</w:t>
      </w:r>
    </w:p>
    <w:p w:rsidR="00844CCD" w:rsidRPr="002548F9" w:rsidRDefault="00844CCD" w:rsidP="00844CCD">
      <w:pPr>
        <w:spacing w:line="360" w:lineRule="auto"/>
        <w:ind w:firstLine="709"/>
        <w:jc w:val="both"/>
        <w:rPr>
          <w:noProof/>
          <w:color w:val="000000"/>
          <w:sz w:val="28"/>
          <w:szCs w:val="28"/>
        </w:rPr>
      </w:pPr>
      <w:r w:rsidRPr="002548F9">
        <w:rPr>
          <w:noProof/>
          <w:color w:val="000000"/>
          <w:sz w:val="28"/>
          <w:szCs w:val="28"/>
        </w:rPr>
        <w:object w:dxaOrig="2360" w:dyaOrig="380">
          <v:shape id="_x0000_i1034" type="#_x0000_t75" style="width:138.55pt;height:23.1pt" o:ole="">
            <v:imagedata r:id="rId26" o:title=""/>
          </v:shape>
          <o:OLEObject Type="Embed" ProgID="Equation.3" ShapeID="_x0000_i1034" DrawAspect="Content" ObjectID="_1587538551" r:id="rId27"/>
        </w:object>
      </w:r>
      <w:r w:rsidRPr="002548F9">
        <w:rPr>
          <w:noProof/>
          <w:color w:val="000000"/>
          <w:sz w:val="28"/>
          <w:szCs w:val="28"/>
        </w:rPr>
        <w:t xml:space="preserve">Ом, </w:t>
      </w:r>
    </w:p>
    <w:p w:rsidR="00844CCD" w:rsidRPr="002548F9" w:rsidRDefault="00844CCD" w:rsidP="00151A26">
      <w:pPr>
        <w:spacing w:line="360" w:lineRule="auto"/>
        <w:ind w:left="-1418" w:right="-1767"/>
        <w:jc w:val="both"/>
        <w:rPr>
          <w:noProof/>
          <w:color w:val="000000"/>
          <w:sz w:val="28"/>
          <w:szCs w:val="28"/>
        </w:rPr>
      </w:pPr>
      <w:r w:rsidRPr="002548F9">
        <w:rPr>
          <w:noProof/>
          <w:color w:val="000000"/>
          <w:sz w:val="28"/>
          <w:szCs w:val="28"/>
        </w:rPr>
        <w:t>расчетное сопротивление заземляющего устройства одиночного повторного заземлителя на ВЛ-0,38 кВ не должно превышать 30 Ом</w:t>
      </w:r>
    </w:p>
    <w:p w:rsidR="00844CCD" w:rsidRPr="002548F9" w:rsidRDefault="00844CCD" w:rsidP="00151A26">
      <w:pPr>
        <w:spacing w:line="360" w:lineRule="auto"/>
        <w:ind w:left="-1418"/>
        <w:jc w:val="center"/>
        <w:rPr>
          <w:noProof/>
          <w:color w:val="000000"/>
          <w:sz w:val="28"/>
          <w:szCs w:val="28"/>
        </w:rPr>
      </w:pPr>
      <w:r w:rsidRPr="002548F9">
        <w:rPr>
          <w:noProof/>
          <w:color w:val="000000"/>
          <w:sz w:val="28"/>
          <w:szCs w:val="28"/>
        </w:rPr>
        <w:object w:dxaOrig="1700" w:dyaOrig="859">
          <v:shape id="_x0000_i1035" type="#_x0000_t75" style="width:84.25pt;height:42.8pt" o:ole="">
            <v:imagedata r:id="rId28" o:title=""/>
          </v:shape>
          <o:OLEObject Type="Embed" ProgID="Unknown" ShapeID="_x0000_i1035" DrawAspect="Content" ObjectID="_1587538552" r:id="rId29"/>
        </w:object>
      </w:r>
      <w:r w:rsidRPr="002548F9">
        <w:rPr>
          <w:noProof/>
          <w:color w:val="000000"/>
          <w:sz w:val="28"/>
          <w:szCs w:val="28"/>
        </w:rPr>
        <w:t>,</w:t>
      </w:r>
    </w:p>
    <w:p w:rsidR="00844CCD" w:rsidRPr="002548F9" w:rsidRDefault="00844CCD" w:rsidP="00151A26">
      <w:pPr>
        <w:spacing w:line="360" w:lineRule="auto"/>
        <w:ind w:left="-1418"/>
        <w:jc w:val="center"/>
        <w:rPr>
          <w:noProof/>
          <w:color w:val="000000"/>
          <w:sz w:val="28"/>
          <w:szCs w:val="28"/>
        </w:rPr>
      </w:pPr>
      <w:r w:rsidRPr="002548F9">
        <w:rPr>
          <w:noProof/>
          <w:color w:val="000000"/>
          <w:sz w:val="28"/>
          <w:szCs w:val="28"/>
        </w:rPr>
        <w:object w:dxaOrig="2220" w:dyaOrig="660">
          <v:shape id="_x0000_i1036" type="#_x0000_t75" style="width:125pt;height:37.35pt" o:ole="">
            <v:imagedata r:id="rId30" o:title=""/>
          </v:shape>
          <o:OLEObject Type="Embed" ProgID="Equation.3" ShapeID="_x0000_i1036" DrawAspect="Content" ObjectID="_1587538553" r:id="rId31"/>
        </w:object>
      </w:r>
      <w:r w:rsidRPr="002548F9">
        <w:rPr>
          <w:noProof/>
          <w:color w:val="000000"/>
          <w:sz w:val="28"/>
          <w:szCs w:val="28"/>
        </w:rPr>
        <w:t xml:space="preserve"> Ом.</w:t>
      </w:r>
    </w:p>
    <w:p w:rsidR="00844CCD" w:rsidRPr="002548F9" w:rsidRDefault="00844CCD" w:rsidP="00151A26">
      <w:pPr>
        <w:spacing w:line="360" w:lineRule="auto"/>
        <w:ind w:left="-1418" w:right="-1767" w:firstLine="567"/>
        <w:jc w:val="both"/>
        <w:rPr>
          <w:noProof/>
          <w:color w:val="000000"/>
          <w:sz w:val="28"/>
          <w:szCs w:val="28"/>
        </w:rPr>
      </w:pPr>
      <w:r w:rsidRPr="002548F9">
        <w:rPr>
          <w:noProof/>
          <w:color w:val="000000"/>
          <w:sz w:val="28"/>
          <w:szCs w:val="28"/>
        </w:rPr>
        <w:t xml:space="preserve">Если на одной линии ВЛ-0,38 кВ имеется </w:t>
      </w:r>
      <w:r w:rsidRPr="002548F9">
        <w:rPr>
          <w:i/>
          <w:iCs/>
          <w:noProof/>
          <w:color w:val="000000"/>
          <w:sz w:val="28"/>
          <w:szCs w:val="28"/>
        </w:rPr>
        <w:t xml:space="preserve">п </w:t>
      </w:r>
      <w:r w:rsidRPr="002548F9">
        <w:rPr>
          <w:noProof/>
          <w:color w:val="000000"/>
          <w:sz w:val="28"/>
          <w:szCs w:val="28"/>
        </w:rPr>
        <w:t>одиночных повторных заземлителей, то сопротивление заземлителей нулевого рабочего провода не должно превышать 10 Ом</w:t>
      </w:r>
    </w:p>
    <w:p w:rsidR="00844CCD" w:rsidRPr="002548F9" w:rsidRDefault="00844CCD" w:rsidP="00151A26">
      <w:pPr>
        <w:spacing w:line="360" w:lineRule="auto"/>
        <w:ind w:left="-1418"/>
        <w:jc w:val="both"/>
        <w:rPr>
          <w:noProof/>
          <w:color w:val="000000"/>
          <w:sz w:val="28"/>
          <w:szCs w:val="28"/>
        </w:rPr>
      </w:pPr>
    </w:p>
    <w:p w:rsidR="00844CCD" w:rsidRPr="002548F9" w:rsidRDefault="00844CCD" w:rsidP="00151A26">
      <w:pPr>
        <w:spacing w:line="360" w:lineRule="auto"/>
        <w:ind w:left="-1418"/>
        <w:jc w:val="center"/>
        <w:rPr>
          <w:noProof/>
          <w:color w:val="000000"/>
          <w:sz w:val="28"/>
          <w:szCs w:val="28"/>
        </w:rPr>
      </w:pPr>
      <w:r w:rsidRPr="002548F9">
        <w:rPr>
          <w:noProof/>
          <w:color w:val="000000"/>
          <w:sz w:val="28"/>
          <w:szCs w:val="28"/>
        </w:rPr>
        <w:object w:dxaOrig="1579" w:dyaOrig="700">
          <v:shape id="_x0000_i1037" type="#_x0000_t75" style="width:77.45pt;height:35.3pt" o:ole="">
            <v:imagedata r:id="rId32" o:title=""/>
          </v:shape>
          <o:OLEObject Type="Embed" ProgID="Unknown" ShapeID="_x0000_i1037" DrawAspect="Content" ObjectID="_1587538554" r:id="rId33"/>
        </w:object>
      </w:r>
      <w:r w:rsidRPr="002548F9">
        <w:rPr>
          <w:noProof/>
          <w:color w:val="000000"/>
          <w:sz w:val="28"/>
          <w:szCs w:val="28"/>
        </w:rPr>
        <w:t>,</w:t>
      </w:r>
    </w:p>
    <w:p w:rsidR="00844CCD" w:rsidRPr="002548F9" w:rsidRDefault="00844CCD" w:rsidP="00151A26">
      <w:pPr>
        <w:spacing w:line="360" w:lineRule="auto"/>
        <w:ind w:left="-1418"/>
        <w:jc w:val="center"/>
        <w:rPr>
          <w:noProof/>
          <w:color w:val="000000"/>
          <w:sz w:val="28"/>
          <w:szCs w:val="28"/>
        </w:rPr>
      </w:pPr>
      <w:r w:rsidRPr="002548F9">
        <w:rPr>
          <w:noProof/>
          <w:color w:val="000000"/>
          <w:sz w:val="28"/>
          <w:szCs w:val="28"/>
        </w:rPr>
        <w:object w:dxaOrig="2060" w:dyaOrig="620">
          <v:shape id="_x0000_i1038" type="#_x0000_t75" style="width:115.45pt;height:35.3pt" o:ole="">
            <v:imagedata r:id="rId34" o:title=""/>
          </v:shape>
          <o:OLEObject Type="Embed" ProgID="Equation.3" ShapeID="_x0000_i1038" DrawAspect="Content" ObjectID="_1587538555" r:id="rId35"/>
        </w:object>
      </w:r>
      <w:r w:rsidRPr="002548F9">
        <w:rPr>
          <w:noProof/>
          <w:color w:val="000000"/>
          <w:sz w:val="28"/>
          <w:szCs w:val="28"/>
        </w:rPr>
        <w:t xml:space="preserve"> Ом.</w:t>
      </w:r>
    </w:p>
    <w:p w:rsidR="00844CCD" w:rsidRPr="002548F9" w:rsidRDefault="00844CCD" w:rsidP="00151A26">
      <w:pPr>
        <w:spacing w:line="360" w:lineRule="auto"/>
        <w:ind w:left="-1418"/>
        <w:jc w:val="both"/>
        <w:rPr>
          <w:noProof/>
          <w:color w:val="000000"/>
          <w:sz w:val="28"/>
          <w:szCs w:val="28"/>
        </w:rPr>
      </w:pPr>
    </w:p>
    <w:p w:rsidR="00844CCD" w:rsidRPr="002548F9" w:rsidRDefault="00844CCD" w:rsidP="00151A26">
      <w:pPr>
        <w:spacing w:line="360" w:lineRule="auto"/>
        <w:ind w:left="-1418" w:right="-1767" w:firstLine="567"/>
        <w:jc w:val="both"/>
        <w:rPr>
          <w:noProof/>
          <w:color w:val="000000"/>
          <w:sz w:val="28"/>
          <w:szCs w:val="28"/>
        </w:rPr>
      </w:pPr>
      <w:r w:rsidRPr="002548F9">
        <w:rPr>
          <w:noProof/>
          <w:color w:val="000000"/>
          <w:sz w:val="28"/>
          <w:szCs w:val="28"/>
        </w:rPr>
        <w:t>Тогда при количестве отходящих линий ВЛ-0,38 кВ сопротивление нейтрали трансформатора ТП не должно превышать 4 Ом</w:t>
      </w:r>
    </w:p>
    <w:p w:rsidR="00844CCD" w:rsidRPr="002548F9" w:rsidRDefault="00844CCD" w:rsidP="00151A26">
      <w:pPr>
        <w:spacing w:line="360" w:lineRule="auto"/>
        <w:ind w:left="-1418"/>
        <w:jc w:val="both"/>
        <w:rPr>
          <w:noProof/>
          <w:color w:val="000000"/>
          <w:sz w:val="28"/>
          <w:szCs w:val="28"/>
        </w:rPr>
      </w:pPr>
    </w:p>
    <w:p w:rsidR="00844CCD" w:rsidRPr="002548F9" w:rsidRDefault="00844CCD" w:rsidP="00151A26">
      <w:pPr>
        <w:spacing w:line="360" w:lineRule="auto"/>
        <w:ind w:firstLine="709"/>
        <w:jc w:val="center"/>
        <w:rPr>
          <w:noProof/>
          <w:color w:val="000000"/>
          <w:sz w:val="28"/>
          <w:szCs w:val="28"/>
        </w:rPr>
      </w:pPr>
      <w:r w:rsidRPr="002548F9">
        <w:rPr>
          <w:noProof/>
          <w:color w:val="000000"/>
          <w:sz w:val="28"/>
          <w:szCs w:val="28"/>
        </w:rPr>
        <w:object w:dxaOrig="2020" w:dyaOrig="1420">
          <v:shape id="_x0000_i1039" type="#_x0000_t75" style="width:101.2pt;height:71.3pt" o:ole="">
            <v:imagedata r:id="rId36" o:title=""/>
          </v:shape>
          <o:OLEObject Type="Embed" ProgID="Unknown" ShapeID="_x0000_i1039" DrawAspect="Content" ObjectID="_1587538556" r:id="rId37"/>
        </w:object>
      </w:r>
      <w:r w:rsidRPr="002548F9">
        <w:rPr>
          <w:noProof/>
          <w:color w:val="000000"/>
          <w:sz w:val="28"/>
          <w:szCs w:val="28"/>
        </w:rPr>
        <w:t>,</w:t>
      </w:r>
    </w:p>
    <w:p w:rsidR="00F76A8E" w:rsidRDefault="00844CCD" w:rsidP="00DD72DA">
      <w:pPr>
        <w:spacing w:line="360" w:lineRule="auto"/>
        <w:ind w:firstLine="709"/>
        <w:jc w:val="center"/>
        <w:rPr>
          <w:noProof/>
          <w:color w:val="000000"/>
          <w:sz w:val="28"/>
          <w:szCs w:val="28"/>
        </w:rPr>
      </w:pPr>
      <w:r w:rsidRPr="002548F9">
        <w:rPr>
          <w:noProof/>
          <w:color w:val="000000"/>
          <w:sz w:val="28"/>
          <w:szCs w:val="28"/>
        </w:rPr>
        <w:object w:dxaOrig="1939" w:dyaOrig="660">
          <v:shape id="_x0000_i1040" type="#_x0000_t75" style="width:107.3pt;height:36.7pt" o:ole="">
            <v:imagedata r:id="rId38" o:title=""/>
          </v:shape>
          <o:OLEObject Type="Embed" ProgID="Equation.3" ShapeID="_x0000_i1040" DrawAspect="Content" ObjectID="_1587538557" r:id="rId39"/>
        </w:object>
      </w:r>
      <w:r w:rsidRPr="002548F9">
        <w:rPr>
          <w:noProof/>
          <w:color w:val="000000"/>
          <w:sz w:val="28"/>
          <w:szCs w:val="28"/>
        </w:rPr>
        <w:t>Ом.</w:t>
      </w:r>
    </w:p>
    <w:p w:rsidR="00F76A8E" w:rsidRDefault="00F76A8E" w:rsidP="00844CCD">
      <w:pPr>
        <w:spacing w:line="360" w:lineRule="auto"/>
        <w:ind w:firstLine="709"/>
        <w:jc w:val="both"/>
        <w:rPr>
          <w:noProof/>
          <w:color w:val="000000"/>
          <w:sz w:val="28"/>
          <w:szCs w:val="28"/>
        </w:rPr>
      </w:pPr>
    </w:p>
    <w:p w:rsidR="00DD72DA" w:rsidRDefault="00DD72DA" w:rsidP="00844CCD">
      <w:pPr>
        <w:spacing w:line="360" w:lineRule="auto"/>
        <w:ind w:firstLine="709"/>
        <w:jc w:val="both"/>
        <w:rPr>
          <w:noProof/>
          <w:color w:val="000000"/>
          <w:sz w:val="28"/>
          <w:szCs w:val="28"/>
        </w:rPr>
      </w:pPr>
    </w:p>
    <w:p w:rsidR="00DD72DA" w:rsidRDefault="00DD72DA" w:rsidP="00844CCD">
      <w:pPr>
        <w:spacing w:line="360" w:lineRule="auto"/>
        <w:ind w:firstLine="709"/>
        <w:jc w:val="both"/>
        <w:rPr>
          <w:noProof/>
          <w:color w:val="000000"/>
          <w:sz w:val="28"/>
          <w:szCs w:val="28"/>
        </w:rPr>
      </w:pPr>
    </w:p>
    <w:p w:rsidR="00DD72DA" w:rsidRPr="00E36904" w:rsidRDefault="00DD72DA" w:rsidP="00844CCD">
      <w:pPr>
        <w:spacing w:line="360" w:lineRule="auto"/>
        <w:ind w:firstLine="709"/>
        <w:jc w:val="both"/>
        <w:rPr>
          <w:noProof/>
          <w:color w:val="000000"/>
          <w:sz w:val="28"/>
          <w:szCs w:val="28"/>
        </w:rPr>
      </w:pPr>
    </w:p>
    <w:p w:rsidR="00E36904" w:rsidRPr="00F76A8E" w:rsidRDefault="00E36904" w:rsidP="00E36904">
      <w:pPr>
        <w:pStyle w:val="Style1"/>
        <w:widowControl/>
        <w:spacing w:before="34" w:line="240" w:lineRule="auto"/>
        <w:rPr>
          <w:rStyle w:val="FontStyle110"/>
          <w:sz w:val="24"/>
          <w:szCs w:val="24"/>
        </w:rPr>
      </w:pPr>
      <w:r w:rsidRPr="00F76A8E">
        <w:rPr>
          <w:rStyle w:val="FontStyle97"/>
          <w:sz w:val="24"/>
          <w:szCs w:val="24"/>
        </w:rPr>
        <w:t>Тест1.</w:t>
      </w:r>
      <w:r w:rsidRPr="00F76A8E">
        <w:rPr>
          <w:rStyle w:val="FontStyle72"/>
          <w:sz w:val="24"/>
          <w:szCs w:val="24"/>
        </w:rPr>
        <w:t xml:space="preserve"> </w:t>
      </w:r>
      <w:r w:rsidRPr="00F76A8E">
        <w:rPr>
          <w:rStyle w:val="FontStyle110"/>
          <w:sz w:val="24"/>
          <w:szCs w:val="24"/>
        </w:rPr>
        <w:t>Устройство и простейший расчет заземлителей</w:t>
      </w:r>
    </w:p>
    <w:p w:rsidR="00E36904" w:rsidRPr="00F76A8E" w:rsidRDefault="00E36904" w:rsidP="00E36904">
      <w:pPr>
        <w:pStyle w:val="Style1"/>
        <w:widowControl/>
        <w:spacing w:before="34" w:line="240" w:lineRule="auto"/>
        <w:rPr>
          <w:rStyle w:val="FontStyle110"/>
          <w:b w:val="0"/>
          <w:sz w:val="24"/>
          <w:szCs w:val="24"/>
        </w:rPr>
      </w:pPr>
    </w:p>
    <w:p w:rsidR="00E36904" w:rsidRPr="00F76A8E" w:rsidRDefault="00E36904" w:rsidP="00E36904">
      <w:pPr>
        <w:pStyle w:val="Style1"/>
        <w:widowControl/>
        <w:spacing w:before="34" w:line="240" w:lineRule="auto"/>
        <w:rPr>
          <w:rStyle w:val="FontStyle69"/>
          <w:sz w:val="24"/>
          <w:szCs w:val="24"/>
        </w:rPr>
      </w:pPr>
    </w:p>
    <w:tbl>
      <w:tblPr>
        <w:tblW w:w="8790" w:type="dxa"/>
        <w:tblInd w:w="-953" w:type="dxa"/>
        <w:tblLayout w:type="fixed"/>
        <w:tblCellMar>
          <w:left w:w="40" w:type="dxa"/>
          <w:right w:w="40" w:type="dxa"/>
        </w:tblCellMar>
        <w:tblLook w:val="0000"/>
      </w:tblPr>
      <w:tblGrid>
        <w:gridCol w:w="426"/>
        <w:gridCol w:w="4962"/>
        <w:gridCol w:w="567"/>
        <w:gridCol w:w="2835"/>
      </w:tblGrid>
      <w:tr w:rsidR="00E36904" w:rsidRPr="00F76A8E" w:rsidTr="006A7F39">
        <w:trPr>
          <w:trHeight w:val="477"/>
        </w:trPr>
        <w:tc>
          <w:tcPr>
            <w:tcW w:w="426"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jc w:val="center"/>
              <w:rPr>
                <w:rStyle w:val="FontStyle69"/>
                <w:sz w:val="24"/>
                <w:szCs w:val="24"/>
              </w:rPr>
            </w:pPr>
            <w:r w:rsidRPr="00F76A8E">
              <w:rPr>
                <w:rStyle w:val="FontStyle69"/>
                <w:sz w:val="24"/>
                <w:szCs w:val="24"/>
              </w:rPr>
              <w:t>1</w:t>
            </w:r>
          </w:p>
        </w:tc>
        <w:tc>
          <w:tcPr>
            <w:tcW w:w="4962" w:type="dxa"/>
            <w:vMerge w:val="restart"/>
            <w:tcBorders>
              <w:top w:val="single" w:sz="6" w:space="0" w:color="auto"/>
              <w:left w:val="single" w:sz="4" w:space="0" w:color="auto"/>
              <w:right w:val="single" w:sz="6" w:space="0" w:color="auto"/>
            </w:tcBorders>
            <w:shd w:val="clear" w:color="auto" w:fill="auto"/>
          </w:tcPr>
          <w:p w:rsidR="00E36904" w:rsidRPr="00F76A8E" w:rsidRDefault="00E36904" w:rsidP="006A7F39">
            <w:pPr>
              <w:pStyle w:val="Style4"/>
              <w:rPr>
                <w:rStyle w:val="FontStyle69"/>
                <w:sz w:val="24"/>
                <w:szCs w:val="24"/>
              </w:rPr>
            </w:pPr>
            <w:r w:rsidRPr="00F76A8E">
              <w:rPr>
                <w:rStyle w:val="FontStyle110"/>
                <w:b w:val="0"/>
                <w:sz w:val="24"/>
                <w:szCs w:val="24"/>
              </w:rPr>
              <w:t>В каких случаях допускается сопротивление заземлителя больше 4 Ом, но меньше 10 Ом?</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p>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rPr>
                <w:rStyle w:val="FontStyle110"/>
                <w:b w:val="0"/>
                <w:sz w:val="24"/>
                <w:szCs w:val="24"/>
              </w:rPr>
            </w:pPr>
            <w:r w:rsidRPr="00F76A8E">
              <w:rPr>
                <w:rStyle w:val="FontStyle110"/>
                <w:b w:val="0"/>
                <w:sz w:val="24"/>
                <w:szCs w:val="24"/>
              </w:rPr>
              <w:t>При мощ</w:t>
            </w:r>
            <w:r w:rsidRPr="00F76A8E">
              <w:rPr>
                <w:rStyle w:val="FontStyle110"/>
                <w:b w:val="0"/>
                <w:sz w:val="24"/>
                <w:szCs w:val="24"/>
              </w:rPr>
              <w:softHyphen/>
              <w:t>ности сети, превышаю</w:t>
            </w:r>
            <w:r w:rsidRPr="00F76A8E">
              <w:rPr>
                <w:rStyle w:val="FontStyle110"/>
                <w:b w:val="0"/>
                <w:sz w:val="24"/>
                <w:szCs w:val="24"/>
              </w:rPr>
              <w:softHyphen/>
              <w:t>щей 100 кВт</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4962" w:type="dxa"/>
            <w:vMerge/>
            <w:tcBorders>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rPr>
                <w:rStyle w:val="FontStyle69"/>
                <w:sz w:val="24"/>
                <w:szCs w:val="24"/>
              </w:rPr>
            </w:pPr>
            <w:r w:rsidRPr="00F76A8E">
              <w:rPr>
                <w:rStyle w:val="FontStyle69"/>
                <w:sz w:val="24"/>
                <w:szCs w:val="24"/>
              </w:rPr>
              <w:t xml:space="preserve">  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rPr>
                <w:rStyle w:val="FontStyle110"/>
                <w:b w:val="0"/>
                <w:sz w:val="24"/>
                <w:szCs w:val="24"/>
              </w:rPr>
            </w:pPr>
            <w:r w:rsidRPr="00F76A8E">
              <w:rPr>
                <w:rStyle w:val="FontStyle110"/>
                <w:b w:val="0"/>
                <w:sz w:val="24"/>
                <w:szCs w:val="24"/>
              </w:rPr>
              <w:t xml:space="preserve">При </w:t>
            </w:r>
            <w:r w:rsidRPr="00F76A8E">
              <w:rPr>
                <w:rStyle w:val="FontStyle113"/>
                <w:rFonts w:ascii="Times New Roman" w:hAnsi="Times New Roman" w:cs="Times New Roman"/>
                <w:b w:val="0"/>
                <w:sz w:val="24"/>
                <w:szCs w:val="24"/>
              </w:rPr>
              <w:t xml:space="preserve">мощности   </w:t>
            </w:r>
            <w:r w:rsidRPr="00F76A8E">
              <w:rPr>
                <w:rStyle w:val="FontStyle110"/>
                <w:b w:val="0"/>
                <w:sz w:val="24"/>
                <w:szCs w:val="24"/>
              </w:rPr>
              <w:t>сети, меньшей 100 кВт</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rPr>
                <w:rStyle w:val="FontStyle110"/>
                <w:b w:val="0"/>
                <w:sz w:val="24"/>
                <w:szCs w:val="24"/>
              </w:rPr>
            </w:pPr>
            <w:r w:rsidRPr="00F76A8E">
              <w:rPr>
                <w:rStyle w:val="FontStyle110"/>
                <w:b w:val="0"/>
                <w:sz w:val="24"/>
                <w:szCs w:val="24"/>
              </w:rPr>
              <w:t>При мощ</w:t>
            </w:r>
            <w:r w:rsidRPr="00F76A8E">
              <w:rPr>
                <w:rStyle w:val="FontStyle110"/>
                <w:b w:val="0"/>
                <w:sz w:val="24"/>
                <w:szCs w:val="24"/>
              </w:rPr>
              <w:softHyphen/>
              <w:t>ности сети, равной 100 кВт</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rPr>
                <w:rStyle w:val="FontStyle69"/>
                <w:sz w:val="24"/>
                <w:szCs w:val="24"/>
              </w:rPr>
            </w:pPr>
            <w:r w:rsidRPr="00F76A8E">
              <w:rPr>
                <w:rStyle w:val="FontStyle69"/>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left"/>
              <w:rPr>
                <w:rStyle w:val="FontStyle69"/>
                <w:sz w:val="24"/>
                <w:szCs w:val="24"/>
              </w:rPr>
            </w:pPr>
          </w:p>
        </w:tc>
      </w:tr>
      <w:tr w:rsidR="00E36904" w:rsidRPr="00F76A8E" w:rsidTr="006A7F39">
        <w:tc>
          <w:tcPr>
            <w:tcW w:w="426"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jc w:val="center"/>
              <w:rPr>
                <w:rStyle w:val="FontStyle69"/>
                <w:sz w:val="24"/>
                <w:szCs w:val="24"/>
              </w:rPr>
            </w:pPr>
          </w:p>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2</w:t>
            </w:r>
          </w:p>
        </w:tc>
        <w:tc>
          <w:tcPr>
            <w:tcW w:w="4962"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ind w:firstLine="173"/>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p>
          <w:p w:rsidR="00E36904" w:rsidRPr="00F76A8E" w:rsidRDefault="00E36904" w:rsidP="006A7F39">
            <w:pPr>
              <w:pStyle w:val="Style2"/>
              <w:widowControl/>
              <w:spacing w:line="240" w:lineRule="auto"/>
              <w:ind w:firstLine="134"/>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Можно</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rPr>
                <w:rStyle w:val="FontStyle69"/>
                <w:sz w:val="24"/>
                <w:szCs w:val="24"/>
              </w:rPr>
            </w:pPr>
            <w:r w:rsidRPr="00F76A8E">
              <w:rPr>
                <w:rStyle w:val="FontStyle110"/>
                <w:b w:val="0"/>
                <w:sz w:val="24"/>
                <w:szCs w:val="24"/>
              </w:rPr>
              <w:t>Можно ли при мощности сети, меньшей 100 кВт, использовать естественные заземлители с общим сопротивлением 1 Ом?</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jc w:val="center"/>
              <w:rPr>
                <w:rStyle w:val="FontStyle69"/>
                <w:sz w:val="24"/>
                <w:szCs w:val="24"/>
              </w:rPr>
            </w:pPr>
          </w:p>
          <w:p w:rsidR="00E36904" w:rsidRPr="00F76A8E" w:rsidRDefault="00E36904" w:rsidP="006A7F39">
            <w:pPr>
              <w:pStyle w:val="Style2"/>
              <w:widowControl/>
              <w:spacing w:line="240" w:lineRule="auto"/>
              <w:ind w:firstLine="130"/>
              <w:jc w:val="center"/>
              <w:rPr>
                <w:rStyle w:val="FontStyle69"/>
                <w:sz w:val="24"/>
                <w:szCs w:val="24"/>
              </w:rPr>
            </w:pPr>
            <w:r w:rsidRPr="00F76A8E">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Нельзя</w:t>
            </w:r>
          </w:p>
        </w:tc>
      </w:tr>
      <w:tr w:rsidR="00E36904" w:rsidRPr="00F76A8E" w:rsidTr="006A7F39">
        <w:tc>
          <w:tcPr>
            <w:tcW w:w="426"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5"/>
              <w:widowControl/>
              <w:spacing w:line="240" w:lineRule="auto"/>
              <w:ind w:firstLine="173"/>
              <w:jc w:val="center"/>
              <w:rPr>
                <w:rStyle w:val="FontStyle69"/>
                <w:sz w:val="24"/>
                <w:szCs w:val="24"/>
              </w:rPr>
            </w:pPr>
          </w:p>
        </w:tc>
        <w:tc>
          <w:tcPr>
            <w:tcW w:w="4962" w:type="dxa"/>
            <w:vMerge w:val="restart"/>
            <w:tcBorders>
              <w:top w:val="single" w:sz="6" w:space="0" w:color="auto"/>
              <w:left w:val="single" w:sz="4" w:space="0" w:color="auto"/>
              <w:right w:val="single" w:sz="6" w:space="0" w:color="auto"/>
            </w:tcBorders>
            <w:shd w:val="clear" w:color="auto" w:fill="auto"/>
          </w:tcPr>
          <w:p w:rsidR="00E36904" w:rsidRPr="00F76A8E" w:rsidRDefault="00E36904" w:rsidP="006A7F39">
            <w:pPr>
              <w:pStyle w:val="Style5"/>
              <w:widowControl/>
              <w:spacing w:line="240" w:lineRule="auto"/>
              <w:ind w:firstLine="182"/>
              <w:rPr>
                <w:rStyle w:val="FontStyle69"/>
                <w:sz w:val="24"/>
                <w:szCs w:val="24"/>
              </w:rPr>
            </w:pPr>
            <w:r w:rsidRPr="00F76A8E">
              <w:rPr>
                <w:rStyle w:val="FontStyle110"/>
                <w:b w:val="0"/>
                <w:sz w:val="24"/>
                <w:szCs w:val="24"/>
              </w:rPr>
              <w:t>В суглинистую почву погружен заземлитель в виде трубы длиной 2 м. Определить сопротивле</w:t>
            </w:r>
            <w:r w:rsidRPr="00F76A8E">
              <w:rPr>
                <w:rStyle w:val="FontStyle110"/>
                <w:b w:val="0"/>
                <w:sz w:val="24"/>
                <w:szCs w:val="24"/>
              </w:rPr>
              <w:softHyphen/>
              <w:t>ние заземлителя</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45 Ом</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jc w:val="center"/>
            </w:pPr>
            <w:r w:rsidRPr="00F76A8E">
              <w:t>3</w:t>
            </w:r>
          </w:p>
        </w:tc>
        <w:tc>
          <w:tcPr>
            <w:tcW w:w="4962" w:type="dxa"/>
            <w:vMerge/>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ind w:firstLine="0"/>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r w:rsidRPr="00F76A8E">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50 Ом</w:t>
            </w:r>
          </w:p>
        </w:tc>
      </w:tr>
      <w:tr w:rsidR="00E36904" w:rsidRPr="00F76A8E" w:rsidTr="006A7F39">
        <w:tc>
          <w:tcPr>
            <w:tcW w:w="426" w:type="dxa"/>
            <w:tcBorders>
              <w:top w:val="nil"/>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55 Ом</w:t>
            </w:r>
          </w:p>
        </w:tc>
      </w:tr>
      <w:tr w:rsidR="00E36904" w:rsidRPr="00F76A8E" w:rsidTr="006A7F39">
        <w:tc>
          <w:tcPr>
            <w:tcW w:w="426" w:type="dxa"/>
            <w:tcBorders>
              <w:top w:val="nil"/>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60 Ом</w:t>
            </w:r>
          </w:p>
        </w:tc>
      </w:tr>
      <w:tr w:rsidR="00E36904" w:rsidRPr="00F76A8E" w:rsidTr="006A7F39">
        <w:tc>
          <w:tcPr>
            <w:tcW w:w="426" w:type="dxa"/>
            <w:tcBorders>
              <w:top w:val="single" w:sz="4" w:space="0" w:color="auto"/>
              <w:left w:val="single" w:sz="4" w:space="0" w:color="auto"/>
              <w:bottom w:val="nil"/>
              <w:right w:val="single" w:sz="6" w:space="0" w:color="auto"/>
            </w:tcBorders>
            <w:shd w:val="clear" w:color="auto" w:fill="auto"/>
          </w:tcPr>
          <w:p w:rsidR="00E36904" w:rsidRPr="00F76A8E" w:rsidRDefault="00E36904" w:rsidP="006A7F39">
            <w:pPr>
              <w:pStyle w:val="Style4"/>
              <w:widowControl/>
              <w:jc w:val="center"/>
            </w:pPr>
          </w:p>
        </w:tc>
        <w:tc>
          <w:tcPr>
            <w:tcW w:w="4962" w:type="dxa"/>
            <w:vMerge w:val="restart"/>
            <w:tcBorders>
              <w:top w:val="single" w:sz="4" w:space="0" w:color="auto"/>
              <w:left w:val="single" w:sz="4" w:space="0" w:color="auto"/>
              <w:right w:val="single" w:sz="6" w:space="0" w:color="auto"/>
            </w:tcBorders>
            <w:shd w:val="clear" w:color="auto" w:fill="auto"/>
          </w:tcPr>
          <w:p w:rsidR="00E36904" w:rsidRPr="00F76A8E" w:rsidRDefault="00E36904" w:rsidP="006A7F39">
            <w:pPr>
              <w:rPr>
                <w:rStyle w:val="FontStyle69"/>
                <w:sz w:val="24"/>
                <w:szCs w:val="24"/>
              </w:rPr>
            </w:pPr>
            <w:r w:rsidRPr="00F76A8E">
              <w:rPr>
                <w:rStyle w:val="FontStyle110"/>
                <w:b w:val="0"/>
                <w:sz w:val="24"/>
                <w:szCs w:val="24"/>
              </w:rPr>
              <w:t>Найти примерное количество труб (без учета коэффициента использования), необходимое для заземления нулевого провода сети мощностью меньше 100 кВт</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3</w:t>
            </w:r>
          </w:p>
        </w:tc>
      </w:tr>
      <w:tr w:rsidR="00E36904" w:rsidRPr="00F76A8E" w:rsidTr="006A7F39">
        <w:tc>
          <w:tcPr>
            <w:tcW w:w="426" w:type="dxa"/>
            <w:vMerge w:val="restart"/>
            <w:tcBorders>
              <w:top w:val="nil"/>
              <w:left w:val="single" w:sz="4" w:space="0" w:color="auto"/>
              <w:right w:val="single" w:sz="6" w:space="0" w:color="auto"/>
            </w:tcBorders>
            <w:shd w:val="clear" w:color="auto" w:fill="auto"/>
          </w:tcPr>
          <w:p w:rsidR="00E36904" w:rsidRPr="00F76A8E" w:rsidRDefault="00E36904" w:rsidP="006A7F39">
            <w:pPr>
              <w:pStyle w:val="Style4"/>
              <w:widowControl/>
              <w:jc w:val="center"/>
            </w:pPr>
            <w:r w:rsidRPr="00F76A8E">
              <w:t>4</w:t>
            </w:r>
          </w:p>
        </w:tc>
        <w:tc>
          <w:tcPr>
            <w:tcW w:w="4962" w:type="dxa"/>
            <w:vMerge/>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5</w:t>
            </w:r>
          </w:p>
        </w:tc>
      </w:tr>
      <w:tr w:rsidR="00E36904" w:rsidRPr="00F76A8E" w:rsidTr="006A7F39">
        <w:tc>
          <w:tcPr>
            <w:tcW w:w="426" w:type="dxa"/>
            <w:vMerge/>
            <w:tcBorders>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7</w:t>
            </w:r>
          </w:p>
        </w:tc>
      </w:tr>
      <w:tr w:rsidR="00E36904" w:rsidRPr="00F76A8E" w:rsidTr="006A7F39">
        <w:tc>
          <w:tcPr>
            <w:tcW w:w="426" w:type="dxa"/>
            <w:tcBorders>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9</w:t>
            </w:r>
          </w:p>
        </w:tc>
      </w:tr>
      <w:tr w:rsidR="00E36904" w:rsidRPr="00F76A8E" w:rsidTr="006A7F39">
        <w:tc>
          <w:tcPr>
            <w:tcW w:w="426" w:type="dxa"/>
            <w:tcBorders>
              <w:top w:val="single" w:sz="4" w:space="0" w:color="auto"/>
              <w:left w:val="single" w:sz="4" w:space="0" w:color="auto"/>
              <w:bottom w:val="nil"/>
              <w:right w:val="single" w:sz="6" w:space="0" w:color="auto"/>
            </w:tcBorders>
            <w:shd w:val="clear" w:color="auto" w:fill="auto"/>
          </w:tcPr>
          <w:p w:rsidR="00E36904" w:rsidRPr="00F76A8E" w:rsidRDefault="00E36904" w:rsidP="006A7F39">
            <w:pPr>
              <w:pStyle w:val="Style4"/>
              <w:widowControl/>
              <w:jc w:val="center"/>
            </w:pPr>
            <w:r w:rsidRPr="00F76A8E">
              <w:t>5</w:t>
            </w:r>
          </w:p>
        </w:tc>
        <w:tc>
          <w:tcPr>
            <w:tcW w:w="4962" w:type="dxa"/>
            <w:tcBorders>
              <w:top w:val="single" w:sz="4"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4"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lang w:val="en-US"/>
              </w:rPr>
            </w:pPr>
            <w:r w:rsidRPr="00F76A8E">
              <w:rPr>
                <w:rStyle w:val="FontStyle69"/>
                <w:sz w:val="24"/>
                <w:szCs w:val="24"/>
                <w:lang w:val="en-US"/>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9</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rPr>
                <w:lang w:val="en-US"/>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ind w:firstLine="168"/>
              <w:rPr>
                <w:rStyle w:val="FontStyle69"/>
                <w:sz w:val="24"/>
                <w:szCs w:val="24"/>
              </w:rPr>
            </w:pPr>
            <w:r w:rsidRPr="00F76A8E">
              <w:rPr>
                <w:rStyle w:val="FontStyle110"/>
                <w:b w:val="0"/>
                <w:sz w:val="24"/>
                <w:szCs w:val="24"/>
              </w:rPr>
              <w:t>Сколько рассмотренных выше труб надо раз</w:t>
            </w:r>
            <w:r w:rsidRPr="00F76A8E">
              <w:rPr>
                <w:rStyle w:val="FontStyle110"/>
                <w:b w:val="0"/>
                <w:sz w:val="24"/>
                <w:szCs w:val="24"/>
              </w:rPr>
              <w:softHyphen/>
              <w:t>местить в суглинистой почве на расстоянии 2 м друг от друга, чтобы осуществить заземление нулевого провода сети мощностью меньше 100 кВт?</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lang w:val="en-US"/>
              </w:rPr>
            </w:pPr>
            <w:r w:rsidRPr="00F76A8E">
              <w:rPr>
                <w:rStyle w:val="FontStyle69"/>
                <w:sz w:val="24"/>
                <w:szCs w:val="24"/>
                <w:lang w:val="en-US"/>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3</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rPr>
                <w:lang w:val="en-US"/>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5</w:t>
            </w:r>
          </w:p>
        </w:tc>
      </w:tr>
      <w:tr w:rsidR="00E36904" w:rsidRPr="00F76A8E" w:rsidTr="006A7F39">
        <w:tc>
          <w:tcPr>
            <w:tcW w:w="426" w:type="dxa"/>
            <w:tcBorders>
              <w:top w:val="nil"/>
              <w:left w:val="single" w:sz="4" w:space="0" w:color="auto"/>
              <w:bottom w:val="single" w:sz="4" w:space="0" w:color="auto"/>
              <w:right w:val="single" w:sz="6" w:space="0" w:color="auto"/>
            </w:tcBorders>
            <w:shd w:val="clear" w:color="auto" w:fill="auto"/>
          </w:tcPr>
          <w:p w:rsidR="00E36904" w:rsidRPr="00F76A8E" w:rsidRDefault="00E36904" w:rsidP="006A7F39">
            <w:pPr>
              <w:pStyle w:val="Style4"/>
              <w:widowControl/>
              <w:rPr>
                <w:lang w:val="en-US"/>
              </w:rPr>
            </w:pPr>
          </w:p>
        </w:tc>
        <w:tc>
          <w:tcPr>
            <w:tcW w:w="4962" w:type="dxa"/>
            <w:tcBorders>
              <w:top w:val="nil"/>
              <w:left w:val="single" w:sz="4" w:space="0" w:color="auto"/>
              <w:bottom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r w:rsidRPr="00F76A8E">
              <w:rPr>
                <w:rStyle w:val="FontStyle110"/>
                <w:b w:val="0"/>
                <w:sz w:val="24"/>
                <w:szCs w:val="24"/>
              </w:rPr>
              <w:t>6</w:t>
            </w:r>
          </w:p>
        </w:tc>
      </w:tr>
    </w:tbl>
    <w:p w:rsidR="00E36904" w:rsidRDefault="00E36904" w:rsidP="00E36904">
      <w:pPr>
        <w:rPr>
          <w:rStyle w:val="FontStyle69"/>
          <w:sz w:val="24"/>
          <w:szCs w:val="24"/>
        </w:rPr>
      </w:pPr>
    </w:p>
    <w:p w:rsidR="00DD72DA" w:rsidRDefault="00DD72DA" w:rsidP="00E36904">
      <w:pPr>
        <w:rPr>
          <w:rStyle w:val="FontStyle69"/>
          <w:sz w:val="24"/>
          <w:szCs w:val="24"/>
        </w:rPr>
      </w:pPr>
    </w:p>
    <w:p w:rsidR="00DD72DA" w:rsidRPr="00E36904" w:rsidRDefault="00DD72DA" w:rsidP="00E36904">
      <w:pPr>
        <w:rPr>
          <w:rStyle w:val="FontStyle69"/>
          <w:sz w:val="24"/>
          <w:szCs w:val="24"/>
        </w:rPr>
      </w:pPr>
    </w:p>
    <w:p w:rsidR="00E36904" w:rsidRPr="00E36904" w:rsidRDefault="00E36904" w:rsidP="00E36904">
      <w:pPr>
        <w:rPr>
          <w:rStyle w:val="FontStyle69"/>
          <w:sz w:val="24"/>
          <w:szCs w:val="24"/>
        </w:rPr>
      </w:pPr>
    </w:p>
    <w:p w:rsidR="00E36904" w:rsidRPr="00F76A8E" w:rsidRDefault="00E36904" w:rsidP="00E36904">
      <w:pPr>
        <w:pStyle w:val="Style1"/>
        <w:widowControl/>
        <w:spacing w:before="34" w:line="240" w:lineRule="auto"/>
        <w:ind w:left="-709" w:right="-1908"/>
        <w:rPr>
          <w:rStyle w:val="FontStyle72"/>
          <w:b w:val="0"/>
          <w:sz w:val="24"/>
          <w:szCs w:val="24"/>
        </w:rPr>
      </w:pPr>
      <w:r w:rsidRPr="00F76A8E">
        <w:rPr>
          <w:rStyle w:val="FontStyle97"/>
          <w:sz w:val="24"/>
          <w:szCs w:val="24"/>
        </w:rPr>
        <w:t>Тест2.</w:t>
      </w:r>
      <w:r w:rsidRPr="00F76A8E">
        <w:rPr>
          <w:rStyle w:val="FontStyle72"/>
          <w:sz w:val="24"/>
          <w:szCs w:val="24"/>
        </w:rPr>
        <w:t xml:space="preserve"> Действие электрического тока на организм человека. Понятие о напряжении прикосновения. Допустимые значения напряжения прикосновения</w:t>
      </w:r>
    </w:p>
    <w:p w:rsidR="00E36904" w:rsidRPr="00F76A8E" w:rsidRDefault="00E36904" w:rsidP="00E36904">
      <w:pPr>
        <w:pStyle w:val="Style1"/>
        <w:widowControl/>
        <w:spacing w:before="34" w:line="240" w:lineRule="auto"/>
        <w:ind w:left="-709" w:right="-1908"/>
        <w:rPr>
          <w:rStyle w:val="FontStyle69"/>
          <w:sz w:val="24"/>
          <w:szCs w:val="24"/>
        </w:rPr>
      </w:pPr>
    </w:p>
    <w:tbl>
      <w:tblPr>
        <w:tblW w:w="8790" w:type="dxa"/>
        <w:tblInd w:w="-953" w:type="dxa"/>
        <w:tblLayout w:type="fixed"/>
        <w:tblCellMar>
          <w:left w:w="40" w:type="dxa"/>
          <w:right w:w="40" w:type="dxa"/>
        </w:tblCellMar>
        <w:tblLook w:val="0000"/>
      </w:tblPr>
      <w:tblGrid>
        <w:gridCol w:w="426"/>
        <w:gridCol w:w="4962"/>
        <w:gridCol w:w="567"/>
        <w:gridCol w:w="2835"/>
      </w:tblGrid>
      <w:tr w:rsidR="00E36904" w:rsidRPr="00F76A8E" w:rsidTr="006A7F39">
        <w:trPr>
          <w:trHeight w:val="477"/>
        </w:trPr>
        <w:tc>
          <w:tcPr>
            <w:tcW w:w="426"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jc w:val="center"/>
              <w:rPr>
                <w:rStyle w:val="FontStyle69"/>
                <w:sz w:val="24"/>
                <w:szCs w:val="24"/>
              </w:rPr>
            </w:pPr>
            <w:r w:rsidRPr="00F76A8E">
              <w:rPr>
                <w:rStyle w:val="FontStyle69"/>
                <w:sz w:val="24"/>
                <w:szCs w:val="24"/>
              </w:rPr>
              <w:t>1</w:t>
            </w:r>
          </w:p>
        </w:tc>
        <w:tc>
          <w:tcPr>
            <w:tcW w:w="4962" w:type="dxa"/>
            <w:vMerge w:val="restart"/>
            <w:tcBorders>
              <w:top w:val="single" w:sz="6" w:space="0" w:color="auto"/>
              <w:left w:val="single" w:sz="4" w:space="0" w:color="auto"/>
              <w:right w:val="single" w:sz="6" w:space="0" w:color="auto"/>
            </w:tcBorders>
            <w:shd w:val="clear" w:color="auto" w:fill="auto"/>
          </w:tcPr>
          <w:p w:rsidR="00E36904" w:rsidRPr="00F76A8E" w:rsidRDefault="00E36904" w:rsidP="006A7F39">
            <w:pPr>
              <w:pStyle w:val="Style4"/>
              <w:rPr>
                <w:rStyle w:val="FontStyle69"/>
                <w:sz w:val="24"/>
                <w:szCs w:val="24"/>
              </w:rPr>
            </w:pPr>
            <w:r w:rsidRPr="00F76A8E">
              <w:rPr>
                <w:rStyle w:val="FontStyle69"/>
                <w:sz w:val="24"/>
                <w:szCs w:val="24"/>
              </w:rPr>
              <w:t>Какой электрический параметр оказы</w:t>
            </w:r>
            <w:r w:rsidRPr="00F76A8E">
              <w:rPr>
                <w:rStyle w:val="FontStyle69"/>
                <w:sz w:val="24"/>
                <w:szCs w:val="24"/>
              </w:rPr>
              <w:softHyphen/>
              <w:t>вает непосредственное физиологическое воздействие на организм человека?</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p>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Напряжение</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4962" w:type="dxa"/>
            <w:vMerge/>
            <w:tcBorders>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rPr>
                <w:rStyle w:val="FontStyle69"/>
                <w:sz w:val="24"/>
                <w:szCs w:val="24"/>
              </w:rPr>
            </w:pPr>
            <w:r w:rsidRPr="00F76A8E">
              <w:rPr>
                <w:rStyle w:val="FontStyle69"/>
                <w:sz w:val="24"/>
                <w:szCs w:val="24"/>
              </w:rPr>
              <w:t xml:space="preserve">  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Мощность</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Ток</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F76A8E"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rPr>
                <w:rStyle w:val="FontStyle69"/>
                <w:sz w:val="24"/>
                <w:szCs w:val="24"/>
              </w:rPr>
            </w:pPr>
            <w:r w:rsidRPr="00F76A8E">
              <w:rPr>
                <w:rStyle w:val="FontStyle69"/>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Напряженность</w:t>
            </w:r>
          </w:p>
        </w:tc>
      </w:tr>
      <w:tr w:rsidR="00E36904" w:rsidRPr="00F76A8E" w:rsidTr="006A7F39">
        <w:tc>
          <w:tcPr>
            <w:tcW w:w="426"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jc w:val="center"/>
              <w:rPr>
                <w:rStyle w:val="FontStyle69"/>
                <w:sz w:val="24"/>
                <w:szCs w:val="24"/>
              </w:rPr>
            </w:pPr>
          </w:p>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2</w:t>
            </w:r>
          </w:p>
        </w:tc>
        <w:tc>
          <w:tcPr>
            <w:tcW w:w="4962"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ind w:firstLine="173"/>
              <w:rPr>
                <w:rStyle w:val="FontStyle69"/>
                <w:sz w:val="24"/>
                <w:szCs w:val="24"/>
              </w:rPr>
            </w:pPr>
            <w:r w:rsidRPr="00F76A8E">
              <w:rPr>
                <w:rStyle w:val="FontStyle69"/>
                <w:sz w:val="24"/>
                <w:szCs w:val="24"/>
              </w:rPr>
              <w:t>Электрическое сопротивление человече</w:t>
            </w:r>
            <w:r w:rsidRPr="00F76A8E">
              <w:rPr>
                <w:rStyle w:val="FontStyle69"/>
                <w:sz w:val="24"/>
                <w:szCs w:val="24"/>
              </w:rPr>
              <w:softHyphen/>
              <w:t>ского тела 5000 Ом. Какой ток проходит через него, если человек находится под напряжением 380 В?</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p>
          <w:p w:rsidR="00E36904" w:rsidRPr="00F76A8E" w:rsidRDefault="00E36904" w:rsidP="006A7F39">
            <w:pPr>
              <w:pStyle w:val="Style2"/>
              <w:widowControl/>
              <w:spacing w:line="240" w:lineRule="auto"/>
              <w:ind w:firstLine="134"/>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19 мА</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jc w:val="center"/>
              <w:rPr>
                <w:rStyle w:val="FontStyle69"/>
                <w:sz w:val="24"/>
                <w:szCs w:val="24"/>
              </w:rPr>
            </w:pPr>
          </w:p>
          <w:p w:rsidR="00E36904" w:rsidRPr="00F76A8E" w:rsidRDefault="00E36904" w:rsidP="006A7F39">
            <w:pPr>
              <w:pStyle w:val="Style2"/>
              <w:widowControl/>
              <w:spacing w:line="240" w:lineRule="auto"/>
              <w:ind w:firstLine="130"/>
              <w:jc w:val="center"/>
              <w:rPr>
                <w:rStyle w:val="FontStyle69"/>
                <w:sz w:val="24"/>
                <w:szCs w:val="24"/>
              </w:rPr>
            </w:pPr>
            <w:r w:rsidRPr="00F76A8E">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38 мА</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76 мА</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0"/>
              <w:jc w:val="center"/>
              <w:rPr>
                <w:rStyle w:val="FontStyle69"/>
                <w:sz w:val="24"/>
                <w:szCs w:val="24"/>
              </w:rPr>
            </w:pPr>
            <w:r w:rsidRPr="00F76A8E">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50 мА</w:t>
            </w:r>
          </w:p>
        </w:tc>
      </w:tr>
      <w:tr w:rsidR="00E36904" w:rsidRPr="00F76A8E" w:rsidTr="006A7F39">
        <w:tc>
          <w:tcPr>
            <w:tcW w:w="426" w:type="dxa"/>
            <w:tcBorders>
              <w:top w:val="single" w:sz="6" w:space="0" w:color="auto"/>
              <w:left w:val="single" w:sz="4" w:space="0" w:color="auto"/>
              <w:bottom w:val="nil"/>
              <w:right w:val="single" w:sz="6" w:space="0" w:color="auto"/>
            </w:tcBorders>
            <w:shd w:val="clear" w:color="auto" w:fill="auto"/>
          </w:tcPr>
          <w:p w:rsidR="00E36904" w:rsidRPr="00F76A8E" w:rsidRDefault="00E36904" w:rsidP="006A7F39">
            <w:pPr>
              <w:pStyle w:val="Style5"/>
              <w:widowControl/>
              <w:spacing w:line="240" w:lineRule="auto"/>
              <w:ind w:firstLine="173"/>
              <w:jc w:val="center"/>
              <w:rPr>
                <w:rStyle w:val="FontStyle69"/>
                <w:sz w:val="24"/>
                <w:szCs w:val="24"/>
              </w:rPr>
            </w:pPr>
          </w:p>
        </w:tc>
        <w:tc>
          <w:tcPr>
            <w:tcW w:w="4962" w:type="dxa"/>
            <w:vMerge w:val="restart"/>
            <w:tcBorders>
              <w:top w:val="single" w:sz="6" w:space="0" w:color="auto"/>
              <w:left w:val="single" w:sz="4" w:space="0" w:color="auto"/>
              <w:right w:val="single" w:sz="6" w:space="0" w:color="auto"/>
            </w:tcBorders>
            <w:shd w:val="clear" w:color="auto" w:fill="auto"/>
          </w:tcPr>
          <w:p w:rsidR="00E36904" w:rsidRPr="00F76A8E" w:rsidRDefault="00E36904" w:rsidP="006A7F39">
            <w:pPr>
              <w:pStyle w:val="Style5"/>
              <w:widowControl/>
              <w:spacing w:line="240" w:lineRule="auto"/>
              <w:ind w:firstLine="182"/>
              <w:rPr>
                <w:rStyle w:val="FontStyle69"/>
                <w:sz w:val="24"/>
                <w:szCs w:val="24"/>
              </w:rPr>
            </w:pPr>
            <w:r w:rsidRPr="00F76A8E">
              <w:rPr>
                <w:rStyle w:val="FontStyle69"/>
                <w:sz w:val="24"/>
                <w:szCs w:val="24"/>
              </w:rPr>
              <w:t>Какой ток наиболее опасен при прочих равных условиях?</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Постоянный</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jc w:val="center"/>
            </w:pPr>
            <w:r w:rsidRPr="00F76A8E">
              <w:t>3</w:t>
            </w:r>
          </w:p>
        </w:tc>
        <w:tc>
          <w:tcPr>
            <w:tcW w:w="4962" w:type="dxa"/>
            <w:vMerge/>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ind w:firstLine="0"/>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134"/>
              <w:jc w:val="center"/>
              <w:rPr>
                <w:rStyle w:val="FontStyle69"/>
                <w:sz w:val="24"/>
                <w:szCs w:val="24"/>
              </w:rPr>
            </w:pPr>
            <w:r w:rsidRPr="00F76A8E">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jc w:val="left"/>
              <w:rPr>
                <w:rStyle w:val="FontStyle72"/>
                <w:sz w:val="24"/>
                <w:szCs w:val="24"/>
              </w:rPr>
            </w:pPr>
            <w:r w:rsidRPr="00F76A8E">
              <w:rPr>
                <w:rStyle w:val="FontStyle69"/>
                <w:sz w:val="24"/>
                <w:szCs w:val="24"/>
              </w:rPr>
              <w:t xml:space="preserve">Переменный    с частотой 50 </w:t>
            </w:r>
            <w:r w:rsidRPr="00F76A8E">
              <w:rPr>
                <w:rStyle w:val="FontStyle72"/>
                <w:sz w:val="24"/>
                <w:szCs w:val="24"/>
              </w:rPr>
              <w:t>Гц</w:t>
            </w:r>
          </w:p>
        </w:tc>
      </w:tr>
      <w:tr w:rsidR="00E36904" w:rsidRPr="00F76A8E" w:rsidTr="006A7F39">
        <w:tc>
          <w:tcPr>
            <w:tcW w:w="426" w:type="dxa"/>
            <w:tcBorders>
              <w:top w:val="nil"/>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jc w:val="left"/>
              <w:rPr>
                <w:rStyle w:val="FontStyle72"/>
                <w:sz w:val="24"/>
                <w:szCs w:val="24"/>
              </w:rPr>
            </w:pPr>
            <w:r w:rsidRPr="00F76A8E">
              <w:rPr>
                <w:rStyle w:val="FontStyle69"/>
                <w:sz w:val="24"/>
                <w:szCs w:val="24"/>
              </w:rPr>
              <w:t xml:space="preserve">Переменный    с частотой 50 </w:t>
            </w:r>
            <w:r w:rsidRPr="00F76A8E">
              <w:rPr>
                <w:rStyle w:val="FontStyle72"/>
                <w:sz w:val="24"/>
                <w:szCs w:val="24"/>
              </w:rPr>
              <w:t>МГц</w:t>
            </w:r>
          </w:p>
        </w:tc>
      </w:tr>
      <w:tr w:rsidR="00E36904" w:rsidRPr="00F76A8E" w:rsidTr="006A7F39">
        <w:tc>
          <w:tcPr>
            <w:tcW w:w="426" w:type="dxa"/>
            <w:tcBorders>
              <w:top w:val="nil"/>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F76A8E"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jc w:val="left"/>
              <w:rPr>
                <w:rStyle w:val="FontStyle69"/>
                <w:sz w:val="24"/>
                <w:szCs w:val="24"/>
              </w:rPr>
            </w:pPr>
            <w:r w:rsidRPr="00F76A8E">
              <w:rPr>
                <w:rStyle w:val="FontStyle69"/>
                <w:sz w:val="24"/>
                <w:szCs w:val="24"/>
              </w:rPr>
              <w:t>Опасность     во всех случаях оди</w:t>
            </w:r>
            <w:r w:rsidRPr="00F76A8E">
              <w:rPr>
                <w:rStyle w:val="FontStyle69"/>
                <w:sz w:val="24"/>
                <w:szCs w:val="24"/>
              </w:rPr>
              <w:softHyphen/>
              <w:t>накова</w:t>
            </w:r>
          </w:p>
        </w:tc>
      </w:tr>
      <w:tr w:rsidR="00E36904" w:rsidRPr="00F76A8E" w:rsidTr="006A7F39">
        <w:tc>
          <w:tcPr>
            <w:tcW w:w="426" w:type="dxa"/>
            <w:tcBorders>
              <w:top w:val="single" w:sz="4" w:space="0" w:color="auto"/>
              <w:left w:val="single" w:sz="4" w:space="0" w:color="auto"/>
              <w:bottom w:val="nil"/>
              <w:right w:val="single" w:sz="6" w:space="0" w:color="auto"/>
            </w:tcBorders>
            <w:shd w:val="clear" w:color="auto" w:fill="auto"/>
          </w:tcPr>
          <w:p w:rsidR="00E36904" w:rsidRPr="00F76A8E" w:rsidRDefault="00E36904" w:rsidP="006A7F39">
            <w:pPr>
              <w:pStyle w:val="Style4"/>
              <w:widowControl/>
              <w:jc w:val="center"/>
            </w:pPr>
          </w:p>
        </w:tc>
        <w:tc>
          <w:tcPr>
            <w:tcW w:w="4962" w:type="dxa"/>
            <w:vMerge w:val="restart"/>
            <w:tcBorders>
              <w:top w:val="single" w:sz="4" w:space="0" w:color="auto"/>
              <w:left w:val="single" w:sz="4" w:space="0" w:color="auto"/>
              <w:right w:val="single" w:sz="6" w:space="0" w:color="auto"/>
            </w:tcBorders>
            <w:shd w:val="clear" w:color="auto" w:fill="auto"/>
          </w:tcPr>
          <w:p w:rsidR="00E36904" w:rsidRPr="00F76A8E" w:rsidRDefault="00E36904" w:rsidP="006A7F39">
            <w:pPr>
              <w:pStyle w:val="Style29"/>
              <w:widowControl/>
              <w:spacing w:line="240" w:lineRule="auto"/>
              <w:ind w:left="5" w:hanging="5"/>
              <w:rPr>
                <w:rStyle w:val="FontStyle69"/>
                <w:sz w:val="24"/>
                <w:szCs w:val="24"/>
              </w:rPr>
            </w:pPr>
            <w:r w:rsidRPr="00F76A8E">
              <w:rPr>
                <w:rStyle w:val="FontStyle69"/>
                <w:sz w:val="24"/>
                <w:szCs w:val="24"/>
              </w:rPr>
              <w:t>Укажите наибольшее и наименьшее до</w:t>
            </w:r>
            <w:r w:rsidRPr="00F76A8E">
              <w:rPr>
                <w:rStyle w:val="FontStyle69"/>
                <w:sz w:val="24"/>
                <w:szCs w:val="24"/>
              </w:rPr>
              <w:softHyphen/>
              <w:t>пустимые напряжения прикосновения, ус</w:t>
            </w:r>
            <w:r w:rsidRPr="00F76A8E">
              <w:rPr>
                <w:rStyle w:val="FontStyle69"/>
                <w:sz w:val="24"/>
                <w:szCs w:val="24"/>
              </w:rPr>
              <w:softHyphen/>
              <w:t>тановленные правилами техники безопас</w:t>
            </w:r>
            <w:r w:rsidRPr="00F76A8E">
              <w:rPr>
                <w:rStyle w:val="FontStyle69"/>
                <w:sz w:val="24"/>
                <w:szCs w:val="24"/>
              </w:rPr>
              <w:softHyphen/>
              <w:t>ности в зависимости от внешних условий</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127 и 6 В</w:t>
            </w:r>
          </w:p>
        </w:tc>
      </w:tr>
      <w:tr w:rsidR="00E36904" w:rsidRPr="00F76A8E" w:rsidTr="006A7F39">
        <w:tc>
          <w:tcPr>
            <w:tcW w:w="426" w:type="dxa"/>
            <w:vMerge w:val="restart"/>
            <w:tcBorders>
              <w:top w:val="nil"/>
              <w:left w:val="single" w:sz="4" w:space="0" w:color="auto"/>
              <w:right w:val="single" w:sz="6" w:space="0" w:color="auto"/>
            </w:tcBorders>
            <w:shd w:val="clear" w:color="auto" w:fill="auto"/>
          </w:tcPr>
          <w:p w:rsidR="00E36904" w:rsidRPr="00F76A8E" w:rsidRDefault="00E36904" w:rsidP="006A7F39">
            <w:pPr>
              <w:pStyle w:val="Style4"/>
              <w:widowControl/>
              <w:jc w:val="center"/>
            </w:pPr>
            <w:r w:rsidRPr="00F76A8E">
              <w:t>4</w:t>
            </w:r>
          </w:p>
        </w:tc>
        <w:tc>
          <w:tcPr>
            <w:tcW w:w="4962" w:type="dxa"/>
            <w:vMerge/>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65 и 12 В</w:t>
            </w:r>
          </w:p>
        </w:tc>
      </w:tr>
      <w:tr w:rsidR="00E36904" w:rsidRPr="00F76A8E" w:rsidTr="006A7F39">
        <w:tc>
          <w:tcPr>
            <w:tcW w:w="426" w:type="dxa"/>
            <w:vMerge/>
            <w:tcBorders>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72"/>
                <w:sz w:val="24"/>
                <w:szCs w:val="24"/>
              </w:rPr>
            </w:pPr>
            <w:r w:rsidRPr="00F76A8E">
              <w:rPr>
                <w:rStyle w:val="FontStyle69"/>
                <w:sz w:val="24"/>
                <w:szCs w:val="24"/>
              </w:rPr>
              <w:t xml:space="preserve">36 и 12 </w:t>
            </w:r>
            <w:r w:rsidRPr="00F76A8E">
              <w:rPr>
                <w:rStyle w:val="FontStyle72"/>
                <w:sz w:val="24"/>
                <w:szCs w:val="24"/>
              </w:rPr>
              <w:t>В</w:t>
            </w:r>
          </w:p>
        </w:tc>
      </w:tr>
      <w:tr w:rsidR="00E36904" w:rsidRPr="00F76A8E" w:rsidTr="006A7F39">
        <w:tc>
          <w:tcPr>
            <w:tcW w:w="426" w:type="dxa"/>
            <w:tcBorders>
              <w:left w:val="single" w:sz="4" w:space="0" w:color="auto"/>
              <w:right w:val="single" w:sz="6" w:space="0" w:color="auto"/>
            </w:tcBorders>
            <w:shd w:val="clear" w:color="auto" w:fill="auto"/>
          </w:tcPr>
          <w:p w:rsidR="00E36904" w:rsidRPr="00F76A8E" w:rsidRDefault="00E36904" w:rsidP="006A7F39">
            <w:pPr>
              <w:pStyle w:val="Style4"/>
              <w:widowControl/>
              <w:jc w:val="center"/>
            </w:pPr>
          </w:p>
        </w:tc>
        <w:tc>
          <w:tcPr>
            <w:tcW w:w="4962" w:type="dxa"/>
            <w:tcBorders>
              <w:left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65 и 6 В</w:t>
            </w:r>
          </w:p>
        </w:tc>
      </w:tr>
      <w:tr w:rsidR="00E36904" w:rsidRPr="00F76A8E" w:rsidTr="006A7F39">
        <w:tc>
          <w:tcPr>
            <w:tcW w:w="426" w:type="dxa"/>
            <w:tcBorders>
              <w:top w:val="single" w:sz="4" w:space="0" w:color="auto"/>
              <w:left w:val="single" w:sz="4" w:space="0" w:color="auto"/>
              <w:bottom w:val="nil"/>
              <w:right w:val="single" w:sz="6" w:space="0" w:color="auto"/>
            </w:tcBorders>
            <w:shd w:val="clear" w:color="auto" w:fill="auto"/>
          </w:tcPr>
          <w:p w:rsidR="00E36904" w:rsidRPr="00F76A8E" w:rsidRDefault="00E36904" w:rsidP="006A7F39">
            <w:pPr>
              <w:pStyle w:val="Style4"/>
              <w:widowControl/>
              <w:jc w:val="center"/>
            </w:pPr>
            <w:r w:rsidRPr="00F76A8E">
              <w:t>5</w:t>
            </w:r>
          </w:p>
        </w:tc>
        <w:tc>
          <w:tcPr>
            <w:tcW w:w="4962" w:type="dxa"/>
            <w:tcBorders>
              <w:top w:val="single" w:sz="4" w:space="0" w:color="auto"/>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4"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lang w:val="en-US"/>
              </w:rPr>
            </w:pPr>
            <w:r w:rsidRPr="00F76A8E">
              <w:rPr>
                <w:rStyle w:val="FontStyle69"/>
                <w:sz w:val="24"/>
                <w:szCs w:val="24"/>
                <w:lang w:val="en-US"/>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Опасен</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rPr>
                <w:lang w:val="en-US"/>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ind w:firstLine="168"/>
              <w:rPr>
                <w:rStyle w:val="FontStyle69"/>
                <w:sz w:val="24"/>
                <w:szCs w:val="24"/>
              </w:rPr>
            </w:pPr>
            <w:r w:rsidRPr="00F76A8E">
              <w:rPr>
                <w:rStyle w:val="FontStyle69"/>
                <w:sz w:val="24"/>
                <w:szCs w:val="24"/>
              </w:rPr>
              <w:t>Опасен ли для человека источник элект</w:t>
            </w:r>
            <w:r w:rsidRPr="00F76A8E">
              <w:rPr>
                <w:rStyle w:val="FontStyle69"/>
                <w:sz w:val="24"/>
                <w:szCs w:val="24"/>
              </w:rPr>
              <w:softHyphen/>
              <w:t xml:space="preserve">рической энергии, ЭДС которого 3000 В, внутреннее сопротивление </w:t>
            </w:r>
            <w:r w:rsidRPr="00F76A8E">
              <w:rPr>
                <w:rStyle w:val="FontStyle72"/>
                <w:sz w:val="24"/>
                <w:szCs w:val="24"/>
              </w:rPr>
              <w:t xml:space="preserve">1 </w:t>
            </w:r>
            <w:r w:rsidRPr="00F76A8E">
              <w:rPr>
                <w:rStyle w:val="FontStyle69"/>
                <w:sz w:val="24"/>
                <w:szCs w:val="24"/>
              </w:rPr>
              <w:t>МОм?</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lang w:val="en-US"/>
              </w:rPr>
            </w:pPr>
            <w:r w:rsidRPr="00F76A8E">
              <w:rPr>
                <w:rStyle w:val="FontStyle69"/>
                <w:sz w:val="24"/>
                <w:szCs w:val="24"/>
                <w:lang w:val="en-US"/>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5"/>
              <w:widowControl/>
              <w:spacing w:line="240" w:lineRule="auto"/>
              <w:ind w:firstLine="0"/>
              <w:jc w:val="left"/>
              <w:rPr>
                <w:rStyle w:val="FontStyle69"/>
                <w:sz w:val="24"/>
                <w:szCs w:val="24"/>
              </w:rPr>
            </w:pPr>
            <w:r w:rsidRPr="00F76A8E">
              <w:rPr>
                <w:rStyle w:val="FontStyle69"/>
                <w:sz w:val="24"/>
                <w:szCs w:val="24"/>
              </w:rPr>
              <w:t>Не опасен</w:t>
            </w:r>
          </w:p>
        </w:tc>
      </w:tr>
      <w:tr w:rsidR="00E36904" w:rsidRPr="00F76A8E" w:rsidTr="006A7F39">
        <w:tc>
          <w:tcPr>
            <w:tcW w:w="426"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4"/>
              <w:widowControl/>
              <w:rPr>
                <w:lang w:val="en-US"/>
              </w:rPr>
            </w:pPr>
          </w:p>
        </w:tc>
        <w:tc>
          <w:tcPr>
            <w:tcW w:w="4962" w:type="dxa"/>
            <w:tcBorders>
              <w:top w:val="nil"/>
              <w:left w:val="single" w:sz="4" w:space="0" w:color="auto"/>
              <w:bottom w:val="nil"/>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r w:rsidRPr="00F76A8E">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9"/>
              <w:widowControl/>
              <w:spacing w:line="240" w:lineRule="auto"/>
              <w:jc w:val="left"/>
              <w:rPr>
                <w:rStyle w:val="FontStyle69"/>
                <w:sz w:val="24"/>
                <w:szCs w:val="24"/>
              </w:rPr>
            </w:pPr>
            <w:r w:rsidRPr="00F76A8E">
              <w:rPr>
                <w:rStyle w:val="FontStyle69"/>
                <w:sz w:val="24"/>
                <w:szCs w:val="24"/>
              </w:rPr>
              <w:t>Опасен при не</w:t>
            </w:r>
            <w:r w:rsidRPr="00F76A8E">
              <w:rPr>
                <w:rStyle w:val="FontStyle69"/>
                <w:sz w:val="24"/>
                <w:szCs w:val="24"/>
              </w:rPr>
              <w:softHyphen/>
              <w:t>которых условиях</w:t>
            </w:r>
          </w:p>
        </w:tc>
      </w:tr>
      <w:tr w:rsidR="00E36904" w:rsidRPr="00F76A8E" w:rsidTr="006A7F39">
        <w:tc>
          <w:tcPr>
            <w:tcW w:w="426" w:type="dxa"/>
            <w:tcBorders>
              <w:top w:val="nil"/>
              <w:left w:val="single" w:sz="4" w:space="0" w:color="auto"/>
              <w:bottom w:val="single" w:sz="4" w:space="0" w:color="auto"/>
              <w:right w:val="single" w:sz="6" w:space="0" w:color="auto"/>
            </w:tcBorders>
            <w:shd w:val="clear" w:color="auto" w:fill="auto"/>
          </w:tcPr>
          <w:p w:rsidR="00E36904" w:rsidRPr="00F76A8E" w:rsidRDefault="00E36904" w:rsidP="006A7F39">
            <w:pPr>
              <w:pStyle w:val="Style4"/>
              <w:widowControl/>
              <w:rPr>
                <w:lang w:val="en-US"/>
              </w:rPr>
            </w:pPr>
          </w:p>
        </w:tc>
        <w:tc>
          <w:tcPr>
            <w:tcW w:w="4962" w:type="dxa"/>
            <w:tcBorders>
              <w:top w:val="nil"/>
              <w:left w:val="single" w:sz="4" w:space="0" w:color="auto"/>
              <w:bottom w:val="single" w:sz="4" w:space="0" w:color="auto"/>
              <w:right w:val="single" w:sz="6" w:space="0" w:color="auto"/>
            </w:tcBorders>
            <w:shd w:val="clear" w:color="auto" w:fill="auto"/>
          </w:tcPr>
          <w:p w:rsidR="00E36904" w:rsidRPr="00F76A8E"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2"/>
              <w:widowControl/>
              <w:spacing w:line="240" w:lineRule="auto"/>
              <w:ind w:firstLine="0"/>
              <w:jc w:val="center"/>
              <w:rPr>
                <w:rStyle w:val="FontStyle69"/>
                <w:sz w:val="24"/>
                <w:szCs w:val="24"/>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F76A8E" w:rsidRDefault="00E36904" w:rsidP="006A7F39">
            <w:pPr>
              <w:pStyle w:val="Style40"/>
              <w:widowControl/>
              <w:spacing w:line="240" w:lineRule="auto"/>
              <w:ind w:firstLine="0"/>
              <w:jc w:val="left"/>
              <w:rPr>
                <w:rStyle w:val="FontStyle110"/>
                <w:b w:val="0"/>
                <w:sz w:val="24"/>
                <w:szCs w:val="24"/>
              </w:rPr>
            </w:pPr>
          </w:p>
        </w:tc>
      </w:tr>
    </w:tbl>
    <w:p w:rsidR="00E36904" w:rsidRPr="00F76A8E" w:rsidRDefault="00E36904" w:rsidP="00E36904">
      <w:pPr>
        <w:rPr>
          <w:rStyle w:val="FontStyle69"/>
          <w:sz w:val="24"/>
          <w:szCs w:val="24"/>
        </w:rPr>
      </w:pPr>
    </w:p>
    <w:p w:rsidR="00E36904" w:rsidRPr="00F76A8E" w:rsidRDefault="00E36904" w:rsidP="00E36904">
      <w:pPr>
        <w:rPr>
          <w:rStyle w:val="FontStyle69"/>
          <w:sz w:val="24"/>
          <w:szCs w:val="24"/>
        </w:rPr>
      </w:pPr>
    </w:p>
    <w:p w:rsidR="00E36904" w:rsidRDefault="00E36904" w:rsidP="00E36904">
      <w:pPr>
        <w:rPr>
          <w:rStyle w:val="FontStyle69"/>
          <w:sz w:val="24"/>
          <w:szCs w:val="24"/>
        </w:rPr>
      </w:pPr>
    </w:p>
    <w:p w:rsidR="00DD72DA" w:rsidRDefault="00DD72DA" w:rsidP="00E36904">
      <w:pPr>
        <w:rPr>
          <w:rStyle w:val="FontStyle69"/>
          <w:sz w:val="24"/>
          <w:szCs w:val="24"/>
        </w:rPr>
      </w:pPr>
    </w:p>
    <w:p w:rsidR="00DD72DA" w:rsidRPr="00E36904" w:rsidRDefault="00DD72DA" w:rsidP="00E36904">
      <w:pPr>
        <w:rPr>
          <w:rStyle w:val="FontStyle69"/>
          <w:sz w:val="24"/>
          <w:szCs w:val="24"/>
        </w:rPr>
      </w:pPr>
    </w:p>
    <w:p w:rsidR="00E36904" w:rsidRPr="00E36904" w:rsidRDefault="00E36904" w:rsidP="00E36904">
      <w:pPr>
        <w:pStyle w:val="Style41"/>
        <w:widowControl/>
        <w:spacing w:before="173" w:after="168" w:line="240" w:lineRule="auto"/>
        <w:ind w:left="2962" w:right="-1483" w:hanging="3246"/>
        <w:rPr>
          <w:rStyle w:val="FontStyle69"/>
          <w:sz w:val="24"/>
          <w:szCs w:val="24"/>
        </w:rPr>
      </w:pPr>
      <w:r>
        <w:rPr>
          <w:rStyle w:val="FontStyle97"/>
          <w:sz w:val="24"/>
          <w:szCs w:val="24"/>
        </w:rPr>
        <w:t>Тест3</w:t>
      </w:r>
      <w:r w:rsidRPr="00E36904">
        <w:rPr>
          <w:rStyle w:val="FontStyle97"/>
          <w:sz w:val="24"/>
          <w:szCs w:val="24"/>
        </w:rPr>
        <w:t>.</w:t>
      </w:r>
      <w:r w:rsidRPr="00E36904">
        <w:rPr>
          <w:rStyle w:val="FontStyle72"/>
          <w:sz w:val="24"/>
          <w:szCs w:val="24"/>
        </w:rPr>
        <w:t xml:space="preserve"> Защитное заземление трехпроводных цепей трехфазного тока</w:t>
      </w:r>
    </w:p>
    <w:p w:rsidR="00E36904" w:rsidRPr="00E36904" w:rsidRDefault="00E36904" w:rsidP="00E36904">
      <w:pPr>
        <w:pStyle w:val="Style1"/>
        <w:widowControl/>
        <w:spacing w:before="34" w:line="240" w:lineRule="auto"/>
        <w:ind w:left="-709" w:right="-1908"/>
        <w:rPr>
          <w:rStyle w:val="FontStyle69"/>
          <w:sz w:val="24"/>
          <w:szCs w:val="24"/>
        </w:rPr>
      </w:pPr>
    </w:p>
    <w:tbl>
      <w:tblPr>
        <w:tblW w:w="8790" w:type="dxa"/>
        <w:tblInd w:w="-953" w:type="dxa"/>
        <w:tblLayout w:type="fixed"/>
        <w:tblCellMar>
          <w:left w:w="40" w:type="dxa"/>
          <w:right w:w="40" w:type="dxa"/>
        </w:tblCellMar>
        <w:tblLook w:val="0000"/>
      </w:tblPr>
      <w:tblGrid>
        <w:gridCol w:w="426"/>
        <w:gridCol w:w="4962"/>
        <w:gridCol w:w="567"/>
        <w:gridCol w:w="2835"/>
      </w:tblGrid>
      <w:tr w:rsidR="00E36904" w:rsidRPr="00E36904" w:rsidTr="006A7F39">
        <w:trPr>
          <w:trHeight w:val="477"/>
        </w:trPr>
        <w:tc>
          <w:tcPr>
            <w:tcW w:w="426"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jc w:val="center"/>
              <w:rPr>
                <w:rStyle w:val="FontStyle69"/>
                <w:sz w:val="24"/>
                <w:szCs w:val="24"/>
              </w:rPr>
            </w:pPr>
            <w:r w:rsidRPr="00E36904">
              <w:rPr>
                <w:rStyle w:val="FontStyle69"/>
                <w:sz w:val="24"/>
                <w:szCs w:val="24"/>
              </w:rPr>
              <w:t>1</w:t>
            </w:r>
          </w:p>
        </w:tc>
        <w:tc>
          <w:tcPr>
            <w:tcW w:w="4962" w:type="dxa"/>
            <w:vMerge w:val="restart"/>
            <w:tcBorders>
              <w:top w:val="single" w:sz="6" w:space="0" w:color="auto"/>
              <w:left w:val="single" w:sz="4" w:space="0" w:color="auto"/>
              <w:right w:val="single" w:sz="6" w:space="0" w:color="auto"/>
            </w:tcBorders>
            <w:shd w:val="clear" w:color="auto" w:fill="auto"/>
          </w:tcPr>
          <w:p w:rsidR="00E36904" w:rsidRPr="00E36904" w:rsidRDefault="00E36904" w:rsidP="006A7F39">
            <w:pPr>
              <w:pStyle w:val="Style4"/>
              <w:rPr>
                <w:rStyle w:val="FontStyle69"/>
                <w:sz w:val="24"/>
                <w:szCs w:val="24"/>
              </w:rPr>
            </w:pPr>
            <w:r w:rsidRPr="00E36904">
              <w:rPr>
                <w:rStyle w:val="FontStyle69"/>
                <w:sz w:val="24"/>
                <w:szCs w:val="24"/>
              </w:rPr>
              <w:t>Электропроводность изоляции одного метра провода равна 10~</w:t>
            </w:r>
            <w:r w:rsidRPr="00E36904">
              <w:rPr>
                <w:rStyle w:val="FontStyle69"/>
                <w:sz w:val="24"/>
                <w:szCs w:val="24"/>
                <w:vertAlign w:val="superscript"/>
              </w:rPr>
              <w:t>7</w:t>
            </w:r>
            <w:r w:rsidRPr="00E36904">
              <w:rPr>
                <w:rStyle w:val="FontStyle69"/>
                <w:sz w:val="24"/>
                <w:szCs w:val="24"/>
              </w:rPr>
              <w:t xml:space="preserve"> См/м. Опре</w:t>
            </w:r>
            <w:r w:rsidRPr="00E36904">
              <w:rPr>
                <w:rStyle w:val="FontStyle69"/>
                <w:sz w:val="24"/>
                <w:szCs w:val="24"/>
              </w:rPr>
              <w:softHyphen/>
              <w:t>делить: а) электропроводность; б) сопро</w:t>
            </w:r>
            <w:r w:rsidRPr="00E36904">
              <w:rPr>
                <w:rStyle w:val="FontStyle69"/>
                <w:sz w:val="24"/>
                <w:szCs w:val="24"/>
              </w:rPr>
              <w:softHyphen/>
              <w:t>тивление изоляции провода длиной 2 км</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p>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4"/>
              <w:widowControl/>
              <w:tabs>
                <w:tab w:val="left" w:pos="370"/>
              </w:tabs>
              <w:rPr>
                <w:rStyle w:val="FontStyle69"/>
                <w:sz w:val="24"/>
                <w:szCs w:val="24"/>
              </w:rPr>
            </w:pPr>
            <w:r w:rsidRPr="00E36904">
              <w:rPr>
                <w:rStyle w:val="FontStyle69"/>
                <w:spacing w:val="50"/>
                <w:sz w:val="24"/>
                <w:szCs w:val="24"/>
              </w:rPr>
              <w:t>а)</w:t>
            </w:r>
            <w:r w:rsidRPr="00E36904">
              <w:rPr>
                <w:rStyle w:val="FontStyle69"/>
                <w:sz w:val="24"/>
                <w:szCs w:val="24"/>
              </w:rPr>
              <w:tab/>
              <w:t>5- Ю</w:t>
            </w:r>
            <w:r w:rsidRPr="00E36904">
              <w:rPr>
                <w:rStyle w:val="FontStyle69"/>
                <w:sz w:val="24"/>
                <w:szCs w:val="24"/>
                <w:vertAlign w:val="superscript"/>
              </w:rPr>
              <w:t>-10</w:t>
            </w:r>
            <w:r w:rsidRPr="00E36904">
              <w:rPr>
                <w:rStyle w:val="FontStyle69"/>
                <w:sz w:val="24"/>
                <w:szCs w:val="24"/>
              </w:rPr>
              <w:t xml:space="preserve"> См;</w:t>
            </w:r>
          </w:p>
          <w:p w:rsidR="00E36904" w:rsidRPr="00E36904" w:rsidRDefault="00E36904" w:rsidP="006A7F39">
            <w:pPr>
              <w:pStyle w:val="Style24"/>
              <w:widowControl/>
              <w:tabs>
                <w:tab w:val="left" w:pos="370"/>
              </w:tabs>
              <w:rPr>
                <w:rStyle w:val="FontStyle69"/>
                <w:sz w:val="24"/>
                <w:szCs w:val="24"/>
              </w:rPr>
            </w:pPr>
            <w:r w:rsidRPr="00E36904">
              <w:rPr>
                <w:rStyle w:val="FontStyle69"/>
                <w:sz w:val="24"/>
                <w:szCs w:val="24"/>
              </w:rPr>
              <w:t>б)</w:t>
            </w:r>
            <w:r w:rsidRPr="00E36904">
              <w:rPr>
                <w:rStyle w:val="FontStyle69"/>
                <w:sz w:val="24"/>
                <w:szCs w:val="24"/>
              </w:rPr>
              <w:tab/>
              <w:t>0,2-10'° Ом</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4962" w:type="dxa"/>
            <w:vMerge/>
            <w:tcBorders>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rPr>
                <w:rStyle w:val="FontStyle69"/>
                <w:sz w:val="24"/>
                <w:szCs w:val="24"/>
              </w:rPr>
            </w:pPr>
            <w:r w:rsidRPr="00E36904">
              <w:rPr>
                <w:rStyle w:val="FontStyle69"/>
                <w:sz w:val="24"/>
                <w:szCs w:val="24"/>
              </w:rPr>
              <w:t xml:space="preserve">  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4"/>
              <w:widowControl/>
              <w:tabs>
                <w:tab w:val="left" w:pos="432"/>
              </w:tabs>
              <w:rPr>
                <w:rStyle w:val="FontStyle69"/>
                <w:sz w:val="24"/>
                <w:szCs w:val="24"/>
              </w:rPr>
            </w:pPr>
            <w:r w:rsidRPr="00E36904">
              <w:rPr>
                <w:rStyle w:val="FontStyle69"/>
                <w:spacing w:val="50"/>
                <w:sz w:val="24"/>
                <w:szCs w:val="24"/>
              </w:rPr>
              <w:t>а)</w:t>
            </w:r>
            <w:r w:rsidRPr="00E36904">
              <w:rPr>
                <w:rStyle w:val="FontStyle69"/>
                <w:sz w:val="24"/>
                <w:szCs w:val="24"/>
              </w:rPr>
              <w:tab/>
              <w:t>2-10</w:t>
            </w:r>
            <w:r w:rsidRPr="00E36904">
              <w:rPr>
                <w:rStyle w:val="FontStyle69"/>
                <w:sz w:val="24"/>
                <w:szCs w:val="24"/>
                <w:vertAlign w:val="superscript"/>
              </w:rPr>
              <w:t>-10</w:t>
            </w:r>
            <w:r w:rsidRPr="00E36904">
              <w:rPr>
                <w:rStyle w:val="FontStyle69"/>
                <w:sz w:val="24"/>
                <w:szCs w:val="24"/>
              </w:rPr>
              <w:t xml:space="preserve">  См;</w:t>
            </w:r>
          </w:p>
          <w:p w:rsidR="00E36904" w:rsidRPr="00E36904" w:rsidRDefault="00E36904" w:rsidP="006A7F39">
            <w:pPr>
              <w:pStyle w:val="Style24"/>
              <w:widowControl/>
              <w:tabs>
                <w:tab w:val="left" w:pos="365"/>
              </w:tabs>
              <w:rPr>
                <w:rStyle w:val="FontStyle69"/>
                <w:sz w:val="24"/>
                <w:szCs w:val="24"/>
              </w:rPr>
            </w:pPr>
            <w:r w:rsidRPr="00E36904">
              <w:rPr>
                <w:rStyle w:val="FontStyle69"/>
                <w:sz w:val="24"/>
                <w:szCs w:val="24"/>
              </w:rPr>
              <w:t>б)</w:t>
            </w:r>
            <w:r w:rsidRPr="00E36904">
              <w:rPr>
                <w:rStyle w:val="FontStyle69"/>
                <w:sz w:val="24"/>
                <w:szCs w:val="24"/>
              </w:rPr>
              <w:tab/>
              <w:t>5-10</w:t>
            </w:r>
            <w:r w:rsidRPr="00E36904">
              <w:rPr>
                <w:rStyle w:val="FontStyle69"/>
                <w:sz w:val="24"/>
                <w:szCs w:val="24"/>
                <w:vertAlign w:val="superscript"/>
              </w:rPr>
              <w:t>3</w:t>
            </w:r>
            <w:r w:rsidRPr="00E36904">
              <w:rPr>
                <w:rStyle w:val="FontStyle69"/>
                <w:sz w:val="24"/>
                <w:szCs w:val="24"/>
              </w:rPr>
              <w:t xml:space="preserve"> Ом</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4"/>
              <w:widowControl/>
              <w:tabs>
                <w:tab w:val="left" w:pos="432"/>
              </w:tabs>
              <w:rPr>
                <w:rStyle w:val="FontStyle69"/>
                <w:sz w:val="24"/>
                <w:szCs w:val="24"/>
              </w:rPr>
            </w:pPr>
            <w:r w:rsidRPr="00E36904">
              <w:rPr>
                <w:rStyle w:val="FontStyle69"/>
                <w:spacing w:val="50"/>
                <w:sz w:val="24"/>
                <w:szCs w:val="24"/>
              </w:rPr>
              <w:t>а)</w:t>
            </w:r>
            <w:r w:rsidRPr="00E36904">
              <w:rPr>
                <w:rStyle w:val="FontStyle69"/>
                <w:sz w:val="24"/>
                <w:szCs w:val="24"/>
              </w:rPr>
              <w:tab/>
              <w:t>2-Ю-</w:t>
            </w:r>
            <w:r w:rsidRPr="00E36904">
              <w:rPr>
                <w:rStyle w:val="FontStyle69"/>
                <w:sz w:val="24"/>
                <w:szCs w:val="24"/>
                <w:vertAlign w:val="superscript"/>
              </w:rPr>
              <w:t>3</w:t>
            </w:r>
            <w:r w:rsidRPr="00E36904">
              <w:rPr>
                <w:rStyle w:val="FontStyle69"/>
                <w:sz w:val="24"/>
                <w:szCs w:val="24"/>
              </w:rPr>
              <w:t xml:space="preserve">  См;</w:t>
            </w:r>
          </w:p>
          <w:p w:rsidR="00E36904" w:rsidRPr="00E36904" w:rsidRDefault="00E36904" w:rsidP="006A7F39">
            <w:pPr>
              <w:pStyle w:val="Style24"/>
              <w:widowControl/>
              <w:tabs>
                <w:tab w:val="left" w:pos="365"/>
              </w:tabs>
              <w:rPr>
                <w:rStyle w:val="FontStyle69"/>
                <w:sz w:val="24"/>
                <w:szCs w:val="24"/>
              </w:rPr>
            </w:pPr>
            <w:r w:rsidRPr="00E36904">
              <w:rPr>
                <w:rStyle w:val="FontStyle69"/>
                <w:sz w:val="24"/>
                <w:szCs w:val="24"/>
              </w:rPr>
              <w:t>б)</w:t>
            </w:r>
            <w:r w:rsidRPr="00E36904">
              <w:rPr>
                <w:rStyle w:val="FontStyle69"/>
                <w:sz w:val="24"/>
                <w:szCs w:val="24"/>
              </w:rPr>
              <w:tab/>
              <w:t>0,5-10</w:t>
            </w:r>
            <w:r w:rsidRPr="00E36904">
              <w:rPr>
                <w:rStyle w:val="FontStyle69"/>
                <w:sz w:val="24"/>
                <w:szCs w:val="24"/>
                <w:vertAlign w:val="superscript"/>
              </w:rPr>
              <w:t>3</w:t>
            </w:r>
            <w:r w:rsidRPr="00E36904">
              <w:rPr>
                <w:rStyle w:val="FontStyle69"/>
                <w:sz w:val="24"/>
                <w:szCs w:val="24"/>
              </w:rPr>
              <w:t xml:space="preserve"> Ом</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rPr>
                <w:rStyle w:val="FontStyle69"/>
                <w:sz w:val="24"/>
                <w:szCs w:val="24"/>
              </w:rPr>
            </w:pPr>
            <w:r w:rsidRPr="00E36904">
              <w:rPr>
                <w:rStyle w:val="FontStyle69"/>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4"/>
              <w:widowControl/>
              <w:tabs>
                <w:tab w:val="left" w:pos="394"/>
              </w:tabs>
              <w:rPr>
                <w:rStyle w:val="FontStyle69"/>
                <w:sz w:val="24"/>
                <w:szCs w:val="24"/>
              </w:rPr>
            </w:pPr>
            <w:r w:rsidRPr="00E36904">
              <w:rPr>
                <w:rStyle w:val="FontStyle69"/>
                <w:sz w:val="24"/>
                <w:szCs w:val="24"/>
              </w:rPr>
              <w:t>а)</w:t>
            </w:r>
            <w:r w:rsidRPr="00E36904">
              <w:rPr>
                <w:rStyle w:val="FontStyle69"/>
                <w:sz w:val="24"/>
                <w:szCs w:val="24"/>
              </w:rPr>
              <w:tab/>
              <w:t>10 См;</w:t>
            </w:r>
          </w:p>
          <w:p w:rsidR="00E36904" w:rsidRPr="00E36904" w:rsidRDefault="00E36904" w:rsidP="006A7F39">
            <w:pPr>
              <w:pStyle w:val="Style24"/>
              <w:widowControl/>
              <w:tabs>
                <w:tab w:val="left" w:pos="394"/>
              </w:tabs>
              <w:rPr>
                <w:rStyle w:val="FontStyle69"/>
                <w:sz w:val="24"/>
                <w:szCs w:val="24"/>
              </w:rPr>
            </w:pPr>
            <w:r w:rsidRPr="00E36904">
              <w:rPr>
                <w:rStyle w:val="FontStyle69"/>
                <w:sz w:val="24"/>
                <w:szCs w:val="24"/>
              </w:rPr>
              <w:t>б)</w:t>
            </w:r>
            <w:r w:rsidRPr="00E36904">
              <w:rPr>
                <w:rStyle w:val="FontStyle69"/>
                <w:sz w:val="24"/>
                <w:szCs w:val="24"/>
              </w:rPr>
              <w:tab/>
              <w:t>0,1 Ом</w:t>
            </w:r>
          </w:p>
        </w:tc>
      </w:tr>
      <w:tr w:rsidR="00E36904" w:rsidRPr="00E36904" w:rsidTr="006A7F39">
        <w:tc>
          <w:tcPr>
            <w:tcW w:w="426"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jc w:val="center"/>
              <w:rPr>
                <w:rStyle w:val="FontStyle69"/>
                <w:sz w:val="24"/>
                <w:szCs w:val="24"/>
              </w:rPr>
            </w:pPr>
          </w:p>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2</w:t>
            </w:r>
          </w:p>
        </w:tc>
        <w:tc>
          <w:tcPr>
            <w:tcW w:w="4962"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ind w:firstLine="173"/>
              <w:rPr>
                <w:rStyle w:val="FontStyle69"/>
                <w:sz w:val="24"/>
                <w:szCs w:val="24"/>
              </w:rPr>
            </w:pPr>
            <w:r w:rsidRPr="00E36904">
              <w:rPr>
                <w:rStyle w:val="FontStyle69"/>
                <w:sz w:val="24"/>
                <w:szCs w:val="24"/>
              </w:rPr>
              <w:t>Определить ток утечки рассмотренного выше провода при напряжении 380 В</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p>
          <w:p w:rsidR="00E36904" w:rsidRPr="00E36904" w:rsidRDefault="00E36904" w:rsidP="006A7F39">
            <w:pPr>
              <w:pStyle w:val="Style2"/>
              <w:widowControl/>
              <w:spacing w:line="240" w:lineRule="auto"/>
              <w:ind w:firstLine="134"/>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19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jc w:val="center"/>
              <w:rPr>
                <w:rStyle w:val="FontStyle69"/>
                <w:sz w:val="24"/>
                <w:szCs w:val="24"/>
              </w:rPr>
            </w:pPr>
          </w:p>
          <w:p w:rsidR="00E36904" w:rsidRPr="00E36904" w:rsidRDefault="00E36904" w:rsidP="006A7F39">
            <w:pPr>
              <w:pStyle w:val="Style2"/>
              <w:widowControl/>
              <w:spacing w:line="240" w:lineRule="auto"/>
              <w:ind w:firstLine="130"/>
              <w:jc w:val="center"/>
              <w:rPr>
                <w:rStyle w:val="FontStyle69"/>
                <w:sz w:val="24"/>
                <w:szCs w:val="24"/>
              </w:rPr>
            </w:pPr>
            <w:r w:rsidRPr="00E36904">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38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76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jc w:val="center"/>
              <w:rPr>
                <w:rStyle w:val="FontStyle69"/>
                <w:sz w:val="24"/>
                <w:szCs w:val="24"/>
              </w:rPr>
            </w:pPr>
            <w:r w:rsidRPr="00E36904">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50 мА</w:t>
            </w:r>
          </w:p>
        </w:tc>
      </w:tr>
      <w:tr w:rsidR="00E36904" w:rsidRPr="00E36904" w:rsidTr="006A7F39">
        <w:tc>
          <w:tcPr>
            <w:tcW w:w="426"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5"/>
              <w:widowControl/>
              <w:spacing w:line="240" w:lineRule="auto"/>
              <w:ind w:firstLine="173"/>
              <w:jc w:val="center"/>
              <w:rPr>
                <w:rStyle w:val="FontStyle69"/>
                <w:sz w:val="24"/>
                <w:szCs w:val="24"/>
              </w:rPr>
            </w:pPr>
          </w:p>
        </w:tc>
        <w:tc>
          <w:tcPr>
            <w:tcW w:w="4962" w:type="dxa"/>
            <w:vMerge w:val="restart"/>
            <w:tcBorders>
              <w:top w:val="single" w:sz="6" w:space="0" w:color="auto"/>
              <w:left w:val="single" w:sz="4" w:space="0" w:color="auto"/>
              <w:right w:val="single" w:sz="6" w:space="0" w:color="auto"/>
            </w:tcBorders>
            <w:shd w:val="clear" w:color="auto" w:fill="auto"/>
          </w:tcPr>
          <w:p w:rsidR="00E36904" w:rsidRPr="00E36904" w:rsidRDefault="00E36904" w:rsidP="006A7F39">
            <w:pPr>
              <w:pStyle w:val="Style5"/>
              <w:widowControl/>
              <w:spacing w:line="240" w:lineRule="auto"/>
              <w:ind w:firstLine="182"/>
              <w:rPr>
                <w:rStyle w:val="FontStyle69"/>
                <w:sz w:val="24"/>
                <w:szCs w:val="24"/>
              </w:rPr>
            </w:pPr>
            <w:r w:rsidRPr="00E36904">
              <w:rPr>
                <w:rStyle w:val="FontStyle69"/>
                <w:sz w:val="24"/>
                <w:szCs w:val="24"/>
              </w:rPr>
              <w:t>Параллельно сопротивлению изоляции рассмотренного выше провода подключено тело человека с сопротивлением 2600 Ом. Какая часть найденного тока утечки про</w:t>
            </w:r>
            <w:r w:rsidRPr="00E36904">
              <w:rPr>
                <w:rStyle w:val="FontStyle69"/>
                <w:sz w:val="24"/>
                <w:szCs w:val="24"/>
              </w:rPr>
              <w:softHyphen/>
              <w:t>ходит через тело человека?</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20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jc w:val="center"/>
            </w:pPr>
            <w:r w:rsidRPr="00E36904">
              <w:t>3</w:t>
            </w:r>
          </w:p>
        </w:tc>
        <w:tc>
          <w:tcPr>
            <w:tcW w:w="4962" w:type="dxa"/>
            <w:vMerge/>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r w:rsidRPr="00E36904">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30 мА</w:t>
            </w:r>
          </w:p>
        </w:tc>
      </w:tr>
      <w:tr w:rsidR="00E36904" w:rsidRPr="00E36904" w:rsidTr="006A7F39">
        <w:tc>
          <w:tcPr>
            <w:tcW w:w="426" w:type="dxa"/>
            <w:tcBorders>
              <w:top w:val="nil"/>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40 мА</w:t>
            </w:r>
          </w:p>
        </w:tc>
      </w:tr>
      <w:tr w:rsidR="00E36904" w:rsidRPr="00E36904" w:rsidTr="006A7F39">
        <w:tc>
          <w:tcPr>
            <w:tcW w:w="426" w:type="dxa"/>
            <w:tcBorders>
              <w:top w:val="nil"/>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50 мА</w:t>
            </w:r>
          </w:p>
        </w:tc>
      </w:tr>
      <w:tr w:rsidR="00E36904" w:rsidRPr="00E36904" w:rsidTr="006A7F39">
        <w:tc>
          <w:tcPr>
            <w:tcW w:w="426" w:type="dxa"/>
            <w:tcBorders>
              <w:top w:val="single" w:sz="4" w:space="0" w:color="auto"/>
              <w:left w:val="single" w:sz="4" w:space="0" w:color="auto"/>
              <w:bottom w:val="nil"/>
              <w:right w:val="single" w:sz="6" w:space="0" w:color="auto"/>
            </w:tcBorders>
            <w:shd w:val="clear" w:color="auto" w:fill="auto"/>
          </w:tcPr>
          <w:p w:rsidR="00E36904" w:rsidRPr="00E36904" w:rsidRDefault="00E36904" w:rsidP="006A7F39">
            <w:pPr>
              <w:pStyle w:val="Style4"/>
              <w:widowControl/>
              <w:jc w:val="center"/>
            </w:pPr>
          </w:p>
        </w:tc>
        <w:tc>
          <w:tcPr>
            <w:tcW w:w="4962" w:type="dxa"/>
            <w:vMerge w:val="restart"/>
            <w:tcBorders>
              <w:top w:val="single" w:sz="4" w:space="0" w:color="auto"/>
              <w:left w:val="single" w:sz="4" w:space="0" w:color="auto"/>
              <w:right w:val="single" w:sz="6" w:space="0" w:color="auto"/>
            </w:tcBorders>
            <w:shd w:val="clear" w:color="auto" w:fill="auto"/>
          </w:tcPr>
          <w:p w:rsidR="00E36904" w:rsidRPr="00E36904" w:rsidRDefault="00E36904" w:rsidP="006A7F39">
            <w:pPr>
              <w:pStyle w:val="Style29"/>
              <w:widowControl/>
              <w:spacing w:line="240" w:lineRule="auto"/>
              <w:ind w:left="5" w:hanging="5"/>
              <w:rPr>
                <w:rStyle w:val="FontStyle69"/>
                <w:sz w:val="24"/>
                <w:szCs w:val="24"/>
              </w:rPr>
            </w:pPr>
            <w:r w:rsidRPr="00E36904">
              <w:rPr>
                <w:rStyle w:val="FontStyle69"/>
                <w:sz w:val="24"/>
                <w:szCs w:val="24"/>
              </w:rPr>
              <w:t>Какой ток будет проходить через тело человека в условиях, рассмотренных вы</w:t>
            </w:r>
            <w:r w:rsidRPr="00E36904">
              <w:rPr>
                <w:rStyle w:val="FontStyle69"/>
                <w:sz w:val="24"/>
                <w:szCs w:val="24"/>
              </w:rPr>
              <w:softHyphen/>
              <w:t>ше, если параллельно человеку подклю</w:t>
            </w:r>
            <w:r w:rsidRPr="00E36904">
              <w:rPr>
                <w:rStyle w:val="FontStyle69"/>
                <w:sz w:val="24"/>
                <w:szCs w:val="24"/>
              </w:rPr>
              <w:softHyphen/>
              <w:t>чить заземлитель с сопротивлением 10 Ом?</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76 мА</w:t>
            </w:r>
          </w:p>
        </w:tc>
      </w:tr>
      <w:tr w:rsidR="00E36904" w:rsidRPr="00E36904" w:rsidTr="006A7F39">
        <w:tc>
          <w:tcPr>
            <w:tcW w:w="426" w:type="dxa"/>
            <w:vMerge w:val="restart"/>
            <w:tcBorders>
              <w:top w:val="nil"/>
              <w:left w:val="single" w:sz="4" w:space="0" w:color="auto"/>
              <w:right w:val="single" w:sz="6" w:space="0" w:color="auto"/>
            </w:tcBorders>
            <w:shd w:val="clear" w:color="auto" w:fill="auto"/>
          </w:tcPr>
          <w:p w:rsidR="00E36904" w:rsidRPr="00E36904" w:rsidRDefault="00E36904" w:rsidP="006A7F39">
            <w:pPr>
              <w:pStyle w:val="Style4"/>
              <w:widowControl/>
              <w:jc w:val="center"/>
            </w:pPr>
            <w:r w:rsidRPr="00E36904">
              <w:t>4</w:t>
            </w:r>
          </w:p>
        </w:tc>
        <w:tc>
          <w:tcPr>
            <w:tcW w:w="4962" w:type="dxa"/>
            <w:vMerge/>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50 мА</w:t>
            </w:r>
          </w:p>
        </w:tc>
      </w:tr>
      <w:tr w:rsidR="00E36904" w:rsidRPr="00E36904" w:rsidTr="006A7F39">
        <w:tc>
          <w:tcPr>
            <w:tcW w:w="426" w:type="dxa"/>
            <w:vMerge/>
            <w:tcBorders>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r w:rsidRPr="00E36904">
              <w:rPr>
                <w:rStyle w:val="FontStyle69"/>
                <w:sz w:val="24"/>
                <w:szCs w:val="24"/>
              </w:rPr>
              <w:t>5 мА</w:t>
            </w:r>
          </w:p>
        </w:tc>
      </w:tr>
      <w:tr w:rsidR="00E36904" w:rsidRPr="00E36904" w:rsidTr="006A7F39">
        <w:tc>
          <w:tcPr>
            <w:tcW w:w="426" w:type="dxa"/>
            <w:tcBorders>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63"/>
              <w:jc w:val="left"/>
              <w:rPr>
                <w:rStyle w:val="FontStyle69"/>
                <w:sz w:val="24"/>
                <w:szCs w:val="24"/>
              </w:rPr>
            </w:pPr>
            <w:r w:rsidRPr="00E36904">
              <w:rPr>
                <w:rStyle w:val="FontStyle69"/>
                <w:sz w:val="24"/>
                <w:szCs w:val="24"/>
              </w:rPr>
              <w:t>Значительно меньше 1 мА</w:t>
            </w:r>
          </w:p>
        </w:tc>
      </w:tr>
      <w:tr w:rsidR="00E36904" w:rsidRPr="00E36904" w:rsidTr="006A7F39">
        <w:tc>
          <w:tcPr>
            <w:tcW w:w="426" w:type="dxa"/>
            <w:tcBorders>
              <w:top w:val="single" w:sz="4" w:space="0" w:color="auto"/>
              <w:left w:val="single" w:sz="4" w:space="0" w:color="auto"/>
              <w:bottom w:val="nil"/>
              <w:right w:val="single" w:sz="6" w:space="0" w:color="auto"/>
            </w:tcBorders>
            <w:shd w:val="clear" w:color="auto" w:fill="auto"/>
          </w:tcPr>
          <w:p w:rsidR="00E36904" w:rsidRPr="00E36904" w:rsidRDefault="00E36904" w:rsidP="006A7F39">
            <w:pPr>
              <w:pStyle w:val="Style4"/>
              <w:widowControl/>
              <w:jc w:val="center"/>
            </w:pPr>
            <w:r w:rsidRPr="00E36904">
              <w:t>5</w:t>
            </w:r>
          </w:p>
        </w:tc>
        <w:tc>
          <w:tcPr>
            <w:tcW w:w="4962" w:type="dxa"/>
            <w:tcBorders>
              <w:top w:val="single" w:sz="4"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r w:rsidRPr="00E36904">
              <w:rPr>
                <w:rStyle w:val="FontStyle69"/>
                <w:sz w:val="24"/>
                <w:szCs w:val="24"/>
              </w:rPr>
              <w:t>Какие части электротехнических уста</w:t>
            </w:r>
            <w:r w:rsidRPr="00E36904">
              <w:rPr>
                <w:rStyle w:val="FontStyle69"/>
                <w:sz w:val="24"/>
                <w:szCs w:val="24"/>
              </w:rPr>
              <w:softHyphen/>
              <w:t>новок заземляются?</w:t>
            </w:r>
          </w:p>
        </w:tc>
        <w:tc>
          <w:tcPr>
            <w:tcW w:w="567" w:type="dxa"/>
            <w:tcBorders>
              <w:top w:val="single" w:sz="4"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lang w:val="en-US"/>
              </w:rPr>
            </w:pPr>
            <w:r w:rsidRPr="00E36904">
              <w:rPr>
                <w:rStyle w:val="FontStyle69"/>
                <w:sz w:val="24"/>
                <w:szCs w:val="24"/>
                <w:lang w:val="en-US"/>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82"/>
              <w:jc w:val="left"/>
              <w:rPr>
                <w:rStyle w:val="FontStyle69"/>
                <w:sz w:val="24"/>
                <w:szCs w:val="24"/>
              </w:rPr>
            </w:pPr>
            <w:r w:rsidRPr="00E36904">
              <w:rPr>
                <w:rStyle w:val="FontStyle69"/>
                <w:sz w:val="24"/>
                <w:szCs w:val="24"/>
              </w:rPr>
              <w:t>Соединенные   с токоведущими де</w:t>
            </w:r>
            <w:r w:rsidRPr="00E36904">
              <w:rPr>
                <w:rStyle w:val="FontStyle69"/>
                <w:sz w:val="24"/>
                <w:szCs w:val="24"/>
              </w:rPr>
              <w:softHyphen/>
              <w:t>талями</w:t>
            </w:r>
          </w:p>
        </w:tc>
      </w:tr>
      <w:tr w:rsidR="00E36904" w:rsidRPr="00E36904" w:rsidTr="006A7F39">
        <w:tc>
          <w:tcPr>
            <w:tcW w:w="426" w:type="dxa"/>
            <w:tcBorders>
              <w:top w:val="nil"/>
              <w:left w:val="single" w:sz="4" w:space="0" w:color="auto"/>
              <w:bottom w:val="single" w:sz="4" w:space="0" w:color="auto"/>
              <w:right w:val="single" w:sz="6" w:space="0" w:color="auto"/>
            </w:tcBorders>
            <w:shd w:val="clear" w:color="auto" w:fill="auto"/>
          </w:tcPr>
          <w:p w:rsidR="00E36904" w:rsidRPr="00E36904" w:rsidRDefault="00E36904" w:rsidP="006A7F39">
            <w:pPr>
              <w:pStyle w:val="Style4"/>
              <w:widowControl/>
              <w:rPr>
                <w:lang w:val="en-US"/>
              </w:rPr>
            </w:pPr>
          </w:p>
        </w:tc>
        <w:tc>
          <w:tcPr>
            <w:tcW w:w="4962" w:type="dxa"/>
            <w:tcBorders>
              <w:top w:val="nil"/>
              <w:left w:val="single" w:sz="4"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168"/>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lang w:val="en-US"/>
              </w:rPr>
            </w:pPr>
            <w:r w:rsidRPr="00E36904">
              <w:rPr>
                <w:rStyle w:val="FontStyle69"/>
                <w:sz w:val="24"/>
                <w:szCs w:val="24"/>
                <w:lang w:val="en-US"/>
              </w:rPr>
              <w:t>2</w:t>
            </w:r>
          </w:p>
        </w:tc>
        <w:tc>
          <w:tcPr>
            <w:tcW w:w="2835"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192"/>
              <w:jc w:val="left"/>
              <w:rPr>
                <w:rStyle w:val="FontStyle69"/>
                <w:sz w:val="24"/>
                <w:szCs w:val="24"/>
              </w:rPr>
            </w:pPr>
            <w:r w:rsidRPr="00E36904">
              <w:rPr>
                <w:rStyle w:val="FontStyle69"/>
                <w:sz w:val="24"/>
                <w:szCs w:val="24"/>
              </w:rPr>
              <w:t>Изолированные от     токоведущих деталей</w:t>
            </w:r>
          </w:p>
        </w:tc>
      </w:tr>
    </w:tbl>
    <w:p w:rsidR="00E36904" w:rsidRPr="00E36904" w:rsidRDefault="00E36904" w:rsidP="00E36904">
      <w:pPr>
        <w:rPr>
          <w:rStyle w:val="FontStyle69"/>
          <w:sz w:val="24"/>
          <w:szCs w:val="24"/>
        </w:rPr>
      </w:pPr>
    </w:p>
    <w:p w:rsidR="00E36904" w:rsidRPr="00E36904" w:rsidRDefault="00E36904" w:rsidP="00E36904">
      <w:pPr>
        <w:rPr>
          <w:rStyle w:val="FontStyle69"/>
          <w:sz w:val="24"/>
          <w:szCs w:val="24"/>
        </w:rPr>
      </w:pPr>
    </w:p>
    <w:p w:rsidR="00E36904" w:rsidRPr="00E36904" w:rsidRDefault="00E36904" w:rsidP="00E36904">
      <w:pPr>
        <w:rPr>
          <w:rStyle w:val="FontStyle69"/>
          <w:sz w:val="24"/>
          <w:szCs w:val="24"/>
        </w:rPr>
      </w:pPr>
    </w:p>
    <w:p w:rsidR="00E36904" w:rsidRPr="00E36904" w:rsidRDefault="00E36904" w:rsidP="00E36904">
      <w:pPr>
        <w:pStyle w:val="Style8"/>
        <w:widowControl/>
        <w:spacing w:before="34" w:line="240" w:lineRule="auto"/>
        <w:jc w:val="left"/>
        <w:rPr>
          <w:rStyle w:val="FontStyle69"/>
          <w:sz w:val="24"/>
          <w:szCs w:val="24"/>
        </w:rPr>
      </w:pPr>
    </w:p>
    <w:p w:rsidR="00E36904" w:rsidRPr="00E36904" w:rsidRDefault="00E36904" w:rsidP="00E36904">
      <w:pPr>
        <w:pStyle w:val="Style8"/>
        <w:widowControl/>
        <w:spacing w:before="34" w:line="240" w:lineRule="auto"/>
        <w:rPr>
          <w:rStyle w:val="FontStyle72"/>
          <w:sz w:val="24"/>
          <w:szCs w:val="24"/>
        </w:rPr>
      </w:pPr>
      <w:r>
        <w:rPr>
          <w:rStyle w:val="FontStyle97"/>
          <w:sz w:val="24"/>
          <w:szCs w:val="24"/>
        </w:rPr>
        <w:t>Тест4</w:t>
      </w:r>
      <w:r w:rsidRPr="00E36904">
        <w:rPr>
          <w:rStyle w:val="FontStyle97"/>
          <w:sz w:val="24"/>
          <w:szCs w:val="24"/>
        </w:rPr>
        <w:t>.</w:t>
      </w:r>
    </w:p>
    <w:p w:rsidR="00E36904" w:rsidRPr="00E36904" w:rsidRDefault="00E36904" w:rsidP="00E36904">
      <w:pPr>
        <w:pStyle w:val="Style8"/>
        <w:widowControl/>
        <w:spacing w:before="34" w:line="240" w:lineRule="auto"/>
        <w:rPr>
          <w:rStyle w:val="FontStyle72"/>
          <w:b w:val="0"/>
          <w:sz w:val="24"/>
          <w:szCs w:val="24"/>
        </w:rPr>
      </w:pPr>
      <w:r w:rsidRPr="00E36904">
        <w:rPr>
          <w:rStyle w:val="FontStyle72"/>
          <w:sz w:val="24"/>
          <w:szCs w:val="24"/>
        </w:rPr>
        <w:t xml:space="preserve"> Защитное заземление четырехпроводных цепей трехфазного тока</w:t>
      </w:r>
    </w:p>
    <w:p w:rsidR="00E36904" w:rsidRPr="00E36904" w:rsidRDefault="00E36904" w:rsidP="00E36904">
      <w:pPr>
        <w:pStyle w:val="Style41"/>
        <w:widowControl/>
        <w:spacing w:before="173" w:after="168" w:line="240" w:lineRule="auto"/>
        <w:ind w:left="2962" w:right="-1483" w:hanging="3246"/>
        <w:rPr>
          <w:rStyle w:val="FontStyle69"/>
          <w:sz w:val="24"/>
          <w:szCs w:val="24"/>
        </w:rPr>
      </w:pPr>
    </w:p>
    <w:tbl>
      <w:tblPr>
        <w:tblW w:w="8790" w:type="dxa"/>
        <w:tblInd w:w="-953" w:type="dxa"/>
        <w:tblLayout w:type="fixed"/>
        <w:tblCellMar>
          <w:left w:w="40" w:type="dxa"/>
          <w:right w:w="40" w:type="dxa"/>
        </w:tblCellMar>
        <w:tblLook w:val="0000"/>
      </w:tblPr>
      <w:tblGrid>
        <w:gridCol w:w="426"/>
        <w:gridCol w:w="4962"/>
        <w:gridCol w:w="567"/>
        <w:gridCol w:w="2835"/>
      </w:tblGrid>
      <w:tr w:rsidR="00E36904" w:rsidRPr="00E36904" w:rsidTr="006A7F39">
        <w:trPr>
          <w:trHeight w:val="477"/>
        </w:trPr>
        <w:tc>
          <w:tcPr>
            <w:tcW w:w="426"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jc w:val="center"/>
              <w:rPr>
                <w:rStyle w:val="FontStyle69"/>
                <w:sz w:val="24"/>
                <w:szCs w:val="24"/>
              </w:rPr>
            </w:pPr>
            <w:r w:rsidRPr="00E36904">
              <w:rPr>
                <w:rStyle w:val="FontStyle69"/>
                <w:sz w:val="24"/>
                <w:szCs w:val="24"/>
              </w:rPr>
              <w:t>1</w:t>
            </w:r>
          </w:p>
        </w:tc>
        <w:tc>
          <w:tcPr>
            <w:tcW w:w="4962" w:type="dxa"/>
            <w:vMerge w:val="restart"/>
            <w:tcBorders>
              <w:top w:val="single" w:sz="6" w:space="0" w:color="auto"/>
              <w:left w:val="single" w:sz="4" w:space="0" w:color="auto"/>
              <w:right w:val="single" w:sz="6" w:space="0" w:color="auto"/>
            </w:tcBorders>
            <w:shd w:val="clear" w:color="auto" w:fill="auto"/>
          </w:tcPr>
          <w:p w:rsidR="00E36904" w:rsidRPr="00E36904" w:rsidRDefault="00E36904" w:rsidP="006A7F39">
            <w:pPr>
              <w:pStyle w:val="Style4"/>
              <w:rPr>
                <w:rStyle w:val="FontStyle69"/>
                <w:sz w:val="24"/>
                <w:szCs w:val="24"/>
              </w:rPr>
            </w:pPr>
            <w:r w:rsidRPr="00E36904">
              <w:rPr>
                <w:rStyle w:val="FontStyle69"/>
                <w:sz w:val="24"/>
                <w:szCs w:val="24"/>
              </w:rPr>
              <w:t>Допустимо ли заземление средней точ</w:t>
            </w:r>
            <w:r w:rsidRPr="00E36904">
              <w:rPr>
                <w:rStyle w:val="FontStyle69"/>
                <w:sz w:val="24"/>
                <w:szCs w:val="24"/>
              </w:rPr>
              <w:softHyphen/>
              <w:t>ки генератора или питающего трансфор</w:t>
            </w:r>
            <w:r w:rsidRPr="00E36904">
              <w:rPr>
                <w:rStyle w:val="FontStyle69"/>
                <w:sz w:val="24"/>
                <w:szCs w:val="24"/>
              </w:rPr>
              <w:softHyphen/>
              <w:t>матора ' для  повышения безопасности  в трехпроводной трехфазной цепи?</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p>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Допустимо</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4962" w:type="dxa"/>
            <w:vMerge/>
            <w:tcBorders>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rPr>
                <w:rStyle w:val="FontStyle69"/>
                <w:sz w:val="24"/>
                <w:szCs w:val="24"/>
              </w:rPr>
            </w:pPr>
            <w:r w:rsidRPr="00E36904">
              <w:rPr>
                <w:rStyle w:val="FontStyle69"/>
                <w:sz w:val="24"/>
                <w:szCs w:val="24"/>
              </w:rPr>
              <w:t xml:space="preserve">  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11"/>
              <w:widowControl/>
              <w:spacing w:line="240" w:lineRule="auto"/>
              <w:jc w:val="left"/>
              <w:rPr>
                <w:rStyle w:val="FontStyle69"/>
                <w:sz w:val="24"/>
                <w:szCs w:val="24"/>
              </w:rPr>
            </w:pPr>
            <w:r w:rsidRPr="00E36904">
              <w:rPr>
                <w:rStyle w:val="FontStyle69"/>
                <w:sz w:val="24"/>
                <w:szCs w:val="24"/>
              </w:rPr>
              <w:t xml:space="preserve">Такое заземление </w:t>
            </w:r>
            <w:r w:rsidRPr="00E36904">
              <w:rPr>
                <w:rStyle w:val="FontStyle71"/>
                <w:sz w:val="24"/>
                <w:szCs w:val="24"/>
              </w:rPr>
              <w:t>нецелесообразно</w:t>
            </w:r>
            <w:r w:rsidRPr="00E36904">
              <w:rPr>
                <w:rStyle w:val="FontStyle69"/>
                <w:sz w:val="24"/>
                <w:szCs w:val="24"/>
              </w:rPr>
              <w:t>, так как не влияет на   условия   без</w:t>
            </w:r>
            <w:r w:rsidRPr="00E36904">
              <w:rPr>
                <w:rStyle w:val="FontStyle69"/>
                <w:sz w:val="24"/>
                <w:szCs w:val="24"/>
              </w:rPr>
              <w:softHyphen/>
              <w:t>опасности</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11"/>
              <w:widowControl/>
              <w:spacing w:line="240" w:lineRule="auto"/>
              <w:jc w:val="left"/>
              <w:rPr>
                <w:rStyle w:val="FontStyle69"/>
                <w:sz w:val="24"/>
                <w:szCs w:val="24"/>
              </w:rPr>
            </w:pPr>
            <w:r w:rsidRPr="00E36904">
              <w:rPr>
                <w:rStyle w:val="FontStyle69"/>
                <w:sz w:val="24"/>
                <w:szCs w:val="24"/>
              </w:rPr>
              <w:t>Такое заземление недопустимо,   так как резко увеличи</w:t>
            </w:r>
            <w:r w:rsidRPr="00E36904">
              <w:rPr>
                <w:rStyle w:val="FontStyle69"/>
                <w:sz w:val="24"/>
                <w:szCs w:val="24"/>
              </w:rPr>
              <w:softHyphen/>
              <w:t>вает   вероятность поражения током</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4962" w:type="dxa"/>
            <w:tcBorders>
              <w:left w:val="single" w:sz="4" w:space="0" w:color="auto"/>
              <w:bottom w:val="nil"/>
              <w:right w:val="single" w:sz="6" w:space="0" w:color="auto"/>
            </w:tcBorders>
            <w:shd w:val="clear" w:color="auto" w:fill="auto"/>
          </w:tcPr>
          <w:p w:rsidR="00E36904" w:rsidRPr="00E36904" w:rsidRDefault="00E36904" w:rsidP="006A7F39">
            <w:pPr>
              <w:pStyle w:val="Style4"/>
              <w:widowControl/>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rPr>
                <w:rStyle w:val="FontStyle69"/>
                <w:sz w:val="24"/>
                <w:szCs w:val="24"/>
              </w:rPr>
            </w:pPr>
            <w:r w:rsidRPr="00E36904">
              <w:rPr>
                <w:rStyle w:val="FontStyle69"/>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4"/>
              <w:widowControl/>
              <w:tabs>
                <w:tab w:val="left" w:pos="394"/>
              </w:tabs>
              <w:rPr>
                <w:rStyle w:val="FontStyle69"/>
                <w:sz w:val="24"/>
                <w:szCs w:val="24"/>
              </w:rPr>
            </w:pPr>
          </w:p>
        </w:tc>
      </w:tr>
      <w:tr w:rsidR="00E36904" w:rsidRPr="00E36904" w:rsidTr="006A7F39">
        <w:tc>
          <w:tcPr>
            <w:tcW w:w="426"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jc w:val="center"/>
              <w:rPr>
                <w:rStyle w:val="FontStyle69"/>
                <w:sz w:val="24"/>
                <w:szCs w:val="24"/>
              </w:rPr>
            </w:pPr>
          </w:p>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2</w:t>
            </w:r>
          </w:p>
        </w:tc>
        <w:tc>
          <w:tcPr>
            <w:tcW w:w="4962"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ind w:firstLine="173"/>
              <w:rPr>
                <w:rStyle w:val="FontStyle69"/>
                <w:sz w:val="24"/>
                <w:szCs w:val="24"/>
              </w:rPr>
            </w:pPr>
            <w:r w:rsidRPr="00E36904">
              <w:rPr>
                <w:rStyle w:val="FontStyle69"/>
                <w:sz w:val="24"/>
                <w:szCs w:val="24"/>
              </w:rPr>
              <w:t>Через параллельно соединенные зазем-литель и тело человека проходит ток ко роткого замыкания 30 А. Сопротивление заземлителя 10 Ом. Сопротивление тела человека 2990 Ом. Определить ток, прохо</w:t>
            </w:r>
            <w:r w:rsidRPr="00E36904">
              <w:rPr>
                <w:rStyle w:val="FontStyle69"/>
                <w:sz w:val="24"/>
                <w:szCs w:val="24"/>
              </w:rPr>
              <w:softHyphen/>
              <w:t>дящий через тело человека</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p>
          <w:p w:rsidR="00E36904" w:rsidRPr="00E36904" w:rsidRDefault="00E36904" w:rsidP="006A7F39">
            <w:pPr>
              <w:pStyle w:val="Style2"/>
              <w:widowControl/>
              <w:spacing w:line="240" w:lineRule="auto"/>
              <w:ind w:firstLine="134"/>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10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jc w:val="center"/>
              <w:rPr>
                <w:rStyle w:val="FontStyle69"/>
                <w:sz w:val="24"/>
                <w:szCs w:val="24"/>
              </w:rPr>
            </w:pPr>
          </w:p>
          <w:p w:rsidR="00E36904" w:rsidRPr="00E36904" w:rsidRDefault="00E36904" w:rsidP="006A7F39">
            <w:pPr>
              <w:pStyle w:val="Style2"/>
              <w:widowControl/>
              <w:spacing w:line="240" w:lineRule="auto"/>
              <w:ind w:firstLine="130"/>
              <w:jc w:val="center"/>
              <w:rPr>
                <w:rStyle w:val="FontStyle69"/>
                <w:sz w:val="24"/>
                <w:szCs w:val="24"/>
              </w:rPr>
            </w:pPr>
            <w:r w:rsidRPr="00E36904">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29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50 мА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jc w:val="center"/>
              <w:rPr>
                <w:rStyle w:val="FontStyle69"/>
                <w:sz w:val="24"/>
                <w:szCs w:val="24"/>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0"/>
              <w:jc w:val="center"/>
              <w:rPr>
                <w:rStyle w:val="FontStyle69"/>
                <w:sz w:val="24"/>
                <w:szCs w:val="24"/>
              </w:rPr>
            </w:pPr>
            <w:r w:rsidRPr="00E36904">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100 мА</w:t>
            </w:r>
          </w:p>
        </w:tc>
      </w:tr>
      <w:tr w:rsidR="00E36904" w:rsidRPr="00E36904" w:rsidTr="006A7F39">
        <w:tc>
          <w:tcPr>
            <w:tcW w:w="426" w:type="dxa"/>
            <w:tcBorders>
              <w:top w:val="single" w:sz="6" w:space="0" w:color="auto"/>
              <w:left w:val="single" w:sz="4" w:space="0" w:color="auto"/>
              <w:bottom w:val="nil"/>
              <w:right w:val="single" w:sz="6" w:space="0" w:color="auto"/>
            </w:tcBorders>
            <w:shd w:val="clear" w:color="auto" w:fill="auto"/>
          </w:tcPr>
          <w:p w:rsidR="00E36904" w:rsidRPr="00E36904" w:rsidRDefault="00E36904" w:rsidP="006A7F39">
            <w:pPr>
              <w:pStyle w:val="Style5"/>
              <w:widowControl/>
              <w:spacing w:line="240" w:lineRule="auto"/>
              <w:ind w:firstLine="173"/>
              <w:jc w:val="center"/>
              <w:rPr>
                <w:rStyle w:val="FontStyle69"/>
                <w:sz w:val="24"/>
                <w:szCs w:val="24"/>
              </w:rPr>
            </w:pPr>
          </w:p>
        </w:tc>
        <w:tc>
          <w:tcPr>
            <w:tcW w:w="4962" w:type="dxa"/>
            <w:vMerge w:val="restart"/>
            <w:tcBorders>
              <w:top w:val="single" w:sz="6" w:space="0" w:color="auto"/>
              <w:left w:val="single" w:sz="4" w:space="0" w:color="auto"/>
              <w:right w:val="single" w:sz="6" w:space="0" w:color="auto"/>
            </w:tcBorders>
            <w:shd w:val="clear" w:color="auto" w:fill="auto"/>
          </w:tcPr>
          <w:p w:rsidR="00E36904" w:rsidRPr="00E36904" w:rsidRDefault="00E36904" w:rsidP="006A7F39">
            <w:pPr>
              <w:pStyle w:val="Style5"/>
              <w:widowControl/>
              <w:spacing w:line="240" w:lineRule="auto"/>
              <w:ind w:firstLine="182"/>
              <w:rPr>
                <w:rStyle w:val="FontStyle69"/>
                <w:sz w:val="24"/>
                <w:szCs w:val="24"/>
              </w:rPr>
            </w:pPr>
            <w:r w:rsidRPr="00E36904">
              <w:rPr>
                <w:rStyle w:val="FontStyle69"/>
                <w:sz w:val="24"/>
                <w:szCs w:val="24"/>
              </w:rPr>
              <w:t>Можно ли для повышения безопасности корпус двигателя, соединенный с заземлен</w:t>
            </w:r>
            <w:r w:rsidRPr="00E36904">
              <w:rPr>
                <w:rStyle w:val="FontStyle69"/>
                <w:sz w:val="24"/>
                <w:szCs w:val="24"/>
              </w:rPr>
              <w:softHyphen/>
              <w:t>ной  нейтралью, заземлить при  помощи специального заземлителя?</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Можно</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jc w:val="center"/>
            </w:pPr>
            <w:r w:rsidRPr="00E36904">
              <w:t>3</w:t>
            </w:r>
          </w:p>
        </w:tc>
        <w:tc>
          <w:tcPr>
            <w:tcW w:w="4962" w:type="dxa"/>
            <w:vMerge/>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34"/>
              <w:jc w:val="center"/>
              <w:rPr>
                <w:rStyle w:val="FontStyle69"/>
                <w:sz w:val="24"/>
                <w:szCs w:val="24"/>
              </w:rPr>
            </w:pPr>
            <w:r w:rsidRPr="00E36904">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Нельзя</w:t>
            </w:r>
          </w:p>
        </w:tc>
      </w:tr>
      <w:tr w:rsidR="00E36904" w:rsidRPr="00E36904" w:rsidTr="006A7F39">
        <w:tc>
          <w:tcPr>
            <w:tcW w:w="426" w:type="dxa"/>
            <w:tcBorders>
              <w:top w:val="nil"/>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11"/>
              <w:widowControl/>
              <w:spacing w:line="240" w:lineRule="auto"/>
              <w:jc w:val="left"/>
              <w:rPr>
                <w:rStyle w:val="FontStyle69"/>
                <w:sz w:val="24"/>
                <w:szCs w:val="24"/>
              </w:rPr>
            </w:pPr>
            <w:r w:rsidRPr="00E36904">
              <w:rPr>
                <w:rStyle w:val="FontStyle69"/>
                <w:sz w:val="24"/>
                <w:szCs w:val="24"/>
              </w:rPr>
              <w:t>Можно, но нецелесообразно</w:t>
            </w:r>
          </w:p>
        </w:tc>
      </w:tr>
      <w:tr w:rsidR="00E36904" w:rsidRPr="00E36904" w:rsidTr="006A7F39">
        <w:tc>
          <w:tcPr>
            <w:tcW w:w="426" w:type="dxa"/>
            <w:tcBorders>
              <w:top w:val="nil"/>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E36904" w:rsidRDefault="00E36904" w:rsidP="006A7F39">
            <w:pPr>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4</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left"/>
              <w:rPr>
                <w:rStyle w:val="FontStyle69"/>
                <w:sz w:val="24"/>
                <w:szCs w:val="24"/>
              </w:rPr>
            </w:pPr>
          </w:p>
        </w:tc>
      </w:tr>
      <w:tr w:rsidR="00E36904" w:rsidRPr="00E36904" w:rsidTr="006A7F39">
        <w:tc>
          <w:tcPr>
            <w:tcW w:w="426" w:type="dxa"/>
            <w:tcBorders>
              <w:top w:val="single" w:sz="4" w:space="0" w:color="auto"/>
              <w:left w:val="single" w:sz="4" w:space="0" w:color="auto"/>
              <w:bottom w:val="nil"/>
              <w:right w:val="single" w:sz="6" w:space="0" w:color="auto"/>
            </w:tcBorders>
            <w:shd w:val="clear" w:color="auto" w:fill="auto"/>
          </w:tcPr>
          <w:p w:rsidR="00E36904" w:rsidRPr="00E36904" w:rsidRDefault="00E36904" w:rsidP="006A7F39">
            <w:pPr>
              <w:pStyle w:val="Style4"/>
              <w:widowControl/>
              <w:jc w:val="center"/>
            </w:pPr>
          </w:p>
        </w:tc>
        <w:tc>
          <w:tcPr>
            <w:tcW w:w="4962" w:type="dxa"/>
            <w:vMerge w:val="restart"/>
            <w:tcBorders>
              <w:top w:val="single" w:sz="4" w:space="0" w:color="auto"/>
              <w:left w:val="single" w:sz="4" w:space="0" w:color="auto"/>
              <w:right w:val="single" w:sz="6" w:space="0" w:color="auto"/>
            </w:tcBorders>
            <w:shd w:val="clear" w:color="auto" w:fill="auto"/>
          </w:tcPr>
          <w:p w:rsidR="00E36904" w:rsidRPr="00E36904" w:rsidRDefault="00E36904" w:rsidP="006A7F39">
            <w:pPr>
              <w:pStyle w:val="Style29"/>
              <w:widowControl/>
              <w:spacing w:line="240" w:lineRule="auto"/>
              <w:ind w:left="5" w:hanging="5"/>
              <w:rPr>
                <w:rStyle w:val="FontStyle69"/>
                <w:sz w:val="24"/>
                <w:szCs w:val="24"/>
              </w:rPr>
            </w:pPr>
            <w:r w:rsidRPr="00E36904">
              <w:rPr>
                <w:rStyle w:val="FontStyle69"/>
                <w:sz w:val="24"/>
                <w:szCs w:val="24"/>
              </w:rPr>
              <w:t>Можно ли заземлить корпус двигателя, не соединенный с заземленной нейтралью?</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Можно</w:t>
            </w:r>
          </w:p>
        </w:tc>
      </w:tr>
      <w:tr w:rsidR="00E36904" w:rsidRPr="00E36904" w:rsidTr="006A7F39">
        <w:tc>
          <w:tcPr>
            <w:tcW w:w="426" w:type="dxa"/>
            <w:vMerge w:val="restart"/>
            <w:tcBorders>
              <w:top w:val="nil"/>
              <w:left w:val="single" w:sz="4" w:space="0" w:color="auto"/>
              <w:right w:val="single" w:sz="6" w:space="0" w:color="auto"/>
            </w:tcBorders>
            <w:shd w:val="clear" w:color="auto" w:fill="auto"/>
          </w:tcPr>
          <w:p w:rsidR="00E36904" w:rsidRPr="00E36904" w:rsidRDefault="00E36904" w:rsidP="006A7F39">
            <w:pPr>
              <w:pStyle w:val="Style4"/>
              <w:widowControl/>
              <w:jc w:val="center"/>
            </w:pPr>
            <w:r w:rsidRPr="00E36904">
              <w:t>4</w:t>
            </w:r>
          </w:p>
        </w:tc>
        <w:tc>
          <w:tcPr>
            <w:tcW w:w="4962" w:type="dxa"/>
            <w:vMerge/>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Нельзя</w:t>
            </w:r>
          </w:p>
        </w:tc>
      </w:tr>
      <w:tr w:rsidR="00E36904" w:rsidRPr="00E36904" w:rsidTr="006A7F39">
        <w:tc>
          <w:tcPr>
            <w:tcW w:w="426" w:type="dxa"/>
            <w:vMerge/>
            <w:tcBorders>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vMerge/>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11"/>
              <w:widowControl/>
              <w:spacing w:line="240" w:lineRule="auto"/>
              <w:jc w:val="left"/>
              <w:rPr>
                <w:rStyle w:val="FontStyle69"/>
                <w:sz w:val="24"/>
                <w:szCs w:val="24"/>
              </w:rPr>
            </w:pPr>
            <w:r w:rsidRPr="00E36904">
              <w:rPr>
                <w:rStyle w:val="FontStyle69"/>
                <w:sz w:val="24"/>
                <w:szCs w:val="24"/>
              </w:rPr>
              <w:t>Можно, но неце</w:t>
            </w:r>
            <w:r w:rsidRPr="00E36904">
              <w:rPr>
                <w:rStyle w:val="FontStyle69"/>
                <w:sz w:val="24"/>
                <w:szCs w:val="24"/>
              </w:rPr>
              <w:softHyphen/>
              <w:t>лесообразно</w:t>
            </w:r>
          </w:p>
        </w:tc>
      </w:tr>
      <w:tr w:rsidR="00E36904" w:rsidRPr="00E36904" w:rsidTr="006A7F39">
        <w:tc>
          <w:tcPr>
            <w:tcW w:w="426" w:type="dxa"/>
            <w:tcBorders>
              <w:left w:val="single" w:sz="4" w:space="0" w:color="auto"/>
              <w:right w:val="single" w:sz="6" w:space="0" w:color="auto"/>
            </w:tcBorders>
            <w:shd w:val="clear" w:color="auto" w:fill="auto"/>
          </w:tcPr>
          <w:p w:rsidR="00E36904" w:rsidRPr="00E36904" w:rsidRDefault="00E36904" w:rsidP="006A7F39">
            <w:pPr>
              <w:pStyle w:val="Style4"/>
              <w:widowControl/>
              <w:jc w:val="center"/>
            </w:pPr>
          </w:p>
        </w:tc>
        <w:tc>
          <w:tcPr>
            <w:tcW w:w="4962" w:type="dxa"/>
            <w:tcBorders>
              <w:left w:val="single" w:sz="4" w:space="0" w:color="auto"/>
              <w:right w:val="single" w:sz="6" w:space="0" w:color="auto"/>
            </w:tcBorders>
            <w:shd w:val="clear" w:color="auto" w:fill="auto"/>
          </w:tcPr>
          <w:p w:rsidR="00E36904" w:rsidRPr="00E36904" w:rsidRDefault="00E36904" w:rsidP="006A7F39">
            <w:pPr>
              <w:pStyle w:val="Style2"/>
              <w:widowControl/>
              <w:spacing w:line="240" w:lineRule="auto"/>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163"/>
              <w:jc w:val="left"/>
              <w:rPr>
                <w:rStyle w:val="FontStyle69"/>
                <w:sz w:val="24"/>
                <w:szCs w:val="24"/>
              </w:rPr>
            </w:pPr>
          </w:p>
        </w:tc>
      </w:tr>
      <w:tr w:rsidR="00E36904" w:rsidRPr="00E36904" w:rsidTr="006A7F39">
        <w:tc>
          <w:tcPr>
            <w:tcW w:w="426" w:type="dxa"/>
            <w:tcBorders>
              <w:top w:val="single" w:sz="4" w:space="0" w:color="auto"/>
              <w:left w:val="single" w:sz="4" w:space="0" w:color="auto"/>
              <w:bottom w:val="nil"/>
              <w:right w:val="single" w:sz="6" w:space="0" w:color="auto"/>
            </w:tcBorders>
            <w:shd w:val="clear" w:color="auto" w:fill="auto"/>
          </w:tcPr>
          <w:p w:rsidR="00E36904" w:rsidRPr="00E36904" w:rsidRDefault="00E36904" w:rsidP="006A7F39">
            <w:pPr>
              <w:pStyle w:val="Style4"/>
              <w:widowControl/>
              <w:jc w:val="center"/>
            </w:pPr>
            <w:r w:rsidRPr="00E36904">
              <w:t>5</w:t>
            </w:r>
          </w:p>
        </w:tc>
        <w:tc>
          <w:tcPr>
            <w:tcW w:w="4962" w:type="dxa"/>
            <w:tcBorders>
              <w:top w:val="single" w:sz="4" w:space="0" w:color="auto"/>
              <w:left w:val="single" w:sz="4" w:space="0" w:color="auto"/>
              <w:bottom w:val="nil"/>
              <w:right w:val="single" w:sz="6" w:space="0" w:color="auto"/>
            </w:tcBorders>
            <w:shd w:val="clear" w:color="auto" w:fill="auto"/>
          </w:tcPr>
          <w:p w:rsidR="00E36904" w:rsidRPr="00E36904" w:rsidRDefault="00E36904" w:rsidP="006A7F39">
            <w:pPr>
              <w:pStyle w:val="Style11"/>
              <w:widowControl/>
              <w:spacing w:line="240" w:lineRule="auto"/>
              <w:jc w:val="left"/>
              <w:rPr>
                <w:rStyle w:val="FontStyle69"/>
                <w:sz w:val="24"/>
                <w:szCs w:val="24"/>
              </w:rPr>
            </w:pPr>
            <w:r w:rsidRPr="00E36904">
              <w:rPr>
                <w:rStyle w:val="FontStyle69"/>
                <w:sz w:val="24"/>
                <w:szCs w:val="24"/>
              </w:rPr>
              <w:t>Сработает ли защита из плавких пред</w:t>
            </w:r>
            <w:r w:rsidRPr="00E36904">
              <w:rPr>
                <w:rStyle w:val="FontStyle69"/>
                <w:sz w:val="24"/>
                <w:szCs w:val="24"/>
              </w:rPr>
              <w:softHyphen/>
              <w:t>охранителей при пробое на корпус двигателя: а) в трехпроводной; б) в четырехпроводной      сетях      трехфазного      тока?</w:t>
            </w:r>
          </w:p>
        </w:tc>
        <w:tc>
          <w:tcPr>
            <w:tcW w:w="567" w:type="dxa"/>
            <w:tcBorders>
              <w:top w:val="single" w:sz="4"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lang w:val="en-US"/>
              </w:rPr>
            </w:pPr>
            <w:r w:rsidRPr="00E36904">
              <w:rPr>
                <w:rStyle w:val="FontStyle69"/>
                <w:sz w:val="24"/>
                <w:szCs w:val="24"/>
                <w:lang w:val="en-US"/>
              </w:rPr>
              <w:t>1</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Да</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rPr>
                <w:lang w:val="en-US"/>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ind w:firstLine="168"/>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lang w:val="en-US"/>
              </w:rPr>
            </w:pPr>
            <w:r w:rsidRPr="00E36904">
              <w:rPr>
                <w:rStyle w:val="FontStyle69"/>
                <w:sz w:val="24"/>
                <w:szCs w:val="24"/>
                <w:lang w:val="en-US"/>
              </w:rPr>
              <w:t>2</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z w:val="24"/>
                <w:szCs w:val="24"/>
              </w:rPr>
              <w:t>Нет</w:t>
            </w:r>
          </w:p>
        </w:tc>
      </w:tr>
      <w:tr w:rsidR="00E36904" w:rsidRPr="00E36904" w:rsidTr="006A7F39">
        <w:tc>
          <w:tcPr>
            <w:tcW w:w="426"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4"/>
              <w:widowControl/>
              <w:rPr>
                <w:lang w:val="en-US"/>
              </w:rPr>
            </w:pPr>
          </w:p>
        </w:tc>
        <w:tc>
          <w:tcPr>
            <w:tcW w:w="4962" w:type="dxa"/>
            <w:tcBorders>
              <w:top w:val="nil"/>
              <w:left w:val="single" w:sz="4" w:space="0" w:color="auto"/>
              <w:bottom w:val="nil"/>
              <w:right w:val="single" w:sz="6" w:space="0" w:color="auto"/>
            </w:tcBorders>
            <w:shd w:val="clear" w:color="auto" w:fill="auto"/>
          </w:tcPr>
          <w:p w:rsidR="00E36904" w:rsidRPr="00E36904" w:rsidRDefault="00E36904" w:rsidP="006A7F39">
            <w:pPr>
              <w:pStyle w:val="Style2"/>
              <w:widowControl/>
              <w:spacing w:line="240" w:lineRule="auto"/>
              <w:ind w:firstLine="168"/>
              <w:rPr>
                <w:rStyle w:val="FontStyle69"/>
                <w:sz w:val="24"/>
                <w:szCs w:val="24"/>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3</w:t>
            </w:r>
          </w:p>
        </w:tc>
        <w:tc>
          <w:tcPr>
            <w:tcW w:w="2835" w:type="dxa"/>
            <w:tcBorders>
              <w:top w:val="single" w:sz="6" w:space="0" w:color="auto"/>
              <w:left w:val="single" w:sz="6" w:space="0" w:color="auto"/>
              <w:bottom w:val="single" w:sz="6"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pacing w:val="50"/>
                <w:sz w:val="24"/>
                <w:szCs w:val="24"/>
              </w:rPr>
              <w:t>а)</w:t>
            </w:r>
            <w:r w:rsidRPr="00E36904">
              <w:rPr>
                <w:rStyle w:val="FontStyle69"/>
                <w:sz w:val="24"/>
                <w:szCs w:val="24"/>
              </w:rPr>
              <w:t xml:space="preserve"> Да; б) нет</w:t>
            </w:r>
          </w:p>
        </w:tc>
      </w:tr>
      <w:tr w:rsidR="00E36904" w:rsidRPr="00E36904" w:rsidTr="006A7F39">
        <w:tc>
          <w:tcPr>
            <w:tcW w:w="426" w:type="dxa"/>
            <w:tcBorders>
              <w:top w:val="nil"/>
              <w:left w:val="single" w:sz="4" w:space="0" w:color="auto"/>
              <w:bottom w:val="single" w:sz="4" w:space="0" w:color="auto"/>
              <w:right w:val="single" w:sz="6" w:space="0" w:color="auto"/>
            </w:tcBorders>
            <w:shd w:val="clear" w:color="auto" w:fill="auto"/>
          </w:tcPr>
          <w:p w:rsidR="00E36904" w:rsidRPr="00E36904" w:rsidRDefault="00E36904" w:rsidP="006A7F39">
            <w:pPr>
              <w:pStyle w:val="Style4"/>
              <w:widowControl/>
              <w:rPr>
                <w:lang w:val="en-US"/>
              </w:rPr>
            </w:pPr>
          </w:p>
        </w:tc>
        <w:tc>
          <w:tcPr>
            <w:tcW w:w="4962" w:type="dxa"/>
            <w:tcBorders>
              <w:top w:val="nil"/>
              <w:left w:val="single" w:sz="4"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168"/>
              <w:rPr>
                <w:rStyle w:val="FontStyle69"/>
                <w:sz w:val="24"/>
                <w:szCs w:val="24"/>
              </w:rPr>
            </w:pPr>
          </w:p>
        </w:tc>
        <w:tc>
          <w:tcPr>
            <w:tcW w:w="567"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2"/>
              <w:widowControl/>
              <w:spacing w:line="240" w:lineRule="auto"/>
              <w:ind w:firstLine="0"/>
              <w:jc w:val="center"/>
              <w:rPr>
                <w:rStyle w:val="FontStyle69"/>
                <w:sz w:val="24"/>
                <w:szCs w:val="24"/>
              </w:rPr>
            </w:pPr>
            <w:r w:rsidRPr="00E36904">
              <w:rPr>
                <w:rStyle w:val="FontStyle69"/>
                <w:sz w:val="24"/>
                <w:szCs w:val="24"/>
              </w:rPr>
              <w:t>4</w:t>
            </w:r>
          </w:p>
        </w:tc>
        <w:tc>
          <w:tcPr>
            <w:tcW w:w="2835" w:type="dxa"/>
            <w:tcBorders>
              <w:top w:val="single" w:sz="6" w:space="0" w:color="auto"/>
              <w:left w:val="single" w:sz="6" w:space="0" w:color="auto"/>
              <w:bottom w:val="single" w:sz="4" w:space="0" w:color="auto"/>
              <w:right w:val="single" w:sz="6" w:space="0" w:color="auto"/>
            </w:tcBorders>
            <w:shd w:val="clear" w:color="auto" w:fill="auto"/>
          </w:tcPr>
          <w:p w:rsidR="00E36904" w:rsidRPr="00E36904" w:rsidRDefault="00E36904" w:rsidP="006A7F39">
            <w:pPr>
              <w:pStyle w:val="Style5"/>
              <w:widowControl/>
              <w:spacing w:line="240" w:lineRule="auto"/>
              <w:ind w:firstLine="0"/>
              <w:jc w:val="left"/>
              <w:rPr>
                <w:rStyle w:val="FontStyle69"/>
                <w:sz w:val="24"/>
                <w:szCs w:val="24"/>
              </w:rPr>
            </w:pPr>
            <w:r w:rsidRPr="00E36904">
              <w:rPr>
                <w:rStyle w:val="FontStyle69"/>
                <w:spacing w:val="50"/>
                <w:sz w:val="24"/>
                <w:szCs w:val="24"/>
              </w:rPr>
              <w:t>а)</w:t>
            </w:r>
            <w:r w:rsidRPr="00E36904">
              <w:rPr>
                <w:rStyle w:val="FontStyle69"/>
                <w:sz w:val="24"/>
                <w:szCs w:val="24"/>
              </w:rPr>
              <w:t xml:space="preserve"> Нет; б) да</w:t>
            </w:r>
          </w:p>
        </w:tc>
      </w:tr>
    </w:tbl>
    <w:p w:rsidR="00E36904" w:rsidRPr="00E36904" w:rsidRDefault="00E36904" w:rsidP="00E36904">
      <w:pPr>
        <w:rPr>
          <w:rStyle w:val="FontStyle69"/>
          <w:sz w:val="24"/>
          <w:szCs w:val="24"/>
        </w:rPr>
        <w:sectPr w:rsidR="00E36904" w:rsidRPr="00E36904" w:rsidSect="006A7F39">
          <w:headerReference w:type="even" r:id="rId40"/>
          <w:headerReference w:type="default" r:id="rId41"/>
          <w:footerReference w:type="even" r:id="rId42"/>
          <w:footerReference w:type="default" r:id="rId43"/>
          <w:headerReference w:type="first" r:id="rId44"/>
          <w:footerReference w:type="first" r:id="rId45"/>
          <w:type w:val="continuous"/>
          <w:pgSz w:w="11907" w:h="16839" w:code="9"/>
          <w:pgMar w:top="709" w:right="2693" w:bottom="1440" w:left="3184" w:header="720" w:footer="720" w:gutter="0"/>
          <w:cols w:space="60"/>
          <w:noEndnote/>
          <w:titlePg/>
          <w:docGrid w:linePitch="326"/>
        </w:sectPr>
      </w:pPr>
    </w:p>
    <w:p w:rsidR="00E36904" w:rsidRPr="00E36904" w:rsidRDefault="00E36904" w:rsidP="00E36904">
      <w:pPr>
        <w:rPr>
          <w:rStyle w:val="FontStyle69"/>
          <w:sz w:val="24"/>
          <w:szCs w:val="24"/>
        </w:rPr>
      </w:pPr>
    </w:p>
    <w:p w:rsidR="00E36904" w:rsidRPr="00E36904" w:rsidRDefault="00E36904" w:rsidP="00E36904">
      <w:pPr>
        <w:rPr>
          <w:rStyle w:val="FontStyle69"/>
          <w:sz w:val="24"/>
          <w:szCs w:val="24"/>
        </w:rPr>
      </w:pPr>
    </w:p>
    <w:p w:rsidR="00E36904" w:rsidRPr="00E36904" w:rsidRDefault="00E36904" w:rsidP="00E36904">
      <w:pPr>
        <w:rPr>
          <w:rStyle w:val="FontStyle69"/>
          <w:sz w:val="24"/>
          <w:szCs w:val="24"/>
        </w:rPr>
      </w:pPr>
    </w:p>
    <w:p w:rsidR="00E36904" w:rsidRPr="00E36904" w:rsidRDefault="00E36904" w:rsidP="00E36904">
      <w:pPr>
        <w:rPr>
          <w:rStyle w:val="FontStyle69"/>
          <w:sz w:val="24"/>
          <w:szCs w:val="24"/>
        </w:rPr>
      </w:pPr>
    </w:p>
    <w:p w:rsidR="00E36904" w:rsidRPr="00E36904" w:rsidRDefault="00E36904" w:rsidP="00E36904">
      <w:pPr>
        <w:rPr>
          <w:rStyle w:val="FontStyle69"/>
          <w:sz w:val="24"/>
          <w:szCs w:val="24"/>
        </w:rPr>
      </w:pPr>
    </w:p>
    <w:p w:rsidR="00E36904" w:rsidRPr="00E36904" w:rsidRDefault="00E36904" w:rsidP="00E36904">
      <w:pPr>
        <w:rPr>
          <w:rStyle w:val="FontStyle69"/>
          <w:b/>
          <w:sz w:val="28"/>
          <w:szCs w:val="28"/>
        </w:rPr>
      </w:pPr>
      <w:r w:rsidRPr="00E36904">
        <w:rPr>
          <w:rStyle w:val="FontStyle69"/>
          <w:b/>
          <w:sz w:val="28"/>
          <w:szCs w:val="28"/>
        </w:rPr>
        <w:t xml:space="preserve">Ответы:    </w:t>
      </w:r>
    </w:p>
    <w:p w:rsidR="00E36904" w:rsidRPr="00E36904" w:rsidRDefault="00E36904" w:rsidP="00E36904">
      <w:pPr>
        <w:rPr>
          <w:rStyle w:val="FontStyle69"/>
          <w:sz w:val="28"/>
          <w:szCs w:val="28"/>
        </w:rPr>
      </w:pPr>
    </w:p>
    <w:p w:rsidR="00E36904" w:rsidRPr="00E36904" w:rsidRDefault="00E36904" w:rsidP="00E36904">
      <w:pPr>
        <w:pStyle w:val="a4"/>
        <w:widowControl/>
        <w:numPr>
          <w:ilvl w:val="0"/>
          <w:numId w:val="1"/>
        </w:numPr>
        <w:rPr>
          <w:rStyle w:val="FontStyle69"/>
          <w:sz w:val="28"/>
          <w:szCs w:val="28"/>
        </w:rPr>
      </w:pPr>
      <w:r w:rsidRPr="00E36904">
        <w:rPr>
          <w:rStyle w:val="FontStyle69"/>
          <w:sz w:val="28"/>
          <w:szCs w:val="28"/>
        </w:rPr>
        <w:t>Тест№1 – 1, 2, 2,1,2</w:t>
      </w:r>
    </w:p>
    <w:p w:rsidR="00E36904" w:rsidRPr="00E36904" w:rsidRDefault="00E36904" w:rsidP="00E36904">
      <w:pPr>
        <w:pStyle w:val="a4"/>
        <w:widowControl/>
        <w:numPr>
          <w:ilvl w:val="0"/>
          <w:numId w:val="1"/>
        </w:numPr>
        <w:rPr>
          <w:rStyle w:val="FontStyle69"/>
          <w:sz w:val="28"/>
          <w:szCs w:val="28"/>
        </w:rPr>
      </w:pPr>
      <w:r w:rsidRPr="00E36904">
        <w:rPr>
          <w:rStyle w:val="FontStyle69"/>
          <w:sz w:val="28"/>
          <w:szCs w:val="28"/>
        </w:rPr>
        <w:t>Тест№2 – 3, 3,1,4,1</w:t>
      </w:r>
    </w:p>
    <w:p w:rsidR="00E36904" w:rsidRPr="00E36904" w:rsidRDefault="00E36904" w:rsidP="00E36904">
      <w:pPr>
        <w:pStyle w:val="a4"/>
        <w:widowControl/>
        <w:numPr>
          <w:ilvl w:val="0"/>
          <w:numId w:val="1"/>
        </w:numPr>
        <w:rPr>
          <w:rStyle w:val="FontStyle69"/>
          <w:sz w:val="28"/>
          <w:szCs w:val="28"/>
        </w:rPr>
      </w:pPr>
      <w:r w:rsidRPr="00E36904">
        <w:rPr>
          <w:rStyle w:val="FontStyle69"/>
          <w:sz w:val="28"/>
          <w:szCs w:val="28"/>
        </w:rPr>
        <w:t>Тест№3 – 2, 1,1,4,4</w:t>
      </w:r>
    </w:p>
    <w:p w:rsidR="00E36904" w:rsidRDefault="00E36904" w:rsidP="00E36904">
      <w:pPr>
        <w:pStyle w:val="a4"/>
        <w:widowControl/>
        <w:numPr>
          <w:ilvl w:val="0"/>
          <w:numId w:val="1"/>
        </w:numPr>
        <w:rPr>
          <w:rStyle w:val="FontStyle69"/>
          <w:sz w:val="28"/>
          <w:szCs w:val="28"/>
        </w:rPr>
      </w:pPr>
      <w:r w:rsidRPr="00E36904">
        <w:rPr>
          <w:rStyle w:val="FontStyle69"/>
          <w:sz w:val="28"/>
          <w:szCs w:val="28"/>
        </w:rPr>
        <w:t>Тест№4 – 3, 2,3,3,3</w:t>
      </w:r>
    </w:p>
    <w:p w:rsidR="006A7F39" w:rsidRDefault="006A7F39"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DD72DA" w:rsidRDefault="00DD72DA" w:rsidP="006A7F39">
      <w:pPr>
        <w:pStyle w:val="a4"/>
        <w:widowControl/>
        <w:rPr>
          <w:rStyle w:val="FontStyle69"/>
          <w:sz w:val="28"/>
          <w:szCs w:val="28"/>
        </w:rPr>
      </w:pPr>
    </w:p>
    <w:p w:rsidR="006A7F39" w:rsidRPr="006A7F39" w:rsidRDefault="006A7F39" w:rsidP="006A7F39">
      <w:pPr>
        <w:ind w:left="-1418" w:firstLine="284"/>
        <w:jc w:val="center"/>
        <w:rPr>
          <w:sz w:val="28"/>
          <w:szCs w:val="28"/>
        </w:rPr>
      </w:pPr>
      <w:r w:rsidRPr="006A7F39">
        <w:rPr>
          <w:b/>
          <w:bCs/>
          <w:sz w:val="28"/>
          <w:szCs w:val="28"/>
        </w:rPr>
        <w:t>Переносные заземления</w:t>
      </w:r>
    </w:p>
    <w:p w:rsidR="006A7F39" w:rsidRPr="006A7F39" w:rsidRDefault="006A7F39" w:rsidP="006A7F39">
      <w:pPr>
        <w:ind w:left="-1418" w:firstLine="284"/>
        <w:rPr>
          <w:rStyle w:val="FontStyle69"/>
          <w:sz w:val="28"/>
          <w:szCs w:val="28"/>
        </w:rPr>
      </w:pPr>
    </w:p>
    <w:p w:rsidR="006A7F39" w:rsidRPr="006A7F39" w:rsidRDefault="006A7F39" w:rsidP="006A7F39">
      <w:pPr>
        <w:shd w:val="clear" w:color="auto" w:fill="FFFFFF"/>
        <w:spacing w:line="219" w:lineRule="atLeast"/>
        <w:ind w:left="-1418" w:right="-1908" w:firstLine="284"/>
        <w:rPr>
          <w:sz w:val="28"/>
          <w:szCs w:val="28"/>
        </w:rPr>
      </w:pPr>
      <w:r w:rsidRPr="006A7F39">
        <w:rPr>
          <w:bCs/>
          <w:sz w:val="28"/>
          <w:szCs w:val="28"/>
        </w:rPr>
        <w:t>Переносные заземления</w:t>
      </w:r>
      <w:r w:rsidRPr="006A7F39">
        <w:rPr>
          <w:sz w:val="28"/>
          <w:szCs w:val="28"/>
        </w:rPr>
        <w:t> применяются для защиты людей, работающих на отключенных токоведущих частях, от ошибочно поданного или наведенного напряжения. Они состоят из зажимов для присоединения к заземляемым проводам, заземляющего проводника для заземления и закорачивания между собой токоведущих частей всех фаз установки и наконечника или струбцины для присоединения к заземлителю или заземленным конструкциям. </w:t>
      </w:r>
    </w:p>
    <w:p w:rsidR="006A7F39" w:rsidRPr="006A7F39" w:rsidRDefault="006A7F39" w:rsidP="006A7F39">
      <w:pPr>
        <w:shd w:val="clear" w:color="auto" w:fill="FFFFFF"/>
        <w:spacing w:line="219" w:lineRule="atLeast"/>
        <w:ind w:left="-1418" w:right="-1908" w:firstLine="284"/>
        <w:rPr>
          <w:sz w:val="28"/>
          <w:szCs w:val="28"/>
        </w:rPr>
      </w:pPr>
      <w:r w:rsidRPr="006A7F39">
        <w:rPr>
          <w:sz w:val="28"/>
          <w:szCs w:val="28"/>
        </w:rPr>
        <w:t>Переносные заземления с помощью специальных проводников и зажимов замыкают токоведущие части накоротко и соединяют их с землей. Их изготовляют из гибкого медного провода с сечением жил, рассчитанным на термическую устойчивость при протекании токов короткого замыкания, но не менее 25 и 16 мм2 для электроустановок выше 1000 В и до 1000 В соответственно.</w:t>
      </w:r>
    </w:p>
    <w:p w:rsidR="006A7F39" w:rsidRPr="006A7F39" w:rsidRDefault="006A7F39" w:rsidP="006A7F39">
      <w:pPr>
        <w:ind w:right="-1908"/>
        <w:rPr>
          <w:rStyle w:val="FontStyle69"/>
          <w:sz w:val="28"/>
          <w:szCs w:val="28"/>
        </w:rPr>
      </w:pPr>
    </w:p>
    <w:p w:rsidR="006A7F39" w:rsidRPr="006A7F39" w:rsidRDefault="006A7F39" w:rsidP="006A7F39">
      <w:pPr>
        <w:rPr>
          <w:rStyle w:val="FontStyle69"/>
          <w:sz w:val="28"/>
          <w:szCs w:val="28"/>
        </w:rPr>
      </w:pPr>
    </w:p>
    <w:p w:rsidR="006A7F39" w:rsidRPr="006A7F39" w:rsidRDefault="006A7F39" w:rsidP="006A7F39">
      <w:pPr>
        <w:rPr>
          <w:rStyle w:val="FontStyle69"/>
          <w:sz w:val="28"/>
          <w:szCs w:val="28"/>
        </w:rPr>
      </w:pPr>
    </w:p>
    <w:p w:rsidR="006A7F39" w:rsidRPr="006A7F39" w:rsidRDefault="006A7F39" w:rsidP="006A7F39">
      <w:pPr>
        <w:rPr>
          <w:rStyle w:val="FontStyle69"/>
          <w:sz w:val="28"/>
          <w:szCs w:val="28"/>
        </w:rPr>
      </w:pPr>
    </w:p>
    <w:p w:rsidR="006A7F39" w:rsidRPr="006A7F39" w:rsidRDefault="006A7F39" w:rsidP="006A7F39">
      <w:pPr>
        <w:rPr>
          <w:rStyle w:val="FontStyle69"/>
          <w:sz w:val="28"/>
          <w:szCs w:val="28"/>
        </w:rPr>
      </w:pPr>
    </w:p>
    <w:p w:rsidR="006A7F39" w:rsidRDefault="006A7F39" w:rsidP="006A7F39">
      <w:pPr>
        <w:rPr>
          <w:rStyle w:val="FontStyle69"/>
          <w:sz w:val="28"/>
          <w:szCs w:val="28"/>
        </w:rPr>
      </w:pPr>
    </w:p>
    <w:p w:rsidR="006A7F39" w:rsidRPr="006A7F39" w:rsidRDefault="006A7F39" w:rsidP="006A7F39">
      <w:pPr>
        <w:rPr>
          <w:rStyle w:val="FontStyle69"/>
          <w:sz w:val="28"/>
          <w:szCs w:val="28"/>
        </w:rPr>
      </w:pPr>
      <w:r w:rsidRPr="006A7F39">
        <w:rPr>
          <w:rStyle w:val="FontStyle69"/>
          <w:noProof/>
          <w:sz w:val="28"/>
          <w:szCs w:val="28"/>
        </w:rPr>
        <w:drawing>
          <wp:anchor distT="0" distB="0" distL="0" distR="0" simplePos="0" relativeHeight="251659264" behindDoc="0" locked="0" layoutInCell="1" allowOverlap="0">
            <wp:simplePos x="0" y="0"/>
            <wp:positionH relativeFrom="column">
              <wp:posOffset>2788285</wp:posOffset>
            </wp:positionH>
            <wp:positionV relativeFrom="line">
              <wp:posOffset>-972820</wp:posOffset>
            </wp:positionV>
            <wp:extent cx="1350645" cy="1276350"/>
            <wp:effectExtent l="19050" t="0" r="1905" b="0"/>
            <wp:wrapSquare wrapText="bothSides"/>
            <wp:docPr id="390" name="Рисунок 2" descr="Переносные заземления">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ереносные заземления">
                      <a:hlinkClick r:id="rId46"/>
                    </pic:cNvPr>
                    <pic:cNvPicPr>
                      <a:picLocks noChangeAspect="1" noChangeArrowheads="1"/>
                    </pic:cNvPicPr>
                  </pic:nvPicPr>
                  <pic:blipFill>
                    <a:blip r:embed="rId47"/>
                    <a:srcRect/>
                    <a:stretch>
                      <a:fillRect/>
                    </a:stretch>
                  </pic:blipFill>
                  <pic:spPr bwMode="auto">
                    <a:xfrm>
                      <a:off x="0" y="0"/>
                      <a:ext cx="1350645" cy="1276350"/>
                    </a:xfrm>
                    <a:prstGeom prst="rect">
                      <a:avLst/>
                    </a:prstGeom>
                    <a:noFill/>
                    <a:ln w="9525">
                      <a:noFill/>
                      <a:miter lim="800000"/>
                      <a:headEnd/>
                      <a:tailEnd/>
                    </a:ln>
                  </pic:spPr>
                </pic:pic>
              </a:graphicData>
            </a:graphic>
          </wp:anchor>
        </w:drawing>
      </w:r>
    </w:p>
    <w:p w:rsidR="006A7F39" w:rsidRPr="006A7F39" w:rsidRDefault="006A7F39" w:rsidP="006A7F39">
      <w:pPr>
        <w:shd w:val="clear" w:color="auto" w:fill="FFFFFF"/>
        <w:spacing w:line="219" w:lineRule="atLeast"/>
        <w:ind w:left="-1418" w:firstLine="425"/>
        <w:jc w:val="center"/>
        <w:rPr>
          <w:sz w:val="28"/>
          <w:szCs w:val="28"/>
        </w:rPr>
      </w:pPr>
      <w:r w:rsidRPr="006A7F39">
        <w:rPr>
          <w:b/>
          <w:bCs/>
          <w:sz w:val="28"/>
          <w:szCs w:val="28"/>
        </w:rPr>
        <w:t>Устройство переносных заземлений</w:t>
      </w:r>
    </w:p>
    <w:p w:rsidR="006A7F39" w:rsidRPr="006A7F39" w:rsidRDefault="006A7F39" w:rsidP="006A7F39">
      <w:pPr>
        <w:shd w:val="clear" w:color="auto" w:fill="FFFFFF"/>
        <w:spacing w:line="219" w:lineRule="atLeast"/>
        <w:ind w:left="-1418" w:right="-1767" w:firstLine="425"/>
        <w:rPr>
          <w:sz w:val="28"/>
          <w:szCs w:val="28"/>
        </w:rPr>
      </w:pPr>
      <w:r w:rsidRPr="006A7F39">
        <w:rPr>
          <w:sz w:val="28"/>
          <w:szCs w:val="28"/>
        </w:rPr>
        <w:t>Переносные заземления состоят из: проводников для заземления и закорачивания между собой токоведущих частей разных фаз электроустановки и зажимов для присоединения проводников к заземляющей проводке и к токоведущим частям.</w:t>
      </w:r>
    </w:p>
    <w:p w:rsidR="006A7F39" w:rsidRPr="006A7F39" w:rsidRDefault="006A7F39" w:rsidP="006A7F39">
      <w:pPr>
        <w:shd w:val="clear" w:color="auto" w:fill="FFFFFF"/>
        <w:spacing w:line="219" w:lineRule="atLeast"/>
        <w:ind w:left="-1418" w:right="-1767" w:firstLine="425"/>
        <w:rPr>
          <w:sz w:val="28"/>
          <w:szCs w:val="28"/>
        </w:rPr>
      </w:pPr>
      <w:r w:rsidRPr="006A7F39">
        <w:rPr>
          <w:sz w:val="28"/>
          <w:szCs w:val="28"/>
        </w:rPr>
        <w:t>Заземляющие и закорачивающие проводники изготовляются из медного многожильного гибкого голого провода.</w:t>
      </w: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Переносные заземления выполняются как трехфазными (для закорачивания всех трех фаз и заземления с общим заземляющим проводником), так и однофазными (для заземления токоведущих частей каждой фазы отдельно). Однофазные переносные заземления применяются в электроустановках напряжением выше 110 кВ, поскольку там расстояния между фазами велики и закорачивающие проводники получаются чрезмерно длинными и тяжелыми. </w:t>
      </w:r>
    </w:p>
    <w:p w:rsidR="006A7F39" w:rsidRDefault="006A7F39" w:rsidP="006A7F39">
      <w:pPr>
        <w:ind w:left="-1418" w:right="-1625" w:firstLine="425"/>
        <w:rPr>
          <w:rStyle w:val="FontStyle69"/>
          <w:sz w:val="28"/>
          <w:szCs w:val="28"/>
        </w:rPr>
      </w:pPr>
      <w:r w:rsidRPr="006A7F39">
        <w:rPr>
          <w:rStyle w:val="FontStyle69"/>
          <w:noProof/>
          <w:sz w:val="28"/>
          <w:szCs w:val="28"/>
        </w:rPr>
        <w:drawing>
          <wp:inline distT="0" distB="0" distL="0" distR="0">
            <wp:extent cx="2584450" cy="2242185"/>
            <wp:effectExtent l="19050" t="0" r="6350" b="0"/>
            <wp:docPr id="292" name="Рисунок 1" descr="Переносные заземления">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ереносные заземления"/>
                    <pic:cNvPicPr>
                      <a:picLocks noChangeAspect="1" noChangeArrowheads="1"/>
                    </pic:cNvPicPr>
                  </pic:nvPicPr>
                  <pic:blipFill>
                    <a:blip r:embed="rId48"/>
                    <a:srcRect/>
                    <a:stretch>
                      <a:fillRect/>
                    </a:stretch>
                  </pic:blipFill>
                  <pic:spPr bwMode="auto">
                    <a:xfrm>
                      <a:off x="0" y="0"/>
                      <a:ext cx="2584450" cy="2242185"/>
                    </a:xfrm>
                    <a:prstGeom prst="rect">
                      <a:avLst/>
                    </a:prstGeom>
                    <a:noFill/>
                    <a:ln w="9525">
                      <a:noFill/>
                      <a:miter lim="800000"/>
                      <a:headEnd/>
                      <a:tailEnd/>
                    </a:ln>
                  </pic:spPr>
                </pic:pic>
              </a:graphicData>
            </a:graphic>
          </wp:inline>
        </w:drawing>
      </w:r>
    </w:p>
    <w:p w:rsidR="006A7F39" w:rsidRDefault="006A7F39" w:rsidP="006A7F39">
      <w:pPr>
        <w:ind w:left="-1418" w:right="-1625" w:firstLine="425"/>
        <w:rPr>
          <w:rStyle w:val="FontStyle69"/>
          <w:sz w:val="28"/>
          <w:szCs w:val="28"/>
        </w:rPr>
      </w:pPr>
    </w:p>
    <w:p w:rsidR="006A7F39" w:rsidRDefault="006A7F39" w:rsidP="006A7F39">
      <w:pPr>
        <w:shd w:val="clear" w:color="auto" w:fill="FFFFFF"/>
        <w:spacing w:line="219" w:lineRule="atLeast"/>
        <w:jc w:val="center"/>
        <w:rPr>
          <w:b/>
          <w:bCs/>
          <w:sz w:val="28"/>
          <w:szCs w:val="28"/>
        </w:rPr>
      </w:pPr>
      <w:r w:rsidRPr="006A7F39">
        <w:rPr>
          <w:b/>
          <w:bCs/>
          <w:sz w:val="28"/>
          <w:szCs w:val="28"/>
        </w:rPr>
        <w:t>Требования предъявляемые к переносным заземлениям</w:t>
      </w:r>
    </w:p>
    <w:p w:rsidR="006A7F39" w:rsidRPr="006A7F39" w:rsidRDefault="006A7F39" w:rsidP="006A7F39">
      <w:pPr>
        <w:shd w:val="clear" w:color="auto" w:fill="FFFFFF"/>
        <w:spacing w:line="219" w:lineRule="atLeast"/>
        <w:jc w:val="center"/>
        <w:rPr>
          <w:sz w:val="28"/>
          <w:szCs w:val="28"/>
        </w:rPr>
      </w:pP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Основным требованием, предъявляемым к переносным заземлениям, является их термическая и динамическая устойчивость к току короткого замыкания.</w:t>
      </w: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Зажимы, которыми проводники закрепляются на токоведущих частях, должны быть такими, чтобы динамическими усилиями они не могли быть сорваны.</w:t>
      </w: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Кроме того, зажимы должны обеспечивать весьма надежный контакт. В противном случае они при коротком замыкании перегреются и обгорят.</w:t>
      </w: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При протекании тока короткого замыкания закорачивающие проводники сильно нагреваются. Поэтому они должны быть достаточно термически устойчивыми, чтобы оставаться целыми в течение времени отключения под действием релейной защиты закороченного участка. Надо иметь в виду, что медь плавится при температуре 1083° С.</w:t>
      </w: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 xml:space="preserve">     Минимальное сечение из соображений механической прочности принимается: для электроустановок напряжением выше 1000 В - 25 мм2 и для электроустановок напряжением ниже 1 000 В - 16 мм2. Меньше этих сечений проводники применять нельзя.</w:t>
      </w:r>
    </w:p>
    <w:p w:rsidR="006A7F39" w:rsidRPr="006A7F39" w:rsidRDefault="006A7F39" w:rsidP="006A7F39">
      <w:pPr>
        <w:shd w:val="clear" w:color="auto" w:fill="FFFFFF"/>
        <w:spacing w:line="219" w:lineRule="atLeast"/>
        <w:ind w:left="-1418" w:right="-1625" w:firstLine="425"/>
        <w:rPr>
          <w:sz w:val="28"/>
          <w:szCs w:val="28"/>
        </w:rPr>
      </w:pPr>
      <w:r w:rsidRPr="006A7F39">
        <w:rPr>
          <w:sz w:val="28"/>
          <w:szCs w:val="28"/>
        </w:rPr>
        <w:t xml:space="preserve">     Применять для заземляющих проводников изолированный провод не разрешается, потому что изоляция не позволяет вовремя обнаружить повреждение жил проводника, которое уменьшает его расчетное сечение и может привести к пережиганию током короткого замыкания.</w:t>
      </w:r>
    </w:p>
    <w:p w:rsidR="006A7F39" w:rsidRDefault="006A7F39" w:rsidP="006A7F39">
      <w:pPr>
        <w:ind w:left="-1418" w:right="-1625" w:firstLine="425"/>
        <w:rPr>
          <w:rStyle w:val="FontStyle69"/>
          <w:sz w:val="28"/>
          <w:szCs w:val="28"/>
        </w:rPr>
      </w:pPr>
    </w:p>
    <w:p w:rsidR="00101D99" w:rsidRPr="00101D99" w:rsidRDefault="00101D99" w:rsidP="00101D99">
      <w:pPr>
        <w:shd w:val="clear" w:color="auto" w:fill="FFFFFF"/>
        <w:spacing w:line="219" w:lineRule="atLeast"/>
        <w:ind w:left="-1418" w:right="-1625" w:firstLine="709"/>
        <w:rPr>
          <w:sz w:val="28"/>
          <w:szCs w:val="28"/>
        </w:rPr>
      </w:pPr>
      <w:r w:rsidRPr="00101D99">
        <w:rPr>
          <w:b/>
          <w:bCs/>
          <w:sz w:val="28"/>
          <w:szCs w:val="28"/>
        </w:rPr>
        <w:t>Правила установки переносных заземлений</w:t>
      </w:r>
    </w:p>
    <w:p w:rsidR="00101D99" w:rsidRPr="00101D99" w:rsidRDefault="004600FC" w:rsidP="00101D99">
      <w:pPr>
        <w:shd w:val="clear" w:color="auto" w:fill="FFFFFF"/>
        <w:spacing w:line="219" w:lineRule="atLeast"/>
        <w:ind w:left="-1418" w:right="-1625" w:firstLine="709"/>
        <w:rPr>
          <w:sz w:val="28"/>
          <w:szCs w:val="28"/>
        </w:rPr>
      </w:pPr>
      <w:hyperlink r:id="rId49" w:history="1">
        <w:r w:rsidR="00101D99" w:rsidRPr="00101D99">
          <w:rPr>
            <w:noProof/>
            <w:sz w:val="28"/>
            <w:szCs w:val="28"/>
          </w:rPr>
          <w:drawing>
            <wp:anchor distT="0" distB="0" distL="0" distR="0" simplePos="0" relativeHeight="251661312" behindDoc="0" locked="0" layoutInCell="1" allowOverlap="0">
              <wp:simplePos x="0" y="0"/>
              <wp:positionH relativeFrom="column">
                <wp:align>right</wp:align>
              </wp:positionH>
              <wp:positionV relativeFrom="line">
                <wp:posOffset>0</wp:posOffset>
              </wp:positionV>
              <wp:extent cx="1571625" cy="2257425"/>
              <wp:effectExtent l="19050" t="0" r="9525" b="0"/>
              <wp:wrapSquare wrapText="bothSides"/>
              <wp:docPr id="389" name="Рисунок 3" descr="установка переносных заземлений">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установка переносных заземлений">
                        <a:hlinkClick r:id="rId46"/>
                      </pic:cNvPr>
                      <pic:cNvPicPr>
                        <a:picLocks noChangeAspect="1" noChangeArrowheads="1"/>
                      </pic:cNvPicPr>
                    </pic:nvPicPr>
                    <pic:blipFill>
                      <a:blip r:embed="rId50"/>
                      <a:srcRect/>
                      <a:stretch>
                        <a:fillRect/>
                      </a:stretch>
                    </pic:blipFill>
                    <pic:spPr bwMode="auto">
                      <a:xfrm>
                        <a:off x="0" y="0"/>
                        <a:ext cx="1571625" cy="2257425"/>
                      </a:xfrm>
                      <a:prstGeom prst="rect">
                        <a:avLst/>
                      </a:prstGeom>
                      <a:noFill/>
                      <a:ln w="9525">
                        <a:noFill/>
                        <a:miter lim="800000"/>
                        <a:headEnd/>
                        <a:tailEnd/>
                      </a:ln>
                    </pic:spPr>
                  </pic:pic>
                </a:graphicData>
              </a:graphic>
            </wp:anchor>
          </w:drawing>
        </w:r>
      </w:hyperlink>
      <w:r w:rsidR="00101D99" w:rsidRPr="00101D99">
        <w:rPr>
          <w:sz w:val="28"/>
          <w:szCs w:val="28"/>
        </w:rPr>
        <w:t>Переносные заземления устанавливаются на токоведущих частях со всех сторон, откуда может быть подано напряжение на отключенный для производства работ участок.</w:t>
      </w:r>
    </w:p>
    <w:p w:rsidR="00101D99" w:rsidRPr="00101D99" w:rsidRDefault="00101D99" w:rsidP="00101D99">
      <w:pPr>
        <w:shd w:val="clear" w:color="auto" w:fill="FFFFFF"/>
        <w:spacing w:line="219" w:lineRule="atLeast"/>
        <w:ind w:left="-1418" w:right="-1625" w:firstLine="709"/>
        <w:rPr>
          <w:sz w:val="28"/>
          <w:szCs w:val="28"/>
        </w:rPr>
      </w:pPr>
      <w:r w:rsidRPr="00101D99">
        <w:rPr>
          <w:sz w:val="28"/>
          <w:szCs w:val="28"/>
        </w:rPr>
        <w:t>Если участок, на котором производятся работы, делится коммутационным аппаратом (выключателем, разъединителем) на части или в процессе работы нарушает целость токоведущих частей участка (снимается часть проводов и т. п.), то при опасности появления наведенного напряжения от соседних линий на каждом отдельном участке должно быть поставлено заземление.</w:t>
      </w:r>
    </w:p>
    <w:p w:rsidR="00101D99" w:rsidRPr="00101D99" w:rsidRDefault="00101D99" w:rsidP="00101D99">
      <w:pPr>
        <w:shd w:val="clear" w:color="auto" w:fill="FFFFFF"/>
        <w:spacing w:line="219" w:lineRule="atLeast"/>
        <w:ind w:left="-1418" w:right="-1625" w:firstLine="709"/>
        <w:rPr>
          <w:sz w:val="28"/>
          <w:szCs w:val="28"/>
        </w:rPr>
      </w:pPr>
      <w:r w:rsidRPr="00101D99">
        <w:rPr>
          <w:sz w:val="28"/>
          <w:szCs w:val="28"/>
        </w:rPr>
        <w:t>Установка заземления производится изолирующей штангой, составляющей одно целое с заземлением или применяемой для поочередного оперирования с зажимами всех фаз.</w:t>
      </w:r>
    </w:p>
    <w:p w:rsidR="00101D99" w:rsidRPr="00101D99" w:rsidRDefault="00101D99" w:rsidP="00101D99">
      <w:pPr>
        <w:shd w:val="clear" w:color="auto" w:fill="FFFFFF"/>
        <w:spacing w:line="219" w:lineRule="atLeast"/>
        <w:ind w:left="-1418" w:right="-1625" w:firstLine="709"/>
        <w:rPr>
          <w:sz w:val="28"/>
          <w:szCs w:val="28"/>
        </w:rPr>
      </w:pPr>
      <w:r w:rsidRPr="00101D99">
        <w:rPr>
          <w:sz w:val="28"/>
          <w:szCs w:val="28"/>
        </w:rPr>
        <w:t>Сначала заземляющий проводник присоединяется к заземляющей проводке или к заземленной конструкции, затем после проверки отсутствия напряжения на токоведущих частях указателем напряжения с помощью штанги зажимы заземления поочередно накладываются на токоведущие части всех фаз и закрепляются там также с помощью штанги. Если штанга не приспособлена для закрепления зажимов, закрепление может быть выполнено вручную в диэлектрических перчатках.</w:t>
      </w:r>
    </w:p>
    <w:p w:rsidR="00101D99" w:rsidRPr="00101D99" w:rsidRDefault="00101D99" w:rsidP="00101D99">
      <w:pPr>
        <w:shd w:val="clear" w:color="auto" w:fill="FFFFFF"/>
        <w:spacing w:line="219" w:lineRule="atLeast"/>
        <w:ind w:left="-1418" w:right="-1625" w:firstLine="709"/>
        <w:rPr>
          <w:sz w:val="28"/>
          <w:szCs w:val="28"/>
        </w:rPr>
      </w:pPr>
      <w:r w:rsidRPr="00101D99">
        <w:rPr>
          <w:sz w:val="28"/>
          <w:szCs w:val="28"/>
        </w:rPr>
        <w:t>При установке заземлений в распределительных устройствах операции следует производить с пола или земли, или с лестницы, не поднимаясь на еще не заземленное оборудование. Если с земли или лестницы в открытом распределительном устройстве невозможно установить и закрепить заземления на шинах, то подниматься для этой цели на оборудование (трансформатор, выключатель) можно только после полной проверки отсутствия напряжения на всех вводах.</w:t>
      </w:r>
    </w:p>
    <w:p w:rsidR="00101D99" w:rsidRPr="00101D99" w:rsidRDefault="00101D99" w:rsidP="00101D99">
      <w:pPr>
        <w:shd w:val="clear" w:color="auto" w:fill="FFFFFF"/>
        <w:spacing w:line="219" w:lineRule="atLeast"/>
        <w:ind w:left="-1418" w:right="-1625" w:firstLine="709"/>
        <w:rPr>
          <w:sz w:val="28"/>
          <w:szCs w:val="28"/>
        </w:rPr>
      </w:pPr>
      <w:r w:rsidRPr="00101D99">
        <w:rPr>
          <w:sz w:val="28"/>
          <w:szCs w:val="28"/>
        </w:rPr>
        <w:t>Подниматься на конструкцию разъединителя 35 кВ и выше, находящегося с одной стороны под напряжением, недопустимо ни при каких обстоятельствах, потому что лицо, устанавливающее заземление, может оказаться в опасной близости к токоведущим частям, остающимся под напряжением. При таких операциях имели место поражения током.</w:t>
      </w:r>
    </w:p>
    <w:p w:rsidR="00101D99" w:rsidRPr="00101D99" w:rsidRDefault="00101D99" w:rsidP="00101D99">
      <w:pPr>
        <w:shd w:val="clear" w:color="auto" w:fill="FFFFFF"/>
        <w:spacing w:line="219" w:lineRule="atLeast"/>
        <w:ind w:left="-1418" w:right="-1625" w:firstLine="709"/>
        <w:rPr>
          <w:sz w:val="28"/>
          <w:szCs w:val="28"/>
        </w:rPr>
      </w:pPr>
      <w:r w:rsidRPr="00101D99">
        <w:rPr>
          <w:sz w:val="28"/>
          <w:szCs w:val="28"/>
        </w:rPr>
        <w:t>Все операции по установке и снятию переносных заземлений производятся с применением диэлектрических перчаток.</w:t>
      </w:r>
    </w:p>
    <w:p w:rsidR="00101D99" w:rsidRPr="00101D99" w:rsidRDefault="00101D99" w:rsidP="00101D99">
      <w:pPr>
        <w:shd w:val="clear" w:color="auto" w:fill="FFFFFF"/>
        <w:spacing w:line="219" w:lineRule="atLeast"/>
        <w:ind w:left="-1418" w:right="-1625" w:firstLine="709"/>
        <w:rPr>
          <w:sz w:val="28"/>
          <w:szCs w:val="28"/>
        </w:rPr>
      </w:pPr>
      <w:r w:rsidRPr="00101D99">
        <w:rPr>
          <w:b/>
          <w:bCs/>
          <w:sz w:val="28"/>
          <w:szCs w:val="28"/>
        </w:rPr>
        <w:t>Снятие переносных заземлений</w:t>
      </w:r>
    </w:p>
    <w:p w:rsidR="00101D99" w:rsidRPr="00101D99" w:rsidRDefault="00101D99" w:rsidP="00101D99">
      <w:pPr>
        <w:shd w:val="clear" w:color="auto" w:fill="FFFFFF"/>
        <w:spacing w:line="219" w:lineRule="atLeast"/>
        <w:ind w:left="-1418" w:right="-1625" w:firstLine="709"/>
        <w:rPr>
          <w:color w:val="000000"/>
          <w:sz w:val="28"/>
          <w:szCs w:val="28"/>
        </w:rPr>
      </w:pPr>
      <w:r w:rsidRPr="00101D99">
        <w:rPr>
          <w:sz w:val="28"/>
          <w:szCs w:val="28"/>
        </w:rPr>
        <w:t>При снятии заземлений сначала снимаются зажимы с токоведущих частей, затем отсоединяется заземляющий проводник.</w:t>
      </w:r>
    </w:p>
    <w:p w:rsidR="00101D99" w:rsidRPr="00101D99" w:rsidRDefault="00101D99" w:rsidP="00101D99">
      <w:pPr>
        <w:shd w:val="clear" w:color="auto" w:fill="FFFFFF"/>
        <w:spacing w:line="219" w:lineRule="atLeast"/>
        <w:ind w:left="-1418" w:right="-1625" w:firstLine="709"/>
        <w:rPr>
          <w:color w:val="000000"/>
          <w:sz w:val="28"/>
          <w:szCs w:val="28"/>
          <w:shd w:val="clear" w:color="auto" w:fill="FFFFFF"/>
        </w:rPr>
      </w:pPr>
      <w:r w:rsidRPr="00101D99">
        <w:rPr>
          <w:color w:val="000000"/>
          <w:sz w:val="28"/>
          <w:szCs w:val="28"/>
          <w:shd w:val="clear" w:color="auto" w:fill="FFFFFF"/>
        </w:rPr>
        <w:t>Для проверки наличия напряжения в сети или электроустановках применяют специальные указатели напряжения, работающие по принципу протекания активного тока. Например, для электроустановок напряжением до 500 В переменного тока используют указатели напряжения ТИ-2, УИН-10, ИН-92 и др.</w:t>
      </w:r>
    </w:p>
    <w:p w:rsidR="00101D99" w:rsidRPr="00101D99" w:rsidRDefault="00101D99" w:rsidP="00101D99">
      <w:pPr>
        <w:ind w:left="-1418" w:right="-1625" w:firstLine="709"/>
        <w:rPr>
          <w:rStyle w:val="FontStyle69"/>
          <w:sz w:val="28"/>
          <w:szCs w:val="28"/>
        </w:rPr>
        <w:sectPr w:rsidR="00101D99" w:rsidRPr="00101D99" w:rsidSect="006A7F39">
          <w:headerReference w:type="even" r:id="rId51"/>
          <w:headerReference w:type="default" r:id="rId52"/>
          <w:footerReference w:type="even" r:id="rId53"/>
          <w:footerReference w:type="default" r:id="rId54"/>
          <w:headerReference w:type="first" r:id="rId55"/>
          <w:footerReference w:type="first" r:id="rId56"/>
          <w:type w:val="continuous"/>
          <w:pgSz w:w="11907" w:h="16839" w:code="9"/>
          <w:pgMar w:top="709" w:right="2693" w:bottom="1440" w:left="3184" w:header="720" w:footer="720" w:gutter="0"/>
          <w:cols w:space="60"/>
          <w:noEndnote/>
          <w:titlePg/>
          <w:docGrid w:linePitch="326"/>
        </w:sectPr>
      </w:pPr>
    </w:p>
    <w:p w:rsidR="00DA2679" w:rsidRPr="007A112A" w:rsidRDefault="00DA2679" w:rsidP="00DA2679">
      <w:pPr>
        <w:jc w:val="both"/>
        <w:rPr>
          <w:sz w:val="28"/>
          <w:szCs w:val="28"/>
        </w:rPr>
      </w:pPr>
      <w:r w:rsidRPr="007A112A">
        <w:rPr>
          <w:sz w:val="28"/>
          <w:szCs w:val="28"/>
        </w:rPr>
        <w:t>Литература:</w:t>
      </w:r>
    </w:p>
    <w:p w:rsidR="00DA2679" w:rsidRPr="007A112A" w:rsidRDefault="00DA2679" w:rsidP="00DA2679">
      <w:pPr>
        <w:pStyle w:val="a5"/>
        <w:widowControl/>
        <w:numPr>
          <w:ilvl w:val="0"/>
          <w:numId w:val="3"/>
        </w:numPr>
        <w:tabs>
          <w:tab w:val="left" w:pos="851"/>
        </w:tabs>
        <w:autoSpaceDE/>
        <w:autoSpaceDN/>
        <w:adjustRightInd/>
        <w:spacing w:after="0"/>
        <w:ind w:left="851" w:hanging="425"/>
        <w:rPr>
          <w:rFonts w:ascii="Times New Roman" w:hAnsi="Times New Roman" w:cs="Times New Roman"/>
          <w:sz w:val="28"/>
          <w:szCs w:val="28"/>
        </w:rPr>
      </w:pPr>
      <w:r w:rsidRPr="007A112A">
        <w:rPr>
          <w:rFonts w:ascii="Times New Roman" w:hAnsi="Times New Roman" w:cs="Times New Roman"/>
          <w:sz w:val="28"/>
          <w:szCs w:val="28"/>
        </w:rPr>
        <w:t>Ю.Д.Сибикин «Электроснабжение промышленных предприятий и установок». Москва  2015</w:t>
      </w:r>
    </w:p>
    <w:p w:rsidR="00DA2679" w:rsidRPr="007A112A" w:rsidRDefault="00DA2679" w:rsidP="00DA2679">
      <w:pPr>
        <w:pStyle w:val="a5"/>
        <w:widowControl/>
        <w:numPr>
          <w:ilvl w:val="0"/>
          <w:numId w:val="3"/>
        </w:numPr>
        <w:tabs>
          <w:tab w:val="left" w:pos="851"/>
        </w:tabs>
        <w:autoSpaceDE/>
        <w:autoSpaceDN/>
        <w:adjustRightInd/>
        <w:spacing w:after="0"/>
        <w:ind w:left="851" w:hanging="425"/>
        <w:rPr>
          <w:rFonts w:ascii="Times New Roman" w:hAnsi="Times New Roman" w:cs="Times New Roman"/>
          <w:sz w:val="28"/>
          <w:szCs w:val="28"/>
        </w:rPr>
      </w:pPr>
      <w:r w:rsidRPr="007A112A">
        <w:rPr>
          <w:rFonts w:ascii="Times New Roman" w:hAnsi="Times New Roman" w:cs="Times New Roman"/>
          <w:sz w:val="28"/>
          <w:szCs w:val="28"/>
        </w:rPr>
        <w:t xml:space="preserve">Л.Д.Рожкова  и др. «Электрооборудование электрических станций и подстанций» - Москва,        </w:t>
      </w:r>
      <w:r w:rsidRPr="007A112A">
        <w:rPr>
          <w:rFonts w:ascii="Times New Roman" w:hAnsi="Times New Roman" w:cs="Times New Roman"/>
          <w:sz w:val="28"/>
          <w:szCs w:val="28"/>
          <w:lang w:val="en-US"/>
        </w:rPr>
        <w:t>ACADEMA</w:t>
      </w:r>
      <w:r w:rsidRPr="007A112A">
        <w:rPr>
          <w:rFonts w:ascii="Times New Roman" w:hAnsi="Times New Roman" w:cs="Times New Roman"/>
          <w:sz w:val="28"/>
          <w:szCs w:val="28"/>
        </w:rPr>
        <w:t xml:space="preserve"> , 2012 г.</w:t>
      </w:r>
    </w:p>
    <w:p w:rsidR="00DA2679" w:rsidRPr="007A112A" w:rsidRDefault="00DA2679" w:rsidP="00DA2679">
      <w:pPr>
        <w:pStyle w:val="a5"/>
        <w:widowControl/>
        <w:numPr>
          <w:ilvl w:val="0"/>
          <w:numId w:val="3"/>
        </w:numPr>
        <w:autoSpaceDE/>
        <w:autoSpaceDN/>
        <w:adjustRightInd/>
        <w:spacing w:after="0"/>
        <w:ind w:hanging="654"/>
        <w:rPr>
          <w:rFonts w:ascii="Times New Roman" w:hAnsi="Times New Roman" w:cs="Times New Roman"/>
          <w:sz w:val="28"/>
          <w:szCs w:val="28"/>
        </w:rPr>
      </w:pPr>
      <w:r w:rsidRPr="007A112A">
        <w:rPr>
          <w:rFonts w:ascii="Times New Roman" w:hAnsi="Times New Roman" w:cs="Times New Roman"/>
          <w:sz w:val="28"/>
          <w:szCs w:val="28"/>
        </w:rPr>
        <w:t xml:space="preserve">    Ю.Д. Сибикин «Пособие к курсовому и дипломному проектированию электроснабжения промышленных, сельскохозяйственных и городских объектов» М.2015г.</w:t>
      </w:r>
    </w:p>
    <w:p w:rsidR="00DA2679" w:rsidRPr="007A112A" w:rsidRDefault="00DA2679" w:rsidP="00DA2679">
      <w:pPr>
        <w:pStyle w:val="a5"/>
        <w:widowControl/>
        <w:numPr>
          <w:ilvl w:val="0"/>
          <w:numId w:val="3"/>
        </w:numPr>
        <w:autoSpaceDE/>
        <w:autoSpaceDN/>
        <w:adjustRightInd/>
        <w:spacing w:after="0"/>
        <w:ind w:hanging="654"/>
        <w:rPr>
          <w:rFonts w:ascii="Times New Roman" w:hAnsi="Times New Roman" w:cs="Times New Roman"/>
          <w:sz w:val="28"/>
          <w:szCs w:val="28"/>
        </w:rPr>
      </w:pPr>
      <w:r w:rsidRPr="007A112A">
        <w:rPr>
          <w:rFonts w:ascii="Times New Roman" w:hAnsi="Times New Roman" w:cs="Times New Roman"/>
          <w:sz w:val="28"/>
          <w:szCs w:val="28"/>
        </w:rPr>
        <w:t xml:space="preserve">   В.Я.Хорольский и др.»Эксплуатация систем электроснабжения» Москва.  2015г.</w:t>
      </w:r>
    </w:p>
    <w:p w:rsidR="00DA2679" w:rsidRPr="007A112A" w:rsidRDefault="00DA2679" w:rsidP="00DA2679">
      <w:pPr>
        <w:pStyle w:val="a5"/>
        <w:widowControl/>
        <w:numPr>
          <w:ilvl w:val="0"/>
          <w:numId w:val="3"/>
        </w:numPr>
        <w:autoSpaceDE/>
        <w:autoSpaceDN/>
        <w:adjustRightInd/>
        <w:spacing w:after="0"/>
        <w:ind w:hanging="654"/>
        <w:rPr>
          <w:rFonts w:ascii="Times New Roman" w:hAnsi="Times New Roman" w:cs="Times New Roman"/>
          <w:sz w:val="28"/>
          <w:szCs w:val="28"/>
        </w:rPr>
      </w:pPr>
      <w:r w:rsidRPr="007A112A">
        <w:rPr>
          <w:rFonts w:ascii="Times New Roman" w:hAnsi="Times New Roman" w:cs="Times New Roman"/>
          <w:sz w:val="28"/>
          <w:szCs w:val="28"/>
        </w:rPr>
        <w:t xml:space="preserve">   Будзко И.А. Практикум по электроснабжению. - М. Колос, </w:t>
      </w:r>
      <w:smartTag w:uri="urn:schemas-microsoft-com:office:smarttags" w:element="metricconverter">
        <w:smartTagPr>
          <w:attr w:name="ProductID" w:val="1982 г"/>
        </w:smartTagPr>
        <w:r w:rsidRPr="007A112A">
          <w:rPr>
            <w:rFonts w:ascii="Times New Roman" w:hAnsi="Times New Roman" w:cs="Times New Roman"/>
            <w:sz w:val="28"/>
            <w:szCs w:val="28"/>
          </w:rPr>
          <w:t>1982 г</w:t>
        </w:r>
      </w:smartTag>
      <w:r w:rsidRPr="007A112A">
        <w:rPr>
          <w:rFonts w:ascii="Times New Roman" w:hAnsi="Times New Roman" w:cs="Times New Roman"/>
          <w:sz w:val="28"/>
          <w:szCs w:val="28"/>
        </w:rPr>
        <w:t>.</w:t>
      </w:r>
    </w:p>
    <w:p w:rsidR="00DA2679" w:rsidRPr="007A112A" w:rsidRDefault="00DA2679" w:rsidP="00DA2679">
      <w:pPr>
        <w:pStyle w:val="a5"/>
        <w:widowControl/>
        <w:numPr>
          <w:ilvl w:val="0"/>
          <w:numId w:val="3"/>
        </w:numPr>
        <w:autoSpaceDE/>
        <w:autoSpaceDN/>
        <w:adjustRightInd/>
        <w:spacing w:after="0"/>
        <w:ind w:hanging="654"/>
        <w:rPr>
          <w:rFonts w:ascii="Times New Roman" w:hAnsi="Times New Roman" w:cs="Times New Roman"/>
          <w:sz w:val="28"/>
          <w:szCs w:val="28"/>
        </w:rPr>
      </w:pPr>
      <w:r w:rsidRPr="007A112A">
        <w:rPr>
          <w:rFonts w:ascii="Times New Roman" w:hAnsi="Times New Roman" w:cs="Times New Roman"/>
          <w:sz w:val="28"/>
          <w:szCs w:val="28"/>
        </w:rPr>
        <w:t xml:space="preserve">  Будзко И.А., Зуль Н.М.       Электроснабжение сельского хозяйства. - М. Агропромиздат, </w:t>
      </w:r>
      <w:smartTag w:uri="urn:schemas-microsoft-com:office:smarttags" w:element="metricconverter">
        <w:smartTagPr>
          <w:attr w:name="ProductID" w:val="1990 г"/>
        </w:smartTagPr>
        <w:r w:rsidRPr="007A112A">
          <w:rPr>
            <w:rFonts w:ascii="Times New Roman" w:hAnsi="Times New Roman" w:cs="Times New Roman"/>
            <w:sz w:val="28"/>
            <w:szCs w:val="28"/>
          </w:rPr>
          <w:t>1990 г</w:t>
        </w:r>
      </w:smartTag>
      <w:r w:rsidRPr="007A112A">
        <w:rPr>
          <w:rFonts w:ascii="Times New Roman" w:hAnsi="Times New Roman" w:cs="Times New Roman"/>
          <w:sz w:val="28"/>
          <w:szCs w:val="28"/>
        </w:rPr>
        <w:t>.</w:t>
      </w:r>
    </w:p>
    <w:p w:rsidR="00DA2679" w:rsidRPr="007A112A" w:rsidRDefault="00DA2679" w:rsidP="00DA2679">
      <w:pPr>
        <w:pStyle w:val="a5"/>
        <w:widowControl/>
        <w:numPr>
          <w:ilvl w:val="0"/>
          <w:numId w:val="3"/>
        </w:numPr>
        <w:autoSpaceDE/>
        <w:autoSpaceDN/>
        <w:adjustRightInd/>
        <w:spacing w:after="0"/>
        <w:ind w:hanging="654"/>
        <w:rPr>
          <w:rFonts w:ascii="Times New Roman" w:hAnsi="Times New Roman" w:cs="Times New Roman"/>
          <w:sz w:val="28"/>
          <w:szCs w:val="28"/>
        </w:rPr>
      </w:pPr>
      <w:r w:rsidRPr="007A112A">
        <w:rPr>
          <w:rFonts w:ascii="Times New Roman" w:hAnsi="Times New Roman" w:cs="Times New Roman"/>
          <w:sz w:val="28"/>
          <w:szCs w:val="28"/>
        </w:rPr>
        <w:t xml:space="preserve">  Акимцев Ю.С, Веялис Б.С.  Электроснабжение сельского хозяйства. - М. Колос, </w:t>
      </w:r>
      <w:smartTag w:uri="urn:schemas-microsoft-com:office:smarttags" w:element="metricconverter">
        <w:smartTagPr>
          <w:attr w:name="ProductID" w:val="1983 г"/>
        </w:smartTagPr>
        <w:r w:rsidRPr="007A112A">
          <w:rPr>
            <w:rFonts w:ascii="Times New Roman" w:hAnsi="Times New Roman" w:cs="Times New Roman"/>
            <w:sz w:val="28"/>
            <w:szCs w:val="28"/>
          </w:rPr>
          <w:t>1983 г</w:t>
        </w:r>
      </w:smartTag>
      <w:r w:rsidRPr="007A112A">
        <w:rPr>
          <w:rFonts w:ascii="Times New Roman" w:hAnsi="Times New Roman" w:cs="Times New Roman"/>
          <w:sz w:val="28"/>
          <w:szCs w:val="28"/>
        </w:rPr>
        <w:t>.</w:t>
      </w:r>
    </w:p>
    <w:p w:rsidR="00DA2679" w:rsidRPr="007A112A" w:rsidRDefault="00DA2679" w:rsidP="00DA2679">
      <w:pPr>
        <w:pStyle w:val="a5"/>
        <w:widowControl/>
        <w:numPr>
          <w:ilvl w:val="0"/>
          <w:numId w:val="3"/>
        </w:numPr>
        <w:autoSpaceDE/>
        <w:autoSpaceDN/>
        <w:adjustRightInd/>
        <w:spacing w:after="0"/>
        <w:ind w:hanging="654"/>
        <w:rPr>
          <w:rFonts w:ascii="Times New Roman" w:hAnsi="Times New Roman" w:cs="Times New Roman"/>
          <w:sz w:val="28"/>
          <w:szCs w:val="28"/>
        </w:rPr>
      </w:pPr>
      <w:r w:rsidRPr="007A112A">
        <w:rPr>
          <w:rFonts w:ascii="Times New Roman" w:hAnsi="Times New Roman" w:cs="Times New Roman"/>
          <w:sz w:val="28"/>
          <w:szCs w:val="28"/>
        </w:rPr>
        <w:t xml:space="preserve">   Харкута К.С. Практикум по электроснабжению. - М. Агропромиздат, </w:t>
      </w:r>
      <w:smartTag w:uri="urn:schemas-microsoft-com:office:smarttags" w:element="metricconverter">
        <w:smartTagPr>
          <w:attr w:name="ProductID" w:val="1992 г"/>
        </w:smartTagPr>
        <w:r w:rsidRPr="007A112A">
          <w:rPr>
            <w:rFonts w:ascii="Times New Roman" w:hAnsi="Times New Roman" w:cs="Times New Roman"/>
            <w:sz w:val="28"/>
            <w:szCs w:val="28"/>
          </w:rPr>
          <w:t>1992 г</w:t>
        </w:r>
      </w:smartTag>
      <w:r w:rsidRPr="007A112A">
        <w:rPr>
          <w:rFonts w:ascii="Times New Roman" w:hAnsi="Times New Roman" w:cs="Times New Roman"/>
          <w:sz w:val="28"/>
          <w:szCs w:val="28"/>
        </w:rPr>
        <w:t>.</w:t>
      </w:r>
    </w:p>
    <w:p w:rsidR="00DA2679" w:rsidRPr="007A112A" w:rsidRDefault="00DA2679" w:rsidP="00DA267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jc w:val="both"/>
        <w:rPr>
          <w:bCs/>
          <w:sz w:val="28"/>
          <w:szCs w:val="28"/>
        </w:rPr>
      </w:pPr>
      <w:r w:rsidRPr="007A112A">
        <w:rPr>
          <w:bCs/>
          <w:sz w:val="28"/>
          <w:szCs w:val="28"/>
        </w:rPr>
        <w:t xml:space="preserve">Аликин П.Г., Аликин Б.П. Монтаж и эксплуатация ТП 6 – 10/0,4 кВ сельскохозяйственного назначения. – М.: Энергия, </w:t>
      </w:r>
      <w:smartTag w:uri="urn:schemas-microsoft-com:office:smarttags" w:element="metricconverter">
        <w:smartTagPr>
          <w:attr w:name="ProductID" w:val="1978 г"/>
        </w:smartTagPr>
        <w:r w:rsidRPr="007A112A">
          <w:rPr>
            <w:bCs/>
            <w:sz w:val="28"/>
            <w:szCs w:val="28"/>
          </w:rPr>
          <w:t>1978 г</w:t>
        </w:r>
      </w:smartTag>
      <w:r w:rsidRPr="007A112A">
        <w:rPr>
          <w:bCs/>
          <w:sz w:val="28"/>
          <w:szCs w:val="28"/>
        </w:rPr>
        <w:t>. – 96 с., ил.</w:t>
      </w:r>
    </w:p>
    <w:p w:rsidR="00DA2679" w:rsidRPr="007A112A" w:rsidRDefault="00DA2679" w:rsidP="00DA267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jc w:val="both"/>
        <w:rPr>
          <w:bCs/>
          <w:sz w:val="28"/>
          <w:szCs w:val="28"/>
        </w:rPr>
      </w:pPr>
      <w:r w:rsidRPr="007A112A">
        <w:rPr>
          <w:bCs/>
          <w:sz w:val="28"/>
          <w:szCs w:val="28"/>
        </w:rPr>
        <w:t xml:space="preserve">Анастасиев П.И., Фролов Ю.А. Сооружение и монтаж линий 3 – </w:t>
      </w:r>
      <w:smartTag w:uri="urn:schemas-microsoft-com:office:smarttags" w:element="metricconverter">
        <w:smartTagPr>
          <w:attr w:name="ProductID" w:val="10 кВ. М"/>
        </w:smartTagPr>
        <w:r w:rsidRPr="007A112A">
          <w:rPr>
            <w:bCs/>
            <w:sz w:val="28"/>
            <w:szCs w:val="28"/>
          </w:rPr>
          <w:t>10 кВ. М</w:t>
        </w:r>
      </w:smartTag>
      <w:r w:rsidRPr="007A112A">
        <w:rPr>
          <w:bCs/>
          <w:sz w:val="28"/>
          <w:szCs w:val="28"/>
        </w:rPr>
        <w:t>. – Л., Издательство «Энергия», 1965 г. – 48 с.</w:t>
      </w:r>
    </w:p>
    <w:p w:rsidR="00DA2679" w:rsidRPr="007A112A" w:rsidRDefault="00DA2679" w:rsidP="00DA267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jc w:val="both"/>
        <w:rPr>
          <w:bCs/>
          <w:sz w:val="28"/>
          <w:szCs w:val="28"/>
        </w:rPr>
      </w:pPr>
      <w:r w:rsidRPr="007A112A">
        <w:rPr>
          <w:sz w:val="28"/>
          <w:szCs w:val="28"/>
        </w:rPr>
        <w:t>Т.Б. Лещинская «Электроснабжение сельского хозяйства» – Москва, 2006г.</w:t>
      </w:r>
    </w:p>
    <w:p w:rsidR="00DA2679" w:rsidRPr="007A112A" w:rsidRDefault="00DA2679" w:rsidP="00DA267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jc w:val="both"/>
        <w:rPr>
          <w:bCs/>
          <w:sz w:val="28"/>
          <w:szCs w:val="28"/>
        </w:rPr>
      </w:pPr>
      <w:r w:rsidRPr="007A112A">
        <w:rPr>
          <w:bCs/>
          <w:sz w:val="28"/>
          <w:szCs w:val="28"/>
        </w:rPr>
        <w:t>В.В.Москаленко ;Справочник электромонтера» - Москва, 2014г.</w:t>
      </w:r>
    </w:p>
    <w:p w:rsidR="00DA2679" w:rsidRPr="007A112A" w:rsidRDefault="00DA2679" w:rsidP="00DA2679">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jc w:val="both"/>
        <w:rPr>
          <w:bCs/>
          <w:sz w:val="28"/>
          <w:szCs w:val="28"/>
        </w:rPr>
      </w:pPr>
      <w:r w:rsidRPr="007A112A">
        <w:rPr>
          <w:bCs/>
          <w:sz w:val="28"/>
          <w:szCs w:val="28"/>
        </w:rPr>
        <w:t>Ю.Д.Сибикин «Справочник электромонтажника» - Москва, 2003г.</w:t>
      </w:r>
    </w:p>
    <w:p w:rsidR="00DA2679" w:rsidRPr="007A112A" w:rsidRDefault="00DA2679" w:rsidP="00DA2679">
      <w:pPr>
        <w:pStyle w:val="a5"/>
        <w:ind w:left="709" w:hanging="709"/>
        <w:rPr>
          <w:rFonts w:ascii="Times New Roman" w:hAnsi="Times New Roman" w:cs="Times New Roman"/>
          <w:sz w:val="28"/>
          <w:szCs w:val="28"/>
        </w:rPr>
      </w:pPr>
      <w:r w:rsidRPr="007A112A">
        <w:rPr>
          <w:rFonts w:ascii="Times New Roman" w:hAnsi="Times New Roman" w:cs="Times New Roman"/>
          <w:sz w:val="28"/>
          <w:szCs w:val="28"/>
        </w:rPr>
        <w:t xml:space="preserve">   </w:t>
      </w:r>
    </w:p>
    <w:p w:rsidR="00DA2679" w:rsidRPr="007A112A" w:rsidRDefault="00DA2679" w:rsidP="00DA2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7A112A">
        <w:rPr>
          <w:bCs/>
          <w:sz w:val="28"/>
          <w:szCs w:val="28"/>
        </w:rPr>
        <w:t>Интернет-ресурсы:</w:t>
      </w:r>
    </w:p>
    <w:p w:rsidR="00DA2679" w:rsidRPr="007A112A" w:rsidRDefault="00DA2679" w:rsidP="00DA2679">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lang w:val="en-US"/>
        </w:rPr>
      </w:pPr>
      <w:r w:rsidRPr="007A112A">
        <w:rPr>
          <w:sz w:val="28"/>
          <w:szCs w:val="28"/>
          <w:lang w:val="en-US"/>
        </w:rPr>
        <w:t>http://publ.lib.ru/ARCHIVES/B/''Biblioteka_elektromontera''/_''Biblioteka_ elektromontera''_0400-0499_.html</w:t>
      </w:r>
    </w:p>
    <w:p w:rsidR="00DA2679" w:rsidRPr="007A112A" w:rsidRDefault="00DA2679" w:rsidP="00DA2679">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lang w:val="en-US"/>
        </w:rPr>
      </w:pPr>
      <w:r w:rsidRPr="007A112A">
        <w:rPr>
          <w:sz w:val="28"/>
          <w:szCs w:val="28"/>
          <w:lang w:val="en-US"/>
        </w:rPr>
        <w:t>www</w:t>
      </w:r>
      <w:r w:rsidRPr="007A112A">
        <w:rPr>
          <w:sz w:val="28"/>
          <w:szCs w:val="28"/>
        </w:rPr>
        <w:t>.</w:t>
      </w:r>
      <w:r w:rsidRPr="007A112A">
        <w:rPr>
          <w:sz w:val="28"/>
          <w:szCs w:val="28"/>
          <w:lang w:val="en-US"/>
        </w:rPr>
        <w:t>energobook</w:t>
      </w:r>
      <w:r w:rsidRPr="007A112A">
        <w:rPr>
          <w:sz w:val="28"/>
          <w:szCs w:val="28"/>
        </w:rPr>
        <w:t>.</w:t>
      </w:r>
      <w:r w:rsidRPr="007A112A">
        <w:rPr>
          <w:sz w:val="28"/>
          <w:szCs w:val="28"/>
          <w:lang w:val="en-US"/>
        </w:rPr>
        <w:t>ru</w:t>
      </w:r>
    </w:p>
    <w:p w:rsidR="00DA2679" w:rsidRPr="007A112A" w:rsidRDefault="00DA2679" w:rsidP="00DA2679">
      <w:pPr>
        <w:pStyle w:val="Style6"/>
        <w:widowControl/>
        <w:spacing w:line="240" w:lineRule="auto"/>
        <w:ind w:left="10" w:right="31" w:firstLine="242"/>
        <w:rPr>
          <w:rStyle w:val="FontStyle59"/>
          <w:sz w:val="28"/>
          <w:szCs w:val="28"/>
        </w:rPr>
      </w:pPr>
    </w:p>
    <w:p w:rsidR="00844CCD" w:rsidRPr="00E36904" w:rsidRDefault="00E9640A" w:rsidP="00E9640A">
      <w:pPr>
        <w:pStyle w:val="Style1"/>
        <w:widowControl/>
        <w:spacing w:before="34" w:line="240" w:lineRule="auto"/>
        <w:jc w:val="left"/>
        <w:rPr>
          <w:sz w:val="28"/>
          <w:szCs w:val="28"/>
        </w:rPr>
      </w:pPr>
      <w:r>
        <w:rPr>
          <w:sz w:val="28"/>
          <w:szCs w:val="28"/>
        </w:rPr>
        <w:t>Преподаватель ______________/С.П.Варкентин/</w:t>
      </w:r>
    </w:p>
    <w:sectPr w:rsidR="00844CCD" w:rsidRPr="00E36904" w:rsidSect="00801304">
      <w:headerReference w:type="even" r:id="rId57"/>
      <w:headerReference w:type="default" r:id="rId58"/>
      <w:footerReference w:type="even" r:id="rId59"/>
      <w:footerReference w:type="default" r:id="rId60"/>
      <w:headerReference w:type="first" r:id="rId61"/>
      <w:footerReference w:type="first" r:id="rId6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FDE" w:rsidRDefault="00684FDE" w:rsidP="00492D96">
      <w:r>
        <w:separator/>
      </w:r>
    </w:p>
  </w:endnote>
  <w:endnote w:type="continuationSeparator" w:id="1">
    <w:p w:rsidR="00684FDE" w:rsidRDefault="00684FDE" w:rsidP="00492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4600FC">
    <w:pPr>
      <w:pStyle w:val="Style3"/>
      <w:widowControl/>
      <w:jc w:val="right"/>
      <w:rPr>
        <w:rStyle w:val="FontStyle72"/>
      </w:rPr>
    </w:pPr>
    <w:r>
      <w:rPr>
        <w:rStyle w:val="FontStyle72"/>
      </w:rPr>
      <w:fldChar w:fldCharType="begin"/>
    </w:r>
    <w:r w:rsidR="006A7F39">
      <w:rPr>
        <w:rStyle w:val="FontStyle72"/>
      </w:rPr>
      <w:instrText>PAGE</w:instrText>
    </w:r>
    <w:r>
      <w:rPr>
        <w:rStyle w:val="FontStyle72"/>
      </w:rPr>
      <w:fldChar w:fldCharType="separate"/>
    </w:r>
    <w:r w:rsidR="00684FDE">
      <w:rPr>
        <w:rStyle w:val="FontStyle72"/>
        <w:noProof/>
      </w:rPr>
      <w:t>1</w:t>
    </w:r>
    <w:r>
      <w:rPr>
        <w:rStyle w:val="FontStyle7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4600FC">
    <w:pPr>
      <w:pStyle w:val="Style3"/>
      <w:widowControl/>
      <w:jc w:val="right"/>
      <w:rPr>
        <w:rStyle w:val="FontStyle72"/>
      </w:rPr>
    </w:pPr>
    <w:r>
      <w:rPr>
        <w:rStyle w:val="FontStyle72"/>
      </w:rPr>
      <w:fldChar w:fldCharType="begin"/>
    </w:r>
    <w:r w:rsidR="006A7F39">
      <w:rPr>
        <w:rStyle w:val="FontStyle72"/>
      </w:rPr>
      <w:instrText>PAGE</w:instrText>
    </w:r>
    <w:r>
      <w:rPr>
        <w:rStyle w:val="FontStyle72"/>
      </w:rPr>
      <w:fldChar w:fldCharType="separate"/>
    </w:r>
    <w:r w:rsidR="00DD72DA">
      <w:rPr>
        <w:rStyle w:val="FontStyle72"/>
        <w:noProof/>
      </w:rPr>
      <w:t>11</w:t>
    </w:r>
    <w:r>
      <w:rPr>
        <w:rStyle w:val="FontStyle7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4600FC">
    <w:pPr>
      <w:pStyle w:val="Style3"/>
      <w:widowControl/>
      <w:jc w:val="right"/>
      <w:rPr>
        <w:rStyle w:val="FontStyle72"/>
      </w:rPr>
    </w:pPr>
    <w:r>
      <w:rPr>
        <w:rStyle w:val="FontStyle72"/>
      </w:rPr>
      <w:fldChar w:fldCharType="begin"/>
    </w:r>
    <w:r w:rsidR="006A7F39">
      <w:rPr>
        <w:rStyle w:val="FontStyle72"/>
      </w:rPr>
      <w:instrText>PAGE</w:instrText>
    </w:r>
    <w:r>
      <w:rPr>
        <w:rStyle w:val="FontStyle72"/>
      </w:rPr>
      <w:fldChar w:fldCharType="separate"/>
    </w:r>
    <w:r w:rsidR="006A7F39">
      <w:rPr>
        <w:rStyle w:val="FontStyle72"/>
        <w:noProof/>
      </w:rPr>
      <w:t>11</w:t>
    </w:r>
    <w:r>
      <w:rPr>
        <w:rStyle w:val="FontStyle7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FDE" w:rsidRDefault="00684FDE" w:rsidP="00492D96">
      <w:r>
        <w:separator/>
      </w:r>
    </w:p>
  </w:footnote>
  <w:footnote w:type="continuationSeparator" w:id="1">
    <w:p w:rsidR="00684FDE" w:rsidRDefault="00684FDE" w:rsidP="00492D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pPr>
      <w:pStyle w:val="Style12"/>
      <w:widowControl/>
      <w:ind w:left="4759" w:right="-5311"/>
      <w:jc w:val="right"/>
      <w:rPr>
        <w:rStyle w:val="FontStyle102"/>
      </w:rPr>
    </w:pPr>
    <w:r>
      <w:rPr>
        <w:rStyle w:val="FontStyle102"/>
      </w:rPr>
      <w:t>Продолжение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pPr>
      <w:pStyle w:val="Style12"/>
      <w:widowControl/>
      <w:ind w:left="4759" w:right="-5311"/>
      <w:jc w:val="right"/>
      <w:rPr>
        <w:rStyle w:val="FontStyle102"/>
      </w:rPr>
    </w:pPr>
    <w:r>
      <w:rPr>
        <w:rStyle w:val="FontStyle102"/>
      </w:rPr>
      <w:t>Продолжение</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pPr>
      <w:pStyle w:val="Style12"/>
      <w:widowControl/>
      <w:ind w:left="4759" w:right="-5311"/>
      <w:jc w:val="right"/>
      <w:rPr>
        <w:rStyle w:val="FontStyle102"/>
      </w:rPr>
    </w:pPr>
    <w:r>
      <w:rPr>
        <w:rStyle w:val="FontStyle102"/>
      </w:rPr>
      <w:t>Продолжение</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39" w:rsidRDefault="006A7F3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A0542"/>
    <w:multiLevelType w:val="hybridMultilevel"/>
    <w:tmpl w:val="74AA0546"/>
    <w:lvl w:ilvl="0" w:tplc="8BA22E6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97660D7"/>
    <w:multiLevelType w:val="hybridMultilevel"/>
    <w:tmpl w:val="F97CCB8C"/>
    <w:lvl w:ilvl="0" w:tplc="45F4F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35E562A"/>
    <w:multiLevelType w:val="multilevel"/>
    <w:tmpl w:val="A0AC6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89A7DEC"/>
    <w:multiLevelType w:val="multilevel"/>
    <w:tmpl w:val="472AA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35F1D36"/>
    <w:multiLevelType w:val="hybridMultilevel"/>
    <w:tmpl w:val="B4D85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7A427B"/>
    <w:rsid w:val="00000D84"/>
    <w:rsid w:val="000041FA"/>
    <w:rsid w:val="000042FD"/>
    <w:rsid w:val="00006A14"/>
    <w:rsid w:val="00012DB3"/>
    <w:rsid w:val="00017406"/>
    <w:rsid w:val="00021299"/>
    <w:rsid w:val="000213E5"/>
    <w:rsid w:val="0002583A"/>
    <w:rsid w:val="0002654B"/>
    <w:rsid w:val="000338EC"/>
    <w:rsid w:val="00041C87"/>
    <w:rsid w:val="00046F41"/>
    <w:rsid w:val="00047306"/>
    <w:rsid w:val="00050E71"/>
    <w:rsid w:val="000572EE"/>
    <w:rsid w:val="00061243"/>
    <w:rsid w:val="000626BF"/>
    <w:rsid w:val="000641CC"/>
    <w:rsid w:val="0006748E"/>
    <w:rsid w:val="000736A9"/>
    <w:rsid w:val="000839DA"/>
    <w:rsid w:val="00085FFA"/>
    <w:rsid w:val="000912A0"/>
    <w:rsid w:val="000918F3"/>
    <w:rsid w:val="000926B1"/>
    <w:rsid w:val="000939D3"/>
    <w:rsid w:val="0009417F"/>
    <w:rsid w:val="000944A3"/>
    <w:rsid w:val="00094749"/>
    <w:rsid w:val="000969FD"/>
    <w:rsid w:val="000974FE"/>
    <w:rsid w:val="000A206A"/>
    <w:rsid w:val="000A2DC2"/>
    <w:rsid w:val="000A72BA"/>
    <w:rsid w:val="000A7C0F"/>
    <w:rsid w:val="000A7F96"/>
    <w:rsid w:val="000B3136"/>
    <w:rsid w:val="000B46D3"/>
    <w:rsid w:val="000B6993"/>
    <w:rsid w:val="000C0D47"/>
    <w:rsid w:val="000C2DEF"/>
    <w:rsid w:val="000D0FCE"/>
    <w:rsid w:val="000D35CE"/>
    <w:rsid w:val="000D432F"/>
    <w:rsid w:val="000D4CDD"/>
    <w:rsid w:val="000F3067"/>
    <w:rsid w:val="000F65E3"/>
    <w:rsid w:val="00101D99"/>
    <w:rsid w:val="00103ECB"/>
    <w:rsid w:val="00104B8E"/>
    <w:rsid w:val="001052DF"/>
    <w:rsid w:val="00110C0F"/>
    <w:rsid w:val="0011173A"/>
    <w:rsid w:val="00112234"/>
    <w:rsid w:val="00113775"/>
    <w:rsid w:val="0011414C"/>
    <w:rsid w:val="001223F8"/>
    <w:rsid w:val="0012559E"/>
    <w:rsid w:val="00127CCA"/>
    <w:rsid w:val="00130DFC"/>
    <w:rsid w:val="0013198E"/>
    <w:rsid w:val="00132345"/>
    <w:rsid w:val="00132F65"/>
    <w:rsid w:val="001360D9"/>
    <w:rsid w:val="00141A40"/>
    <w:rsid w:val="0014491F"/>
    <w:rsid w:val="00146184"/>
    <w:rsid w:val="00146A4A"/>
    <w:rsid w:val="00147B0F"/>
    <w:rsid w:val="001508E0"/>
    <w:rsid w:val="00151A26"/>
    <w:rsid w:val="0015456F"/>
    <w:rsid w:val="00157335"/>
    <w:rsid w:val="0016268E"/>
    <w:rsid w:val="001654CD"/>
    <w:rsid w:val="00171885"/>
    <w:rsid w:val="00172171"/>
    <w:rsid w:val="00185F99"/>
    <w:rsid w:val="001862A1"/>
    <w:rsid w:val="001907F7"/>
    <w:rsid w:val="001940D0"/>
    <w:rsid w:val="001966F8"/>
    <w:rsid w:val="00197A13"/>
    <w:rsid w:val="001A6264"/>
    <w:rsid w:val="001A6E0B"/>
    <w:rsid w:val="001B2E7A"/>
    <w:rsid w:val="001B66EB"/>
    <w:rsid w:val="001B6F4B"/>
    <w:rsid w:val="001B78A2"/>
    <w:rsid w:val="001B7CEE"/>
    <w:rsid w:val="001C075C"/>
    <w:rsid w:val="001C0790"/>
    <w:rsid w:val="001C15B6"/>
    <w:rsid w:val="001C1887"/>
    <w:rsid w:val="001C7D66"/>
    <w:rsid w:val="001D0118"/>
    <w:rsid w:val="001D6023"/>
    <w:rsid w:val="001D6C41"/>
    <w:rsid w:val="001E236A"/>
    <w:rsid w:val="001E3C76"/>
    <w:rsid w:val="001F4C6C"/>
    <w:rsid w:val="00200733"/>
    <w:rsid w:val="0020137C"/>
    <w:rsid w:val="002015BA"/>
    <w:rsid w:val="00201A18"/>
    <w:rsid w:val="00202EFD"/>
    <w:rsid w:val="0020598B"/>
    <w:rsid w:val="00205BF5"/>
    <w:rsid w:val="00211BE6"/>
    <w:rsid w:val="00215F70"/>
    <w:rsid w:val="00217CDB"/>
    <w:rsid w:val="002215A7"/>
    <w:rsid w:val="00221EC5"/>
    <w:rsid w:val="00225DE0"/>
    <w:rsid w:val="00226784"/>
    <w:rsid w:val="00227E53"/>
    <w:rsid w:val="00233088"/>
    <w:rsid w:val="002342B1"/>
    <w:rsid w:val="002362BA"/>
    <w:rsid w:val="002376F1"/>
    <w:rsid w:val="002442C1"/>
    <w:rsid w:val="00247F43"/>
    <w:rsid w:val="0026011B"/>
    <w:rsid w:val="002603F4"/>
    <w:rsid w:val="00263668"/>
    <w:rsid w:val="0026799C"/>
    <w:rsid w:val="002740B9"/>
    <w:rsid w:val="002766EA"/>
    <w:rsid w:val="00293EC1"/>
    <w:rsid w:val="002943A7"/>
    <w:rsid w:val="0029618B"/>
    <w:rsid w:val="0029644F"/>
    <w:rsid w:val="002A02AE"/>
    <w:rsid w:val="002A0806"/>
    <w:rsid w:val="002A3A5F"/>
    <w:rsid w:val="002B1B9D"/>
    <w:rsid w:val="002B252B"/>
    <w:rsid w:val="002B5367"/>
    <w:rsid w:val="002B6524"/>
    <w:rsid w:val="002B7EA4"/>
    <w:rsid w:val="002C1D38"/>
    <w:rsid w:val="002C694A"/>
    <w:rsid w:val="002C7740"/>
    <w:rsid w:val="002D023B"/>
    <w:rsid w:val="002D0264"/>
    <w:rsid w:val="002D14D0"/>
    <w:rsid w:val="002E1F57"/>
    <w:rsid w:val="002E2C6C"/>
    <w:rsid w:val="002F0F23"/>
    <w:rsid w:val="002F0F46"/>
    <w:rsid w:val="0030199A"/>
    <w:rsid w:val="003158EA"/>
    <w:rsid w:val="00320D2E"/>
    <w:rsid w:val="00323451"/>
    <w:rsid w:val="00324811"/>
    <w:rsid w:val="0032611B"/>
    <w:rsid w:val="00332598"/>
    <w:rsid w:val="00335827"/>
    <w:rsid w:val="0035427E"/>
    <w:rsid w:val="00360329"/>
    <w:rsid w:val="00360959"/>
    <w:rsid w:val="003610EB"/>
    <w:rsid w:val="003747BE"/>
    <w:rsid w:val="00383342"/>
    <w:rsid w:val="003873EB"/>
    <w:rsid w:val="00390C69"/>
    <w:rsid w:val="00391880"/>
    <w:rsid w:val="00392569"/>
    <w:rsid w:val="00392BF7"/>
    <w:rsid w:val="003A0325"/>
    <w:rsid w:val="003A34E9"/>
    <w:rsid w:val="003A59EA"/>
    <w:rsid w:val="003A7DAC"/>
    <w:rsid w:val="003B091B"/>
    <w:rsid w:val="003B4ADA"/>
    <w:rsid w:val="003B4D9C"/>
    <w:rsid w:val="003C17F9"/>
    <w:rsid w:val="003C19D2"/>
    <w:rsid w:val="003C5293"/>
    <w:rsid w:val="003C5331"/>
    <w:rsid w:val="003C676A"/>
    <w:rsid w:val="003C727A"/>
    <w:rsid w:val="003D553A"/>
    <w:rsid w:val="003D55FD"/>
    <w:rsid w:val="003E0D51"/>
    <w:rsid w:val="003E4272"/>
    <w:rsid w:val="003F40EA"/>
    <w:rsid w:val="003F520D"/>
    <w:rsid w:val="003F73B0"/>
    <w:rsid w:val="003F7433"/>
    <w:rsid w:val="00403598"/>
    <w:rsid w:val="00404707"/>
    <w:rsid w:val="00420E89"/>
    <w:rsid w:val="00424459"/>
    <w:rsid w:val="00427B3B"/>
    <w:rsid w:val="0043496F"/>
    <w:rsid w:val="004424D5"/>
    <w:rsid w:val="00443C30"/>
    <w:rsid w:val="00450030"/>
    <w:rsid w:val="0045305E"/>
    <w:rsid w:val="0045729A"/>
    <w:rsid w:val="004600FC"/>
    <w:rsid w:val="00460A9A"/>
    <w:rsid w:val="00462890"/>
    <w:rsid w:val="00463B9F"/>
    <w:rsid w:val="00464C1E"/>
    <w:rsid w:val="00466451"/>
    <w:rsid w:val="00472257"/>
    <w:rsid w:val="0047242C"/>
    <w:rsid w:val="00472D33"/>
    <w:rsid w:val="0047630D"/>
    <w:rsid w:val="00476E27"/>
    <w:rsid w:val="004811F6"/>
    <w:rsid w:val="0048178B"/>
    <w:rsid w:val="00481FE7"/>
    <w:rsid w:val="00483E4C"/>
    <w:rsid w:val="00485FE0"/>
    <w:rsid w:val="00492D96"/>
    <w:rsid w:val="00495EB6"/>
    <w:rsid w:val="00497763"/>
    <w:rsid w:val="00497D53"/>
    <w:rsid w:val="004A4BD5"/>
    <w:rsid w:val="004A757A"/>
    <w:rsid w:val="004C2AAB"/>
    <w:rsid w:val="004C560F"/>
    <w:rsid w:val="004C5EBB"/>
    <w:rsid w:val="004D6304"/>
    <w:rsid w:val="004D651C"/>
    <w:rsid w:val="004E1E07"/>
    <w:rsid w:val="004F3C6D"/>
    <w:rsid w:val="004F4677"/>
    <w:rsid w:val="00502A21"/>
    <w:rsid w:val="00505CB3"/>
    <w:rsid w:val="00507E71"/>
    <w:rsid w:val="005132A0"/>
    <w:rsid w:val="00516634"/>
    <w:rsid w:val="005229CC"/>
    <w:rsid w:val="00531406"/>
    <w:rsid w:val="00533DD2"/>
    <w:rsid w:val="00537A78"/>
    <w:rsid w:val="00540698"/>
    <w:rsid w:val="00542645"/>
    <w:rsid w:val="005452E2"/>
    <w:rsid w:val="00546CAA"/>
    <w:rsid w:val="0055078E"/>
    <w:rsid w:val="00554F39"/>
    <w:rsid w:val="00556140"/>
    <w:rsid w:val="005622B8"/>
    <w:rsid w:val="00562B61"/>
    <w:rsid w:val="00563C30"/>
    <w:rsid w:val="00564031"/>
    <w:rsid w:val="00564387"/>
    <w:rsid w:val="005659F7"/>
    <w:rsid w:val="00570607"/>
    <w:rsid w:val="0057256C"/>
    <w:rsid w:val="005740F9"/>
    <w:rsid w:val="00574815"/>
    <w:rsid w:val="00580518"/>
    <w:rsid w:val="005806C9"/>
    <w:rsid w:val="00590DE8"/>
    <w:rsid w:val="005A0B16"/>
    <w:rsid w:val="005A1822"/>
    <w:rsid w:val="005A2F42"/>
    <w:rsid w:val="005B2127"/>
    <w:rsid w:val="005B68B9"/>
    <w:rsid w:val="005B7AD3"/>
    <w:rsid w:val="005C1462"/>
    <w:rsid w:val="005C6038"/>
    <w:rsid w:val="005D0873"/>
    <w:rsid w:val="005D2B4B"/>
    <w:rsid w:val="005D50CB"/>
    <w:rsid w:val="005E132E"/>
    <w:rsid w:val="005E1749"/>
    <w:rsid w:val="005E3A3C"/>
    <w:rsid w:val="005F08D3"/>
    <w:rsid w:val="005F18A9"/>
    <w:rsid w:val="005F2F22"/>
    <w:rsid w:val="005F4822"/>
    <w:rsid w:val="00601255"/>
    <w:rsid w:val="006018FB"/>
    <w:rsid w:val="0060673E"/>
    <w:rsid w:val="00606EC2"/>
    <w:rsid w:val="00616ADC"/>
    <w:rsid w:val="00621060"/>
    <w:rsid w:val="00633AAC"/>
    <w:rsid w:val="0063411E"/>
    <w:rsid w:val="00635923"/>
    <w:rsid w:val="00637DA3"/>
    <w:rsid w:val="00641AE8"/>
    <w:rsid w:val="00643AB5"/>
    <w:rsid w:val="0065275F"/>
    <w:rsid w:val="00655DF6"/>
    <w:rsid w:val="00656518"/>
    <w:rsid w:val="00665ADC"/>
    <w:rsid w:val="00670CBB"/>
    <w:rsid w:val="00671D41"/>
    <w:rsid w:val="00672A21"/>
    <w:rsid w:val="006739B6"/>
    <w:rsid w:val="00675694"/>
    <w:rsid w:val="00682DF0"/>
    <w:rsid w:val="00683870"/>
    <w:rsid w:val="00684FDE"/>
    <w:rsid w:val="00690F71"/>
    <w:rsid w:val="006933E8"/>
    <w:rsid w:val="00693406"/>
    <w:rsid w:val="006A23E1"/>
    <w:rsid w:val="006A3849"/>
    <w:rsid w:val="006A7F39"/>
    <w:rsid w:val="006B23BE"/>
    <w:rsid w:val="006B2B56"/>
    <w:rsid w:val="006B33E4"/>
    <w:rsid w:val="006B3737"/>
    <w:rsid w:val="006B5269"/>
    <w:rsid w:val="006B6ACC"/>
    <w:rsid w:val="006B6AF1"/>
    <w:rsid w:val="006B7BF9"/>
    <w:rsid w:val="006C457D"/>
    <w:rsid w:val="006D202E"/>
    <w:rsid w:val="006D3DEA"/>
    <w:rsid w:val="006D6968"/>
    <w:rsid w:val="006D726F"/>
    <w:rsid w:val="006E1F17"/>
    <w:rsid w:val="006E20BB"/>
    <w:rsid w:val="006E2A49"/>
    <w:rsid w:val="006F11D4"/>
    <w:rsid w:val="006F126E"/>
    <w:rsid w:val="006F394B"/>
    <w:rsid w:val="006F55F0"/>
    <w:rsid w:val="00703F6A"/>
    <w:rsid w:val="007043A0"/>
    <w:rsid w:val="00705BAF"/>
    <w:rsid w:val="00707D3A"/>
    <w:rsid w:val="007105D6"/>
    <w:rsid w:val="00712118"/>
    <w:rsid w:val="0071599D"/>
    <w:rsid w:val="0071648C"/>
    <w:rsid w:val="00716FCF"/>
    <w:rsid w:val="007222FB"/>
    <w:rsid w:val="00723C08"/>
    <w:rsid w:val="00724C74"/>
    <w:rsid w:val="0073065D"/>
    <w:rsid w:val="00730A39"/>
    <w:rsid w:val="00731339"/>
    <w:rsid w:val="00735917"/>
    <w:rsid w:val="00742BE8"/>
    <w:rsid w:val="00743C2E"/>
    <w:rsid w:val="007451CF"/>
    <w:rsid w:val="00751464"/>
    <w:rsid w:val="00755A33"/>
    <w:rsid w:val="007640F4"/>
    <w:rsid w:val="00767594"/>
    <w:rsid w:val="00771024"/>
    <w:rsid w:val="00774F2B"/>
    <w:rsid w:val="00776844"/>
    <w:rsid w:val="00781E4A"/>
    <w:rsid w:val="00785067"/>
    <w:rsid w:val="0079042B"/>
    <w:rsid w:val="00790E7E"/>
    <w:rsid w:val="00792701"/>
    <w:rsid w:val="007950CA"/>
    <w:rsid w:val="0079581C"/>
    <w:rsid w:val="007A04F7"/>
    <w:rsid w:val="007A13CC"/>
    <w:rsid w:val="007A24AF"/>
    <w:rsid w:val="007A427B"/>
    <w:rsid w:val="007A4B82"/>
    <w:rsid w:val="007A76BD"/>
    <w:rsid w:val="007B4084"/>
    <w:rsid w:val="007B42F2"/>
    <w:rsid w:val="007B6951"/>
    <w:rsid w:val="007C1F98"/>
    <w:rsid w:val="007C204F"/>
    <w:rsid w:val="007C3F05"/>
    <w:rsid w:val="007C48F3"/>
    <w:rsid w:val="007D3224"/>
    <w:rsid w:val="007E181C"/>
    <w:rsid w:val="007E276F"/>
    <w:rsid w:val="007E58BA"/>
    <w:rsid w:val="007E62B0"/>
    <w:rsid w:val="007E7B00"/>
    <w:rsid w:val="007F405C"/>
    <w:rsid w:val="007F4199"/>
    <w:rsid w:val="007F4306"/>
    <w:rsid w:val="007F54B8"/>
    <w:rsid w:val="007F6E45"/>
    <w:rsid w:val="00801304"/>
    <w:rsid w:val="008027AF"/>
    <w:rsid w:val="008044B3"/>
    <w:rsid w:val="00811FCF"/>
    <w:rsid w:val="00812574"/>
    <w:rsid w:val="008130AC"/>
    <w:rsid w:val="00814C6A"/>
    <w:rsid w:val="008155F5"/>
    <w:rsid w:val="0082577D"/>
    <w:rsid w:val="00825DFA"/>
    <w:rsid w:val="008273F6"/>
    <w:rsid w:val="008367C0"/>
    <w:rsid w:val="008415A7"/>
    <w:rsid w:val="008431DB"/>
    <w:rsid w:val="00844CCD"/>
    <w:rsid w:val="0084604D"/>
    <w:rsid w:val="0084639F"/>
    <w:rsid w:val="00850112"/>
    <w:rsid w:val="00851EDB"/>
    <w:rsid w:val="00852CBD"/>
    <w:rsid w:val="008542F1"/>
    <w:rsid w:val="00855025"/>
    <w:rsid w:val="008576BB"/>
    <w:rsid w:val="00860105"/>
    <w:rsid w:val="008647F0"/>
    <w:rsid w:val="00866BBF"/>
    <w:rsid w:val="00870DDE"/>
    <w:rsid w:val="00871918"/>
    <w:rsid w:val="00872F00"/>
    <w:rsid w:val="00873314"/>
    <w:rsid w:val="0088418A"/>
    <w:rsid w:val="00884195"/>
    <w:rsid w:val="00885A9D"/>
    <w:rsid w:val="00890896"/>
    <w:rsid w:val="00892F80"/>
    <w:rsid w:val="00893B29"/>
    <w:rsid w:val="00897980"/>
    <w:rsid w:val="008A52FD"/>
    <w:rsid w:val="008A538B"/>
    <w:rsid w:val="008B1DA6"/>
    <w:rsid w:val="008B217F"/>
    <w:rsid w:val="008B72A7"/>
    <w:rsid w:val="008B740D"/>
    <w:rsid w:val="008B7DCE"/>
    <w:rsid w:val="008C17CB"/>
    <w:rsid w:val="008C3FE0"/>
    <w:rsid w:val="008D15D8"/>
    <w:rsid w:val="008D1FA0"/>
    <w:rsid w:val="008D2EA8"/>
    <w:rsid w:val="008D460B"/>
    <w:rsid w:val="008D64D2"/>
    <w:rsid w:val="008E2E8D"/>
    <w:rsid w:val="008E3855"/>
    <w:rsid w:val="008E4620"/>
    <w:rsid w:val="008E711E"/>
    <w:rsid w:val="008F161A"/>
    <w:rsid w:val="008F30D4"/>
    <w:rsid w:val="008F44DD"/>
    <w:rsid w:val="008F5F38"/>
    <w:rsid w:val="00901604"/>
    <w:rsid w:val="00901DD4"/>
    <w:rsid w:val="00902DA5"/>
    <w:rsid w:val="00903E36"/>
    <w:rsid w:val="00912FDA"/>
    <w:rsid w:val="00913717"/>
    <w:rsid w:val="00916AEB"/>
    <w:rsid w:val="009226C9"/>
    <w:rsid w:val="0092488E"/>
    <w:rsid w:val="009256B9"/>
    <w:rsid w:val="00925C2C"/>
    <w:rsid w:val="00926685"/>
    <w:rsid w:val="009274C6"/>
    <w:rsid w:val="009338F2"/>
    <w:rsid w:val="00934287"/>
    <w:rsid w:val="0093656F"/>
    <w:rsid w:val="00941FC3"/>
    <w:rsid w:val="00942E2A"/>
    <w:rsid w:val="009453C4"/>
    <w:rsid w:val="00952B8E"/>
    <w:rsid w:val="00954506"/>
    <w:rsid w:val="0095498E"/>
    <w:rsid w:val="00954BD5"/>
    <w:rsid w:val="009602DF"/>
    <w:rsid w:val="00961159"/>
    <w:rsid w:val="00964078"/>
    <w:rsid w:val="0096492F"/>
    <w:rsid w:val="00964C34"/>
    <w:rsid w:val="009652C9"/>
    <w:rsid w:val="00970D5E"/>
    <w:rsid w:val="009711CB"/>
    <w:rsid w:val="00971A01"/>
    <w:rsid w:val="00972228"/>
    <w:rsid w:val="0097510A"/>
    <w:rsid w:val="00975B92"/>
    <w:rsid w:val="009835A2"/>
    <w:rsid w:val="009845E7"/>
    <w:rsid w:val="00984702"/>
    <w:rsid w:val="00984CE6"/>
    <w:rsid w:val="00986400"/>
    <w:rsid w:val="009875F0"/>
    <w:rsid w:val="009904D4"/>
    <w:rsid w:val="0099099A"/>
    <w:rsid w:val="0099233F"/>
    <w:rsid w:val="009A1B83"/>
    <w:rsid w:val="009A5630"/>
    <w:rsid w:val="009B275C"/>
    <w:rsid w:val="009B3B47"/>
    <w:rsid w:val="009B4851"/>
    <w:rsid w:val="009C1A68"/>
    <w:rsid w:val="009C2A64"/>
    <w:rsid w:val="009C3674"/>
    <w:rsid w:val="009C7850"/>
    <w:rsid w:val="009D13BC"/>
    <w:rsid w:val="009D21C7"/>
    <w:rsid w:val="009D444D"/>
    <w:rsid w:val="009D5FF0"/>
    <w:rsid w:val="009D6718"/>
    <w:rsid w:val="009D6DDB"/>
    <w:rsid w:val="009E1315"/>
    <w:rsid w:val="009E5BCD"/>
    <w:rsid w:val="009E5C78"/>
    <w:rsid w:val="009F1850"/>
    <w:rsid w:val="009F2423"/>
    <w:rsid w:val="009F271B"/>
    <w:rsid w:val="009F509C"/>
    <w:rsid w:val="009F5DA5"/>
    <w:rsid w:val="009F7FF7"/>
    <w:rsid w:val="00A0005D"/>
    <w:rsid w:val="00A06F80"/>
    <w:rsid w:val="00A07288"/>
    <w:rsid w:val="00A10765"/>
    <w:rsid w:val="00A10987"/>
    <w:rsid w:val="00A1696C"/>
    <w:rsid w:val="00A242F6"/>
    <w:rsid w:val="00A243EE"/>
    <w:rsid w:val="00A27208"/>
    <w:rsid w:val="00A35B11"/>
    <w:rsid w:val="00A443A8"/>
    <w:rsid w:val="00A44A2C"/>
    <w:rsid w:val="00A450D3"/>
    <w:rsid w:val="00A5268C"/>
    <w:rsid w:val="00A527AC"/>
    <w:rsid w:val="00A57B1C"/>
    <w:rsid w:val="00A57E9B"/>
    <w:rsid w:val="00A66121"/>
    <w:rsid w:val="00A67CC7"/>
    <w:rsid w:val="00A74839"/>
    <w:rsid w:val="00A83498"/>
    <w:rsid w:val="00A836D2"/>
    <w:rsid w:val="00A90C21"/>
    <w:rsid w:val="00AA0132"/>
    <w:rsid w:val="00AA3735"/>
    <w:rsid w:val="00AB2C48"/>
    <w:rsid w:val="00AB3050"/>
    <w:rsid w:val="00AB4F52"/>
    <w:rsid w:val="00AC5118"/>
    <w:rsid w:val="00AC5BAA"/>
    <w:rsid w:val="00AD4879"/>
    <w:rsid w:val="00AD6F0D"/>
    <w:rsid w:val="00AE40FF"/>
    <w:rsid w:val="00AE5BC6"/>
    <w:rsid w:val="00AE7A1E"/>
    <w:rsid w:val="00AE7B58"/>
    <w:rsid w:val="00AE7C7D"/>
    <w:rsid w:val="00AF1661"/>
    <w:rsid w:val="00AF6CB0"/>
    <w:rsid w:val="00B00C4C"/>
    <w:rsid w:val="00B0377D"/>
    <w:rsid w:val="00B043D8"/>
    <w:rsid w:val="00B04BAF"/>
    <w:rsid w:val="00B16ED8"/>
    <w:rsid w:val="00B277DA"/>
    <w:rsid w:val="00B30203"/>
    <w:rsid w:val="00B3444B"/>
    <w:rsid w:val="00B36322"/>
    <w:rsid w:val="00B37137"/>
    <w:rsid w:val="00B50A2D"/>
    <w:rsid w:val="00B50C38"/>
    <w:rsid w:val="00B56F3B"/>
    <w:rsid w:val="00B60ECB"/>
    <w:rsid w:val="00B630F5"/>
    <w:rsid w:val="00B6477F"/>
    <w:rsid w:val="00B65B6A"/>
    <w:rsid w:val="00B74FD9"/>
    <w:rsid w:val="00B75342"/>
    <w:rsid w:val="00B7539E"/>
    <w:rsid w:val="00B7707B"/>
    <w:rsid w:val="00B82843"/>
    <w:rsid w:val="00B85D58"/>
    <w:rsid w:val="00B87167"/>
    <w:rsid w:val="00B91C5D"/>
    <w:rsid w:val="00B9274B"/>
    <w:rsid w:val="00BA7E57"/>
    <w:rsid w:val="00BB07A4"/>
    <w:rsid w:val="00BB27AD"/>
    <w:rsid w:val="00BB43FF"/>
    <w:rsid w:val="00BB7634"/>
    <w:rsid w:val="00BC07C3"/>
    <w:rsid w:val="00BC13BD"/>
    <w:rsid w:val="00BC6ED5"/>
    <w:rsid w:val="00BD13FE"/>
    <w:rsid w:val="00BD18E6"/>
    <w:rsid w:val="00BD6A0E"/>
    <w:rsid w:val="00BE0E60"/>
    <w:rsid w:val="00BE0F4C"/>
    <w:rsid w:val="00BE2D11"/>
    <w:rsid w:val="00BE315E"/>
    <w:rsid w:val="00BE317E"/>
    <w:rsid w:val="00BF0BB5"/>
    <w:rsid w:val="00BF4EB8"/>
    <w:rsid w:val="00BF7859"/>
    <w:rsid w:val="00C006CA"/>
    <w:rsid w:val="00C02688"/>
    <w:rsid w:val="00C039FE"/>
    <w:rsid w:val="00C061C9"/>
    <w:rsid w:val="00C10CE7"/>
    <w:rsid w:val="00C1113C"/>
    <w:rsid w:val="00C12ED7"/>
    <w:rsid w:val="00C15308"/>
    <w:rsid w:val="00C15758"/>
    <w:rsid w:val="00C1596C"/>
    <w:rsid w:val="00C16798"/>
    <w:rsid w:val="00C17469"/>
    <w:rsid w:val="00C240BD"/>
    <w:rsid w:val="00C24AEB"/>
    <w:rsid w:val="00C301AC"/>
    <w:rsid w:val="00C31420"/>
    <w:rsid w:val="00C31647"/>
    <w:rsid w:val="00C32EE0"/>
    <w:rsid w:val="00C37AB5"/>
    <w:rsid w:val="00C42AD3"/>
    <w:rsid w:val="00C504F1"/>
    <w:rsid w:val="00C52E34"/>
    <w:rsid w:val="00C62E47"/>
    <w:rsid w:val="00C64D5D"/>
    <w:rsid w:val="00C65671"/>
    <w:rsid w:val="00C67C93"/>
    <w:rsid w:val="00C71997"/>
    <w:rsid w:val="00C726BE"/>
    <w:rsid w:val="00C73163"/>
    <w:rsid w:val="00C73A43"/>
    <w:rsid w:val="00C761A8"/>
    <w:rsid w:val="00C80B73"/>
    <w:rsid w:val="00C83CC9"/>
    <w:rsid w:val="00C90F89"/>
    <w:rsid w:val="00C96FDA"/>
    <w:rsid w:val="00CA0A10"/>
    <w:rsid w:val="00CA396A"/>
    <w:rsid w:val="00CA534A"/>
    <w:rsid w:val="00CB0E22"/>
    <w:rsid w:val="00CB5EFF"/>
    <w:rsid w:val="00CB61D8"/>
    <w:rsid w:val="00CB6A1A"/>
    <w:rsid w:val="00CC24FB"/>
    <w:rsid w:val="00CC6354"/>
    <w:rsid w:val="00CD5626"/>
    <w:rsid w:val="00CE2B2F"/>
    <w:rsid w:val="00CE402B"/>
    <w:rsid w:val="00CE5C91"/>
    <w:rsid w:val="00CE63C7"/>
    <w:rsid w:val="00CF1070"/>
    <w:rsid w:val="00CF2A95"/>
    <w:rsid w:val="00CF4DED"/>
    <w:rsid w:val="00D0265E"/>
    <w:rsid w:val="00D108A7"/>
    <w:rsid w:val="00D202BB"/>
    <w:rsid w:val="00D21B44"/>
    <w:rsid w:val="00D22565"/>
    <w:rsid w:val="00D239B2"/>
    <w:rsid w:val="00D2407D"/>
    <w:rsid w:val="00D248D6"/>
    <w:rsid w:val="00D33E1C"/>
    <w:rsid w:val="00D3799D"/>
    <w:rsid w:val="00D40813"/>
    <w:rsid w:val="00D4373C"/>
    <w:rsid w:val="00D4373F"/>
    <w:rsid w:val="00D455A5"/>
    <w:rsid w:val="00D47A53"/>
    <w:rsid w:val="00D50A64"/>
    <w:rsid w:val="00D5149B"/>
    <w:rsid w:val="00D5302A"/>
    <w:rsid w:val="00D54245"/>
    <w:rsid w:val="00D54DF6"/>
    <w:rsid w:val="00D5674B"/>
    <w:rsid w:val="00D65033"/>
    <w:rsid w:val="00D67935"/>
    <w:rsid w:val="00D67F39"/>
    <w:rsid w:val="00D7253F"/>
    <w:rsid w:val="00D774BB"/>
    <w:rsid w:val="00D80585"/>
    <w:rsid w:val="00D84D57"/>
    <w:rsid w:val="00D84DA9"/>
    <w:rsid w:val="00D87DD0"/>
    <w:rsid w:val="00D920A6"/>
    <w:rsid w:val="00D95BE4"/>
    <w:rsid w:val="00D9657B"/>
    <w:rsid w:val="00D97D7C"/>
    <w:rsid w:val="00DA2679"/>
    <w:rsid w:val="00DA2758"/>
    <w:rsid w:val="00DA3101"/>
    <w:rsid w:val="00DA4683"/>
    <w:rsid w:val="00DB2409"/>
    <w:rsid w:val="00DB6C29"/>
    <w:rsid w:val="00DC39A5"/>
    <w:rsid w:val="00DC512F"/>
    <w:rsid w:val="00DC6B37"/>
    <w:rsid w:val="00DD32B4"/>
    <w:rsid w:val="00DD72DA"/>
    <w:rsid w:val="00DD7AAA"/>
    <w:rsid w:val="00DD7DB2"/>
    <w:rsid w:val="00DE0FD3"/>
    <w:rsid w:val="00DF0B2A"/>
    <w:rsid w:val="00DF1640"/>
    <w:rsid w:val="00DF7898"/>
    <w:rsid w:val="00E03461"/>
    <w:rsid w:val="00E03B0F"/>
    <w:rsid w:val="00E10D56"/>
    <w:rsid w:val="00E123D4"/>
    <w:rsid w:val="00E13263"/>
    <w:rsid w:val="00E16685"/>
    <w:rsid w:val="00E16B1F"/>
    <w:rsid w:val="00E22383"/>
    <w:rsid w:val="00E24503"/>
    <w:rsid w:val="00E253A1"/>
    <w:rsid w:val="00E2635F"/>
    <w:rsid w:val="00E31D73"/>
    <w:rsid w:val="00E32EA8"/>
    <w:rsid w:val="00E33608"/>
    <w:rsid w:val="00E36904"/>
    <w:rsid w:val="00E40147"/>
    <w:rsid w:val="00E41BCA"/>
    <w:rsid w:val="00E52652"/>
    <w:rsid w:val="00E550A0"/>
    <w:rsid w:val="00E555DE"/>
    <w:rsid w:val="00E5693B"/>
    <w:rsid w:val="00E6582A"/>
    <w:rsid w:val="00E66218"/>
    <w:rsid w:val="00E72152"/>
    <w:rsid w:val="00E75FCE"/>
    <w:rsid w:val="00E77519"/>
    <w:rsid w:val="00E775BF"/>
    <w:rsid w:val="00E82512"/>
    <w:rsid w:val="00E84E04"/>
    <w:rsid w:val="00E91EFC"/>
    <w:rsid w:val="00E9640A"/>
    <w:rsid w:val="00E97134"/>
    <w:rsid w:val="00EA5C08"/>
    <w:rsid w:val="00EB567C"/>
    <w:rsid w:val="00EC00A2"/>
    <w:rsid w:val="00EC205F"/>
    <w:rsid w:val="00EC3F1A"/>
    <w:rsid w:val="00EC6B3A"/>
    <w:rsid w:val="00ED6A28"/>
    <w:rsid w:val="00EE3E16"/>
    <w:rsid w:val="00EE4282"/>
    <w:rsid w:val="00EF3846"/>
    <w:rsid w:val="00EF39FA"/>
    <w:rsid w:val="00EF3A1F"/>
    <w:rsid w:val="00EF40FA"/>
    <w:rsid w:val="00EF468C"/>
    <w:rsid w:val="00EF6672"/>
    <w:rsid w:val="00F015DC"/>
    <w:rsid w:val="00F0205C"/>
    <w:rsid w:val="00F03152"/>
    <w:rsid w:val="00F032DD"/>
    <w:rsid w:val="00F10A40"/>
    <w:rsid w:val="00F15606"/>
    <w:rsid w:val="00F20864"/>
    <w:rsid w:val="00F3064E"/>
    <w:rsid w:val="00F320CC"/>
    <w:rsid w:val="00F4149C"/>
    <w:rsid w:val="00F42048"/>
    <w:rsid w:val="00F428EE"/>
    <w:rsid w:val="00F45D6E"/>
    <w:rsid w:val="00F47625"/>
    <w:rsid w:val="00F50580"/>
    <w:rsid w:val="00F521E1"/>
    <w:rsid w:val="00F61CB0"/>
    <w:rsid w:val="00F620C1"/>
    <w:rsid w:val="00F643FB"/>
    <w:rsid w:val="00F6482B"/>
    <w:rsid w:val="00F7246C"/>
    <w:rsid w:val="00F73976"/>
    <w:rsid w:val="00F7612A"/>
    <w:rsid w:val="00F7620E"/>
    <w:rsid w:val="00F76A8E"/>
    <w:rsid w:val="00F77BA4"/>
    <w:rsid w:val="00F81F02"/>
    <w:rsid w:val="00F85F8E"/>
    <w:rsid w:val="00F86313"/>
    <w:rsid w:val="00F9657F"/>
    <w:rsid w:val="00FA0736"/>
    <w:rsid w:val="00FA0A72"/>
    <w:rsid w:val="00FA0DAA"/>
    <w:rsid w:val="00FA142E"/>
    <w:rsid w:val="00FA5BD4"/>
    <w:rsid w:val="00FA5C4C"/>
    <w:rsid w:val="00FA6636"/>
    <w:rsid w:val="00FA7CBD"/>
    <w:rsid w:val="00FB05C0"/>
    <w:rsid w:val="00FB70C1"/>
    <w:rsid w:val="00FC3AF3"/>
    <w:rsid w:val="00FC3EA8"/>
    <w:rsid w:val="00FC7C5E"/>
    <w:rsid w:val="00FD1C54"/>
    <w:rsid w:val="00FD22F1"/>
    <w:rsid w:val="00FE0548"/>
    <w:rsid w:val="00FE17A6"/>
    <w:rsid w:val="00FE2AFD"/>
    <w:rsid w:val="00FE438F"/>
    <w:rsid w:val="00FE5D94"/>
    <w:rsid w:val="00FF117F"/>
    <w:rsid w:val="00FF2648"/>
    <w:rsid w:val="00FF644B"/>
    <w:rsid w:val="00FF71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2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44CCD"/>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42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844CCD"/>
    <w:rPr>
      <w:rFonts w:ascii="Arial" w:eastAsia="Times New Roman" w:hAnsi="Arial" w:cs="Arial"/>
      <w:b/>
      <w:bCs/>
      <w:kern w:val="32"/>
      <w:sz w:val="32"/>
      <w:szCs w:val="32"/>
      <w:lang w:eastAsia="ru-RU"/>
    </w:rPr>
  </w:style>
  <w:style w:type="paragraph" w:customStyle="1" w:styleId="Style1">
    <w:name w:val="Style1"/>
    <w:basedOn w:val="a"/>
    <w:uiPriority w:val="99"/>
    <w:rsid w:val="00F015DC"/>
    <w:pPr>
      <w:widowControl w:val="0"/>
      <w:autoSpaceDE w:val="0"/>
      <w:autoSpaceDN w:val="0"/>
      <w:adjustRightInd w:val="0"/>
      <w:spacing w:line="173" w:lineRule="exact"/>
      <w:jc w:val="center"/>
    </w:pPr>
    <w:rPr>
      <w:rFonts w:eastAsiaTheme="minorEastAsia"/>
    </w:rPr>
  </w:style>
  <w:style w:type="paragraph" w:customStyle="1" w:styleId="Style2">
    <w:name w:val="Style2"/>
    <w:basedOn w:val="a"/>
    <w:uiPriority w:val="99"/>
    <w:rsid w:val="00F015DC"/>
    <w:pPr>
      <w:widowControl w:val="0"/>
      <w:autoSpaceDE w:val="0"/>
      <w:autoSpaceDN w:val="0"/>
      <w:adjustRightInd w:val="0"/>
      <w:spacing w:line="168" w:lineRule="exact"/>
      <w:ind w:firstLine="178"/>
      <w:jc w:val="both"/>
    </w:pPr>
    <w:rPr>
      <w:rFonts w:eastAsiaTheme="minorEastAsia"/>
    </w:rPr>
  </w:style>
  <w:style w:type="paragraph" w:customStyle="1" w:styleId="Style4">
    <w:name w:val="Style4"/>
    <w:basedOn w:val="a"/>
    <w:uiPriority w:val="99"/>
    <w:rsid w:val="00F015DC"/>
    <w:pPr>
      <w:widowControl w:val="0"/>
      <w:autoSpaceDE w:val="0"/>
      <w:autoSpaceDN w:val="0"/>
      <w:adjustRightInd w:val="0"/>
    </w:pPr>
    <w:rPr>
      <w:rFonts w:eastAsiaTheme="minorEastAsia"/>
    </w:rPr>
  </w:style>
  <w:style w:type="paragraph" w:customStyle="1" w:styleId="Style5">
    <w:name w:val="Style5"/>
    <w:basedOn w:val="a"/>
    <w:uiPriority w:val="99"/>
    <w:rsid w:val="00F015DC"/>
    <w:pPr>
      <w:widowControl w:val="0"/>
      <w:autoSpaceDE w:val="0"/>
      <w:autoSpaceDN w:val="0"/>
      <w:adjustRightInd w:val="0"/>
      <w:spacing w:line="168" w:lineRule="exact"/>
      <w:ind w:firstLine="125"/>
      <w:jc w:val="both"/>
    </w:pPr>
    <w:rPr>
      <w:rFonts w:eastAsiaTheme="minorEastAsia"/>
    </w:rPr>
  </w:style>
  <w:style w:type="character" w:customStyle="1" w:styleId="FontStyle69">
    <w:name w:val="Font Style69"/>
    <w:basedOn w:val="a0"/>
    <w:uiPriority w:val="99"/>
    <w:rsid w:val="00F015DC"/>
    <w:rPr>
      <w:rFonts w:ascii="Times New Roman" w:hAnsi="Times New Roman" w:cs="Times New Roman"/>
      <w:spacing w:val="10"/>
      <w:sz w:val="14"/>
      <w:szCs w:val="14"/>
    </w:rPr>
  </w:style>
  <w:style w:type="character" w:customStyle="1" w:styleId="FontStyle72">
    <w:name w:val="Font Style72"/>
    <w:basedOn w:val="a0"/>
    <w:uiPriority w:val="99"/>
    <w:rsid w:val="00F015DC"/>
    <w:rPr>
      <w:rFonts w:ascii="Times New Roman" w:hAnsi="Times New Roman" w:cs="Times New Roman"/>
      <w:b/>
      <w:bCs/>
      <w:spacing w:val="20"/>
      <w:sz w:val="14"/>
      <w:szCs w:val="14"/>
    </w:rPr>
  </w:style>
  <w:style w:type="character" w:customStyle="1" w:styleId="FontStyle97">
    <w:name w:val="Font Style97"/>
    <w:basedOn w:val="a0"/>
    <w:uiPriority w:val="99"/>
    <w:rsid w:val="00F015DC"/>
    <w:rPr>
      <w:rFonts w:ascii="Times New Roman" w:hAnsi="Times New Roman" w:cs="Times New Roman"/>
      <w:b/>
      <w:bCs/>
      <w:spacing w:val="20"/>
      <w:sz w:val="18"/>
      <w:szCs w:val="18"/>
    </w:rPr>
  </w:style>
  <w:style w:type="paragraph" w:customStyle="1" w:styleId="Style41">
    <w:name w:val="Style41"/>
    <w:basedOn w:val="a"/>
    <w:uiPriority w:val="99"/>
    <w:rsid w:val="00F015DC"/>
    <w:pPr>
      <w:widowControl w:val="0"/>
      <w:autoSpaceDE w:val="0"/>
      <w:autoSpaceDN w:val="0"/>
      <w:adjustRightInd w:val="0"/>
      <w:spacing w:line="178" w:lineRule="exact"/>
      <w:ind w:firstLine="178"/>
      <w:jc w:val="both"/>
    </w:pPr>
    <w:rPr>
      <w:rFonts w:eastAsiaTheme="minorEastAsia"/>
    </w:rPr>
  </w:style>
  <w:style w:type="paragraph" w:customStyle="1" w:styleId="Style29">
    <w:name w:val="Style29"/>
    <w:basedOn w:val="a"/>
    <w:uiPriority w:val="99"/>
    <w:rsid w:val="00F015DC"/>
    <w:pPr>
      <w:widowControl w:val="0"/>
      <w:autoSpaceDE w:val="0"/>
      <w:autoSpaceDN w:val="0"/>
      <w:adjustRightInd w:val="0"/>
      <w:spacing w:line="170" w:lineRule="exact"/>
      <w:jc w:val="both"/>
    </w:pPr>
    <w:rPr>
      <w:rFonts w:eastAsiaTheme="minorEastAsia"/>
    </w:rPr>
  </w:style>
  <w:style w:type="paragraph" w:customStyle="1" w:styleId="Style24">
    <w:name w:val="Style24"/>
    <w:basedOn w:val="a"/>
    <w:uiPriority w:val="99"/>
    <w:rsid w:val="00F015DC"/>
    <w:pPr>
      <w:widowControl w:val="0"/>
      <w:autoSpaceDE w:val="0"/>
      <w:autoSpaceDN w:val="0"/>
      <w:adjustRightInd w:val="0"/>
    </w:pPr>
    <w:rPr>
      <w:rFonts w:eastAsiaTheme="minorEastAsia"/>
    </w:rPr>
  </w:style>
  <w:style w:type="character" w:customStyle="1" w:styleId="FontStyle110">
    <w:name w:val="Font Style110"/>
    <w:basedOn w:val="a0"/>
    <w:uiPriority w:val="99"/>
    <w:rsid w:val="00E36904"/>
    <w:rPr>
      <w:rFonts w:ascii="Times New Roman" w:hAnsi="Times New Roman" w:cs="Times New Roman"/>
      <w:b/>
      <w:bCs/>
      <w:spacing w:val="10"/>
      <w:sz w:val="14"/>
      <w:szCs w:val="14"/>
    </w:rPr>
  </w:style>
  <w:style w:type="paragraph" w:customStyle="1" w:styleId="Style40">
    <w:name w:val="Style40"/>
    <w:basedOn w:val="a"/>
    <w:uiPriority w:val="99"/>
    <w:rsid w:val="00E36904"/>
    <w:pPr>
      <w:widowControl w:val="0"/>
      <w:autoSpaceDE w:val="0"/>
      <w:autoSpaceDN w:val="0"/>
      <w:adjustRightInd w:val="0"/>
      <w:spacing w:line="174" w:lineRule="exact"/>
      <w:ind w:firstLine="178"/>
      <w:jc w:val="both"/>
    </w:pPr>
    <w:rPr>
      <w:rFonts w:eastAsiaTheme="minorEastAsia"/>
    </w:rPr>
  </w:style>
  <w:style w:type="character" w:customStyle="1" w:styleId="FontStyle113">
    <w:name w:val="Font Style113"/>
    <w:basedOn w:val="a0"/>
    <w:uiPriority w:val="99"/>
    <w:rsid w:val="00E36904"/>
    <w:rPr>
      <w:rFonts w:ascii="Arial Narrow" w:hAnsi="Arial Narrow" w:cs="Arial Narrow"/>
      <w:b/>
      <w:bCs/>
      <w:sz w:val="10"/>
      <w:szCs w:val="10"/>
    </w:rPr>
  </w:style>
  <w:style w:type="paragraph" w:customStyle="1" w:styleId="Style8">
    <w:name w:val="Style8"/>
    <w:basedOn w:val="a"/>
    <w:uiPriority w:val="99"/>
    <w:rsid w:val="00E36904"/>
    <w:pPr>
      <w:widowControl w:val="0"/>
      <w:autoSpaceDE w:val="0"/>
      <w:autoSpaceDN w:val="0"/>
      <w:adjustRightInd w:val="0"/>
      <w:spacing w:line="170" w:lineRule="exact"/>
      <w:jc w:val="center"/>
    </w:pPr>
    <w:rPr>
      <w:rFonts w:eastAsiaTheme="minorEastAsia"/>
    </w:rPr>
  </w:style>
  <w:style w:type="paragraph" w:customStyle="1" w:styleId="Style11">
    <w:name w:val="Style11"/>
    <w:basedOn w:val="a"/>
    <w:uiPriority w:val="99"/>
    <w:rsid w:val="00E36904"/>
    <w:pPr>
      <w:widowControl w:val="0"/>
      <w:autoSpaceDE w:val="0"/>
      <w:autoSpaceDN w:val="0"/>
      <w:adjustRightInd w:val="0"/>
      <w:spacing w:line="168" w:lineRule="exact"/>
      <w:jc w:val="right"/>
    </w:pPr>
    <w:rPr>
      <w:rFonts w:eastAsiaTheme="minorEastAsia"/>
    </w:rPr>
  </w:style>
  <w:style w:type="character" w:customStyle="1" w:styleId="FontStyle71">
    <w:name w:val="Font Style71"/>
    <w:basedOn w:val="a0"/>
    <w:uiPriority w:val="99"/>
    <w:rsid w:val="00E36904"/>
    <w:rPr>
      <w:rFonts w:ascii="Times New Roman" w:hAnsi="Times New Roman" w:cs="Times New Roman"/>
      <w:spacing w:val="10"/>
      <w:sz w:val="10"/>
      <w:szCs w:val="10"/>
    </w:rPr>
  </w:style>
  <w:style w:type="paragraph" w:styleId="a4">
    <w:name w:val="List Paragraph"/>
    <w:basedOn w:val="a"/>
    <w:uiPriority w:val="34"/>
    <w:qFormat/>
    <w:rsid w:val="00E36904"/>
    <w:pPr>
      <w:widowControl w:val="0"/>
      <w:autoSpaceDE w:val="0"/>
      <w:autoSpaceDN w:val="0"/>
      <w:adjustRightInd w:val="0"/>
      <w:ind w:left="720"/>
      <w:contextualSpacing/>
    </w:pPr>
    <w:rPr>
      <w:rFonts w:eastAsiaTheme="minorEastAsia"/>
    </w:rPr>
  </w:style>
  <w:style w:type="paragraph" w:customStyle="1" w:styleId="Style3">
    <w:name w:val="Style3"/>
    <w:basedOn w:val="a"/>
    <w:uiPriority w:val="99"/>
    <w:rsid w:val="00E36904"/>
    <w:pPr>
      <w:widowControl w:val="0"/>
      <w:autoSpaceDE w:val="0"/>
      <w:autoSpaceDN w:val="0"/>
      <w:adjustRightInd w:val="0"/>
      <w:jc w:val="center"/>
    </w:pPr>
    <w:rPr>
      <w:rFonts w:eastAsiaTheme="minorEastAsia"/>
    </w:rPr>
  </w:style>
  <w:style w:type="paragraph" w:customStyle="1" w:styleId="Style12">
    <w:name w:val="Style12"/>
    <w:basedOn w:val="a"/>
    <w:uiPriority w:val="99"/>
    <w:rsid w:val="00E36904"/>
    <w:pPr>
      <w:widowControl w:val="0"/>
      <w:autoSpaceDE w:val="0"/>
      <w:autoSpaceDN w:val="0"/>
      <w:adjustRightInd w:val="0"/>
    </w:pPr>
    <w:rPr>
      <w:rFonts w:eastAsiaTheme="minorEastAsia"/>
    </w:rPr>
  </w:style>
  <w:style w:type="character" w:customStyle="1" w:styleId="FontStyle102">
    <w:name w:val="Font Style102"/>
    <w:basedOn w:val="a0"/>
    <w:uiPriority w:val="99"/>
    <w:rsid w:val="00E36904"/>
    <w:rPr>
      <w:rFonts w:ascii="Times New Roman" w:hAnsi="Times New Roman" w:cs="Times New Roman"/>
      <w:i/>
      <w:iCs/>
      <w:spacing w:val="10"/>
      <w:sz w:val="14"/>
      <w:szCs w:val="14"/>
    </w:rPr>
  </w:style>
  <w:style w:type="paragraph" w:customStyle="1" w:styleId="Style6">
    <w:name w:val="Style6"/>
    <w:basedOn w:val="a"/>
    <w:rsid w:val="00DA2679"/>
    <w:pPr>
      <w:widowControl w:val="0"/>
      <w:autoSpaceDE w:val="0"/>
      <w:autoSpaceDN w:val="0"/>
      <w:adjustRightInd w:val="0"/>
      <w:spacing w:line="212" w:lineRule="exact"/>
      <w:ind w:firstLine="326"/>
      <w:jc w:val="both"/>
    </w:pPr>
  </w:style>
  <w:style w:type="character" w:customStyle="1" w:styleId="FontStyle59">
    <w:name w:val="Font Style59"/>
    <w:basedOn w:val="a0"/>
    <w:rsid w:val="00DA2679"/>
    <w:rPr>
      <w:rFonts w:ascii="Times New Roman" w:hAnsi="Times New Roman" w:cs="Times New Roman"/>
      <w:sz w:val="18"/>
      <w:szCs w:val="18"/>
    </w:rPr>
  </w:style>
  <w:style w:type="paragraph" w:styleId="a5">
    <w:name w:val="Body Text Indent"/>
    <w:basedOn w:val="a"/>
    <w:link w:val="a6"/>
    <w:rsid w:val="00DA2679"/>
    <w:pPr>
      <w:widowControl w:val="0"/>
      <w:autoSpaceDE w:val="0"/>
      <w:autoSpaceDN w:val="0"/>
      <w:adjustRightInd w:val="0"/>
      <w:spacing w:after="120"/>
      <w:ind w:left="283"/>
    </w:pPr>
    <w:rPr>
      <w:rFonts w:ascii="Courier New" w:hAnsi="Courier New" w:cs="Courier New"/>
      <w:sz w:val="20"/>
      <w:szCs w:val="20"/>
    </w:rPr>
  </w:style>
  <w:style w:type="character" w:customStyle="1" w:styleId="a6">
    <w:name w:val="Основной текст с отступом Знак"/>
    <w:basedOn w:val="a0"/>
    <w:link w:val="a5"/>
    <w:rsid w:val="00DA2679"/>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6A7F39"/>
    <w:rPr>
      <w:rFonts w:ascii="Tahoma" w:hAnsi="Tahoma" w:cs="Tahoma"/>
      <w:sz w:val="16"/>
      <w:szCs w:val="16"/>
    </w:rPr>
  </w:style>
  <w:style w:type="character" w:customStyle="1" w:styleId="a8">
    <w:name w:val="Текст выноски Знак"/>
    <w:basedOn w:val="a0"/>
    <w:link w:val="a7"/>
    <w:uiPriority w:val="99"/>
    <w:semiHidden/>
    <w:rsid w:val="006A7F3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footer" Target="footer1.xml"/><Relationship Id="rId47" Type="http://schemas.openxmlformats.org/officeDocument/2006/relationships/image" Target="media/image17.jpeg"/><Relationship Id="rId50" Type="http://schemas.openxmlformats.org/officeDocument/2006/relationships/image" Target="media/image19.jpeg"/><Relationship Id="rId55" Type="http://schemas.openxmlformats.org/officeDocument/2006/relationships/header" Target="header6.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header" Target="header2.xml"/><Relationship Id="rId54" Type="http://schemas.openxmlformats.org/officeDocument/2006/relationships/footer" Target="footer5.xml"/><Relationship Id="rId62"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footer" Target="footer4.xml"/><Relationship Id="rId58"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electricalschool.info/main/electrobezopasnost/" TargetMode="External"/><Relationship Id="rId57" Type="http://schemas.openxmlformats.org/officeDocument/2006/relationships/header" Target="header7.xml"/><Relationship Id="rId61" Type="http://schemas.openxmlformats.org/officeDocument/2006/relationships/header" Target="header9.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3.xml"/><Relationship Id="rId52" Type="http://schemas.openxmlformats.org/officeDocument/2006/relationships/header" Target="header5.xml"/><Relationship Id="rId60" Type="http://schemas.openxmlformats.org/officeDocument/2006/relationships/footer" Target="footer8.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2.xml"/><Relationship Id="rId48" Type="http://schemas.openxmlformats.org/officeDocument/2006/relationships/image" Target="media/image18.jpeg"/><Relationship Id="rId56" Type="http://schemas.openxmlformats.org/officeDocument/2006/relationships/footer" Target="footer6.xm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hyperlink" Target="http://electricalschool.info/main/electrobezopasnost/" TargetMode="External"/><Relationship Id="rId59"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FEAF2-AFDC-4673-8FD8-10F13A12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3271</Words>
  <Characters>18647</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Расчёт контура заземления потребительской подстанции</vt:lpstr>
    </vt:vector>
  </TitlesOfParts>
  <Company>Microsoft</Company>
  <LinksUpToDate>false</LinksUpToDate>
  <CharactersWithSpaces>21875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2018-04-27T09:49:00Z</dcterms:created>
  <dcterms:modified xsi:type="dcterms:W3CDTF">2018-05-11T00:09:00Z</dcterms:modified>
</cp:coreProperties>
</file>