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14" w:rsidRDefault="002744CA" w:rsidP="002B2AC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744CA">
        <w:rPr>
          <w:rFonts w:ascii="Times New Roman" w:hAnsi="Times New Roman" w:cs="Times New Roman"/>
          <w:b/>
          <w:sz w:val="32"/>
          <w:szCs w:val="28"/>
        </w:rPr>
        <w:t>Роль учителя в формировании личности подростка</w:t>
      </w:r>
    </w:p>
    <w:p w:rsidR="002744CA" w:rsidRPr="002744CA" w:rsidRDefault="002744CA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4CA">
        <w:rPr>
          <w:rFonts w:ascii="Times New Roman" w:hAnsi="Times New Roman" w:cs="Times New Roman"/>
          <w:sz w:val="28"/>
          <w:szCs w:val="28"/>
        </w:rPr>
        <w:t>Чтобы построить отношения</w:t>
      </w:r>
      <w:bookmarkStart w:id="0" w:name="_GoBack"/>
      <w:bookmarkEnd w:id="0"/>
      <w:r w:rsidRPr="002744CA">
        <w:rPr>
          <w:rFonts w:ascii="Times New Roman" w:hAnsi="Times New Roman" w:cs="Times New Roman"/>
          <w:sz w:val="28"/>
          <w:szCs w:val="28"/>
        </w:rPr>
        <w:t xml:space="preserve"> с подростками на оптимальной основе, необходимо знать этот возраст, знать его особенности, что отличает и что сближает его </w:t>
      </w:r>
      <w:proofErr w:type="gramStart"/>
      <w:r w:rsidRPr="002744CA">
        <w:rPr>
          <w:rFonts w:ascii="Times New Roman" w:hAnsi="Times New Roman" w:cs="Times New Roman"/>
          <w:sz w:val="28"/>
          <w:szCs w:val="28"/>
        </w:rPr>
        <w:t>с</w:t>
      </w:r>
      <w:r w:rsidR="002D28D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744CA">
        <w:rPr>
          <w:rFonts w:ascii="Times New Roman" w:hAnsi="Times New Roman" w:cs="Times New Roman"/>
          <w:sz w:val="28"/>
          <w:szCs w:val="28"/>
        </w:rPr>
        <w:t xml:space="preserve"> взрослыми. Давая характеристику психологии подросткового возраста, надо иметь в виду, что есть такие характеристики, которые свойственны только тому или иному возрасту.</w:t>
      </w:r>
    </w:p>
    <w:p w:rsidR="002744CA" w:rsidRDefault="002744CA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4CA">
        <w:rPr>
          <w:rFonts w:ascii="Times New Roman" w:hAnsi="Times New Roman" w:cs="Times New Roman"/>
          <w:sz w:val="28"/>
          <w:szCs w:val="28"/>
        </w:rPr>
        <w:t xml:space="preserve">Подростковый возраст или средний школьный возраст охватывает период развития от 11 – 12 </w:t>
      </w:r>
      <w:r>
        <w:rPr>
          <w:rFonts w:ascii="Times New Roman" w:hAnsi="Times New Roman" w:cs="Times New Roman"/>
          <w:sz w:val="28"/>
          <w:szCs w:val="28"/>
        </w:rPr>
        <w:t>до 14 – 15 лет. Его называют переходным, так как именно в этот период ребёнок делает решающий шаг в завершении его детства и переходит к тому этапу психического развития, который прямо и непосредственно подготавливает его к самостоятельной трудовой жизни. Новые условия жизни и деятельности резко влияют на положение подростка в обществе. Новое трудовое и общественное положение подростков требует от них активного участия в общественной жизни, развивает у них чувство ответственности перед коллективом за своё поведение.</w:t>
      </w:r>
    </w:p>
    <w:p w:rsidR="002744CA" w:rsidRDefault="007C49BB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изменение</w:t>
      </w:r>
      <w:r w:rsidR="002744CA">
        <w:rPr>
          <w:rFonts w:ascii="Times New Roman" w:hAnsi="Times New Roman" w:cs="Times New Roman"/>
          <w:sz w:val="28"/>
          <w:szCs w:val="28"/>
        </w:rPr>
        <w:t xml:space="preserve">, которое происходит в этот период в жизни подростков заключается в том, что они переходят из </w:t>
      </w:r>
      <w:r w:rsidR="008D0AC1">
        <w:rPr>
          <w:rFonts w:ascii="Times New Roman" w:hAnsi="Times New Roman" w:cs="Times New Roman"/>
          <w:sz w:val="28"/>
          <w:szCs w:val="28"/>
        </w:rPr>
        <w:t xml:space="preserve">начальных классов школы </w:t>
      </w:r>
      <w:proofErr w:type="gramStart"/>
      <w:r w:rsidR="008D0AC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0AC1">
        <w:rPr>
          <w:rFonts w:ascii="Times New Roman" w:hAnsi="Times New Roman" w:cs="Times New Roman"/>
          <w:sz w:val="28"/>
          <w:szCs w:val="28"/>
        </w:rPr>
        <w:t xml:space="preserve"> средние. При </w:t>
      </w:r>
      <w:proofErr w:type="gramStart"/>
      <w:r w:rsidR="008D0AC1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="008D0AC1">
        <w:rPr>
          <w:rFonts w:ascii="Times New Roman" w:hAnsi="Times New Roman" w:cs="Times New Roman"/>
          <w:sz w:val="28"/>
          <w:szCs w:val="28"/>
        </w:rPr>
        <w:t xml:space="preserve"> существенно изменяется характер учебной деятельности, содержание учебного материала. А это требует от них новых способов усвоения знаний, что в свою очередь предполагает более высокий уровень развития абстрактного теоретического мышления учащихся. Кроме того, обучение осуществляется уже не одн</w:t>
      </w:r>
      <w:r>
        <w:rPr>
          <w:rFonts w:ascii="Times New Roman" w:hAnsi="Times New Roman" w:cs="Times New Roman"/>
          <w:sz w:val="28"/>
          <w:szCs w:val="28"/>
        </w:rPr>
        <w:t>им учителем, а многими</w:t>
      </w:r>
      <w:r w:rsidR="008D0AC1">
        <w:rPr>
          <w:rFonts w:ascii="Times New Roman" w:hAnsi="Times New Roman" w:cs="Times New Roman"/>
          <w:sz w:val="28"/>
          <w:szCs w:val="28"/>
        </w:rPr>
        <w:t>. В связи с этим подростки уже не испытывают полного единства требований, они начинают сталкиваться с различной оценко</w:t>
      </w:r>
      <w:r>
        <w:rPr>
          <w:rFonts w:ascii="Times New Roman" w:hAnsi="Times New Roman" w:cs="Times New Roman"/>
          <w:sz w:val="28"/>
          <w:szCs w:val="28"/>
        </w:rPr>
        <w:t>й, которую взрослые дают явления</w:t>
      </w:r>
      <w:r w:rsidR="008D0AC1">
        <w:rPr>
          <w:rFonts w:ascii="Times New Roman" w:hAnsi="Times New Roman" w:cs="Times New Roman"/>
          <w:sz w:val="28"/>
          <w:szCs w:val="28"/>
        </w:rPr>
        <w:t>м окружающей жизни, а также их собственному поведению, деятельности, их взглядам и отношениям и, что самое главное, им, иначе говоря, их личности. Школьникам в значительной степени приходится самостоятельно организовывать своё поведение и деятельность, уметь себя контролировать, более самостоятельно решать многие вопросы, самим вырабатывать мнения о товарищах и т.д.</w:t>
      </w:r>
    </w:p>
    <w:p w:rsidR="009A0C13" w:rsidRDefault="009A0C13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новообразованием, доминирующей потребностью пубертатного возраста является потребность быть и считаться взрослым. Они стремятся подражать взрослым во всём (вид отдыха, развлечения, косметика, различные украшения, лексикон и т.д.) Как отмечает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Гамизо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«Усвоение внешних признаков взрослости делает подростков взрослыми в собственных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глазах, а так</w:t>
      </w:r>
      <w:r w:rsidR="00202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же, как ему кажется в глазах взрослых, окружающих, что особенно важно, в плане самосознания</w:t>
      </w:r>
      <w:r w:rsidR="007C49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0C13" w:rsidRDefault="009A0C13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в подростковом периоде наблюдается развитие самосознания, ориентированного личности на собственную оценку. Большие изменения происходят и в эмоциональной сфере подростка. Им свойственно бурное проявление своих чувств, особенно заметна эмоциональная возбудимость в страстных спорах. В этом возрасте они очень ранимы, реагируют на всё, чувствуют малейшую несправедливость</w:t>
      </w:r>
      <w:r w:rsidR="00202EE8">
        <w:rPr>
          <w:rFonts w:ascii="Times New Roman" w:hAnsi="Times New Roman" w:cs="Times New Roman"/>
          <w:sz w:val="28"/>
          <w:szCs w:val="28"/>
        </w:rPr>
        <w:t>. В этом возрасте происходит переориентация подростков по отношению к сверстникам и взрослым.</w:t>
      </w:r>
    </w:p>
    <w:p w:rsidR="00202EE8" w:rsidRDefault="00202EE8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важным моментом является изменения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реферетности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(значимости) окружающих для школьников: разным периодам развития его личности в известной мере соответствуют и разные группы окружающих, которые приобретают для него наибольшую психологическую значимость. </w:t>
      </w:r>
    </w:p>
    <w:p w:rsidR="00202EE8" w:rsidRDefault="00202EE8" w:rsidP="002744C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Будучи учителем, мне было очень интересно узнать</w:t>
      </w:r>
      <w:r w:rsidR="00C815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какую роль учитель играет в формировании личности подростка, так как проблема авторитета роли и личности учителя была всегда актуальна. Анализируя специфическую ситуацию взаимодействия учителя с учащимся, отечественные и зарубежные психологи, и педагоги выделяют в качестве квинтэссенции этого взаимодействия тот факт, что учитель является для учащегося не только источником полезной ин</w:t>
      </w:r>
      <w:r w:rsidR="005A2C38">
        <w:rPr>
          <w:rFonts w:ascii="Times New Roman" w:hAnsi="Times New Roman" w:cs="Times New Roman"/>
          <w:sz w:val="28"/>
          <w:szCs w:val="28"/>
        </w:rPr>
        <w:t>формации, но и примером-</w:t>
      </w:r>
      <w:r>
        <w:rPr>
          <w:rFonts w:ascii="Times New Roman" w:hAnsi="Times New Roman" w:cs="Times New Roman"/>
          <w:sz w:val="28"/>
          <w:szCs w:val="28"/>
        </w:rPr>
        <w:t>образцом, определяющим развитие личности каждого ученика. Это предполагается понимать, как влияние индивидуальных, личностных качеств учителя на окружающих его учеников</w:t>
      </w:r>
      <w:r w:rsidR="00C815ED">
        <w:rPr>
          <w:rFonts w:ascii="Times New Roman" w:hAnsi="Times New Roman" w:cs="Times New Roman"/>
          <w:sz w:val="28"/>
          <w:szCs w:val="28"/>
        </w:rPr>
        <w:t>. К главным свойствам личности учителя, относились самые разнообразные категории: авторитет в соответствии роли, эмоциональная привлекательность, эмоциональная устойчивость, высокая активность, сильная воля, социальная смелость, новаторство.</w:t>
      </w:r>
    </w:p>
    <w:p w:rsidR="00A72E86" w:rsidRDefault="00C815ED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авторитета роли и личности учителя неизменно находится в центре внимания психологов и педагогов. Данная проблематика постоянно привлекала интерес учёных и ей посвящено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мало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теоретических, так и экспериментальных исследований. Было бы ошибочно говорить об исчерпывающем решении связанных с ней вопросов. Особенно это касается проблемы формирования авторитета личности учителя у учащихся разных классов</w:t>
      </w:r>
      <w:r w:rsidR="00A72E8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2E86">
        <w:rPr>
          <w:rFonts w:ascii="Times New Roman" w:hAnsi="Times New Roman" w:cs="Times New Roman"/>
          <w:sz w:val="28"/>
          <w:szCs w:val="28"/>
        </w:rPr>
        <w:t xml:space="preserve">Авторы А.В. Воробьев; И.В. Дубов предполагают, что в подростковом возрасте характеризующимся преимущественным стремлением к индивидуализации, авторитет учителя на данном этапе окажется не достаточно, хотя вполне возможно, что в ситуации весьма значимой для класса в целом и в условиях учебной деятельности за учителем </w:t>
      </w:r>
      <w:r w:rsidR="00A72E86">
        <w:rPr>
          <w:rFonts w:ascii="Times New Roman" w:hAnsi="Times New Roman" w:cs="Times New Roman"/>
          <w:sz w:val="28"/>
          <w:szCs w:val="28"/>
        </w:rPr>
        <w:lastRenderedPageBreak/>
        <w:t>и будет признаваться право на принятие ответственного решения.</w:t>
      </w:r>
      <w:proofErr w:type="gramEnd"/>
      <w:r w:rsidR="00A72E86">
        <w:rPr>
          <w:rFonts w:ascii="Times New Roman" w:hAnsi="Times New Roman" w:cs="Times New Roman"/>
          <w:sz w:val="28"/>
          <w:szCs w:val="28"/>
        </w:rPr>
        <w:t xml:space="preserve"> В ситуации же личной заинтересованности подростков и, тем более, в условиях не учебной деятельности, скорее всего за учителем будет признаваться право на принятие ответственного решения в меньшей степени.</w:t>
      </w:r>
    </w:p>
    <w:p w:rsidR="00A72E86" w:rsidRDefault="00A72E86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уже отмечалось, часто проводятся эксперименты влияния личности учителя на учащихся. С этой целью в качестве исследуемой черты личности была взята личная гибкость, под которой понималась способность легко отбрасывать имеющиеся идеи, взгляды, способы поведения, и т.д. вырабатывать или принимать новые. Выбор именно этого качества был обусловлен тем, что личностная гибкость адекватно выделяется и воспринимается подростками в облике учителя, поскольку является значимой в его педагогической деятельности.</w:t>
      </w:r>
    </w:p>
    <w:p w:rsidR="003E7353" w:rsidRDefault="003E7353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правильно построить свою работу с учащимися я провела анкетирование среди 6 – 7  и 8 – 9 классов. Меня интересовало, какие же качества подростки ценят в учителе.</w:t>
      </w:r>
      <w:r w:rsidR="00BE0B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0B77">
        <w:rPr>
          <w:rFonts w:ascii="Times New Roman" w:hAnsi="Times New Roman" w:cs="Times New Roman"/>
          <w:sz w:val="28"/>
          <w:szCs w:val="28"/>
        </w:rPr>
        <w:t>Им на рассмотрение предлагался переч</w:t>
      </w:r>
      <w:r w:rsidR="0021588E">
        <w:rPr>
          <w:rFonts w:ascii="Times New Roman" w:hAnsi="Times New Roman" w:cs="Times New Roman"/>
          <w:sz w:val="28"/>
          <w:szCs w:val="28"/>
        </w:rPr>
        <w:t>ень качеств (понимание, доброжелательность, знание предмета, искренность, справедливость, чуткость, тактичность, требовательность, эрудиция, обаяние).</w:t>
      </w:r>
      <w:proofErr w:type="gramEnd"/>
      <w:r w:rsidR="0021588E">
        <w:rPr>
          <w:rFonts w:ascii="Times New Roman" w:hAnsi="Times New Roman" w:cs="Times New Roman"/>
          <w:sz w:val="28"/>
          <w:szCs w:val="28"/>
        </w:rPr>
        <w:t xml:space="preserve"> Как показало исследование, не все качества личности учителя осознаются. В большей степени осознаются качества, выражающие</w:t>
      </w:r>
      <w:r w:rsidR="00D55780">
        <w:rPr>
          <w:rFonts w:ascii="Times New Roman" w:hAnsi="Times New Roman" w:cs="Times New Roman"/>
          <w:sz w:val="28"/>
          <w:szCs w:val="28"/>
        </w:rPr>
        <w:t xml:space="preserve"> отношение</w:t>
      </w:r>
      <w:r w:rsidR="0021588E">
        <w:rPr>
          <w:rFonts w:ascii="Times New Roman" w:hAnsi="Times New Roman" w:cs="Times New Roman"/>
          <w:sz w:val="28"/>
          <w:szCs w:val="28"/>
        </w:rPr>
        <w:t xml:space="preserve"> к другим людям: чуткость, доброжелательность, понимание и знание предмета. А некоторые качества, смысл которых не совсем ясен подросткам: обаяние, эрудиция, такт не осознаются ими. Таким образом, на </w:t>
      </w:r>
      <w:proofErr w:type="gramStart"/>
      <w:r w:rsidR="0021588E">
        <w:rPr>
          <w:rFonts w:ascii="Times New Roman" w:hAnsi="Times New Roman" w:cs="Times New Roman"/>
          <w:sz w:val="28"/>
          <w:szCs w:val="28"/>
        </w:rPr>
        <w:t>протяжении</w:t>
      </w:r>
      <w:proofErr w:type="gramEnd"/>
      <w:r w:rsidR="0021588E">
        <w:rPr>
          <w:rFonts w:ascii="Times New Roman" w:hAnsi="Times New Roman" w:cs="Times New Roman"/>
          <w:sz w:val="28"/>
          <w:szCs w:val="28"/>
        </w:rPr>
        <w:t xml:space="preserve"> подросткового возраста происходит расширение круга, осознаваемых качеств личности.</w:t>
      </w:r>
    </w:p>
    <w:p w:rsidR="00B328B4" w:rsidRDefault="00B328B4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правильного понимания личности подростка важно знать круг его проблем. В этом возрасте снижается значимость учебной деятельности, на первый план выходит сфера общения. Эту особенность подростков необходимо учитывать в процессе обучения, в частности на уроках иностранного языка.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учёте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особенностей общения в этом возрасте уроки иностранного языка могут стать одним из ведущих факторов в формировании и повышении познавательного интереса школьников.</w:t>
      </w:r>
    </w:p>
    <w:p w:rsidR="00B328B4" w:rsidRDefault="00B328B4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Совместная учебная деятельность подростков способствует формированию командных отношений.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Учитель с «демократическим стилем» глубже видит направленность своих учеников, замечает у учащихся не просто активность, но и её предметную направленность, не просто инициативу, но и её проявления, не только то, какую деятельность подросток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предпочитает, но и с кем хочет выполнять общественные дела и различные виды работы на уроке.</w:t>
      </w:r>
      <w:proofErr w:type="gramEnd"/>
    </w:p>
    <w:p w:rsidR="00B328B4" w:rsidRPr="002D28D8" w:rsidRDefault="00B328B4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обучения иностранному языку учитель должен учитывать и основные статусные категории подростков. Важно организовать работу и общение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таким образом, чтобы «отверженные» были вовлечены в совместную деятельность, </w:t>
      </w:r>
      <w:r w:rsidR="00B51ED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предпочитаемые</w:t>
      </w:r>
      <w:r w:rsidR="00B51ED5">
        <w:rPr>
          <w:rFonts w:ascii="Times New Roman" w:hAnsi="Times New Roman" w:cs="Times New Roman"/>
          <w:sz w:val="28"/>
          <w:szCs w:val="28"/>
        </w:rPr>
        <w:t>» тянулись за лидерами, а не снижались до уровня средних учеников, чтобы лидеры контактировали на уроке как можно с большим количеством ребят.</w:t>
      </w:r>
    </w:p>
    <w:p w:rsidR="00AD2CDC" w:rsidRDefault="005A2C38" w:rsidP="00A72E8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Е.И Вишневского: «Одной из учебно-воспитательных функций учителя иностранного языка является прямое воздействие на личность учащегося». Эта функция осуществляется как путём стимулирования к учебной деятельности (оценка, предписание, проявление власти старшего, влияние семьи, общественное мнение), так и по средствам воздействия на формирование мотивационного учения и самовоспитания.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>
        <w:rPr>
          <w:rFonts w:ascii="Times New Roman" w:hAnsi="Times New Roman" w:cs="Times New Roman"/>
          <w:sz w:val="28"/>
          <w:szCs w:val="28"/>
        </w:rPr>
        <w:t>, во взаимоотношениях учителя и ученика важны такие факторы, как взаимное уважение, доверие, высокая требовательность и постоянный контроль со стороны учителя; и, конечно же, исключаются подавляющая личность, авторитарность, насмешка, принуждение, ущемление самолюбия.</w:t>
      </w:r>
      <w:r w:rsidR="00AD2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CDC" w:rsidRDefault="00AD2CDC" w:rsidP="00AD2CD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обучения иностранному языку, ученик находится в определённом социальном окружении: постоянно вступает в контакт со своим учителем и одноклассниками. Такое воздействие формирует у него умение изучать и оценивать качества других людей и коллектива в целом, способствует приобретению социального опыта общения с людьми. И так как мы видим, что учитель является главным объектом внимания ученика, то, самой главной чертой, как писал В.А. Сухомлинский: «Самой главной чертой педагогической культуры должно быть чувствование духовного мира каждого ребёнка». Если у преподавателя этой способности нет, то наступает душевная глухота и слепота и такому преподавателю не место в школе. </w:t>
      </w:r>
    </w:p>
    <w:p w:rsidR="00B51ED5" w:rsidRDefault="00B51ED5" w:rsidP="00AD2CD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 хочется подчеркнуть роль личностных качеств учителя иностранного языка в процессе обучения. Он должен быть, прежде всего, интересным партнёром в общении, человеком глубоких знаний, доброжелателем. В этом залог успешного овладения иностранным языком, а также это тот «вклад», который учитель вносит в формирование личности.</w:t>
      </w:r>
    </w:p>
    <w:sectPr w:rsidR="00B51ED5" w:rsidSect="00B51ED5">
      <w:footerReference w:type="default" r:id="rId7"/>
      <w:pgSz w:w="11906" w:h="16838"/>
      <w:pgMar w:top="1134" w:right="850" w:bottom="1134" w:left="1701" w:header="708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26" w:rsidRDefault="003E7526" w:rsidP="00202EE8">
      <w:pPr>
        <w:spacing w:after="0" w:line="240" w:lineRule="auto"/>
      </w:pPr>
      <w:r>
        <w:separator/>
      </w:r>
    </w:p>
  </w:endnote>
  <w:endnote w:type="continuationSeparator" w:id="0">
    <w:p w:rsidR="003E7526" w:rsidRDefault="003E7526" w:rsidP="00202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5052"/>
      <w:docPartObj>
        <w:docPartGallery w:val="Page Numbers (Bottom of Page)"/>
        <w:docPartUnique/>
      </w:docPartObj>
    </w:sdtPr>
    <w:sdtEndPr/>
    <w:sdtContent>
      <w:p w:rsidR="00AD2CDC" w:rsidRDefault="003E752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A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26" w:rsidRDefault="003E7526" w:rsidP="00202EE8">
      <w:pPr>
        <w:spacing w:after="0" w:line="240" w:lineRule="auto"/>
      </w:pPr>
      <w:r>
        <w:separator/>
      </w:r>
    </w:p>
  </w:footnote>
  <w:footnote w:type="continuationSeparator" w:id="0">
    <w:p w:rsidR="003E7526" w:rsidRDefault="003E7526" w:rsidP="00202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4CA"/>
    <w:rsid w:val="000F30D6"/>
    <w:rsid w:val="00157385"/>
    <w:rsid w:val="001871A5"/>
    <w:rsid w:val="00202EE8"/>
    <w:rsid w:val="0021588E"/>
    <w:rsid w:val="002744CA"/>
    <w:rsid w:val="002B2ACA"/>
    <w:rsid w:val="002D28D8"/>
    <w:rsid w:val="002D2CEE"/>
    <w:rsid w:val="003E7353"/>
    <w:rsid w:val="003E7526"/>
    <w:rsid w:val="004C27C3"/>
    <w:rsid w:val="005A2C38"/>
    <w:rsid w:val="007C49BB"/>
    <w:rsid w:val="008D0AC1"/>
    <w:rsid w:val="009A0C13"/>
    <w:rsid w:val="00A72E86"/>
    <w:rsid w:val="00AD2CDC"/>
    <w:rsid w:val="00B328B4"/>
    <w:rsid w:val="00B51ED5"/>
    <w:rsid w:val="00BE0B77"/>
    <w:rsid w:val="00C12C19"/>
    <w:rsid w:val="00C32733"/>
    <w:rsid w:val="00C44E94"/>
    <w:rsid w:val="00C664F3"/>
    <w:rsid w:val="00C815ED"/>
    <w:rsid w:val="00D55780"/>
    <w:rsid w:val="00DF501D"/>
    <w:rsid w:val="00E6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2EE8"/>
  </w:style>
  <w:style w:type="paragraph" w:styleId="a5">
    <w:name w:val="footer"/>
    <w:basedOn w:val="a"/>
    <w:link w:val="a6"/>
    <w:uiPriority w:val="99"/>
    <w:unhideWhenUsed/>
    <w:rsid w:val="00202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2EE8"/>
  </w:style>
  <w:style w:type="table" w:styleId="a7">
    <w:name w:val="Table Grid"/>
    <w:basedOn w:val="a1"/>
    <w:uiPriority w:val="59"/>
    <w:rsid w:val="003E7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A2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2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2012-06-11T09:35:00Z</cp:lastPrinted>
  <dcterms:created xsi:type="dcterms:W3CDTF">2010-10-10T12:50:00Z</dcterms:created>
  <dcterms:modified xsi:type="dcterms:W3CDTF">2016-07-08T06:25:00Z</dcterms:modified>
</cp:coreProperties>
</file>