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BB" w:rsidRDefault="009D0DBB" w:rsidP="009D0DB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Применение проблемного обучения в методике преподавания истории в </w:t>
      </w:r>
      <w:r w:rsidRPr="009D0DB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СПО</w:t>
      </w:r>
    </w:p>
    <w:p w:rsidR="009D0DBB" w:rsidRPr="009D0DBB" w:rsidRDefault="009D0DBB" w:rsidP="009D0DB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bCs/>
          <w:i/>
          <w:color w:val="000000"/>
          <w:sz w:val="21"/>
          <w:szCs w:val="21"/>
          <w:lang w:eastAsia="ru-RU"/>
        </w:rPr>
        <w:t>Государственное областное бюджетное профессиональное образовательное учреждение «</w:t>
      </w:r>
      <w:proofErr w:type="spellStart"/>
      <w:r w:rsidRPr="009D0DBB">
        <w:rPr>
          <w:rFonts w:ascii="Arial" w:eastAsia="Times New Roman" w:hAnsi="Arial" w:cs="Arial"/>
          <w:bCs/>
          <w:i/>
          <w:color w:val="000000"/>
          <w:sz w:val="21"/>
          <w:szCs w:val="21"/>
          <w:lang w:eastAsia="ru-RU"/>
        </w:rPr>
        <w:t>Липецкиц</w:t>
      </w:r>
      <w:proofErr w:type="spellEnd"/>
      <w:r w:rsidRPr="009D0DBB">
        <w:rPr>
          <w:rFonts w:ascii="Arial" w:eastAsia="Times New Roman" w:hAnsi="Arial" w:cs="Arial"/>
          <w:bCs/>
          <w:i/>
          <w:color w:val="000000"/>
          <w:sz w:val="21"/>
          <w:szCs w:val="21"/>
          <w:lang w:eastAsia="ru-RU"/>
        </w:rPr>
        <w:t xml:space="preserve"> машиностроительный колледж»</w:t>
      </w:r>
    </w:p>
    <w:p w:rsidR="009D0DBB" w:rsidRDefault="009D0DBB" w:rsidP="009D0DB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Преподаватель</w:t>
      </w:r>
    </w:p>
    <w:p w:rsidR="009D0DBB" w:rsidRPr="009D0DBB" w:rsidRDefault="009D0DBB" w:rsidP="009D0DBB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Благодатская</w:t>
      </w:r>
      <w:proofErr w:type="spellEnd"/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Надежда Владимировна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История является одной из основных дисциплин, формирующих мировоззрение т.к. опирается на опыт предшествующих поколений. Учитывая особенность дисциплины, мы можем сказать, что она позволяет глубоко ориентироваться в различных общественных конструкциях, критически осмыслять, анализировать, структурировать информацию, подбирать аргументы. Немаловажным аспектом является междисциплинарная связь истории с большим перечнем обществоведческих дисциплин, что позволяет иметь различные углы зрения на исторические факты, грамотно работать с потоком информации.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современное время традиционный подход уже не позволяет формировать личность, способную соответствовать требованиям времени и постоянно меняющимся стандартам. Воспитывая свободную развитую личность, способную к творчеству, а самое главное способную быстро ориентироваться в стремительно меняющемся мире, необходимо научить эту личность хотеть получать новые знания, ориентироваться в огромном потоке различных точек зрения и толкований </w:t>
      </w: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 те</w:t>
      </w:r>
      <w:proofErr w:type="gram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или иные исторические факты. В связи с этим становится актуальным применение проблемного обучения т.к. особенностью этого метода является его пластичность и универсальность и он, несомненно, вносит свой вклад в междисциплинарные связи.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Технология проблемного обучения, безусловно, не нова, в нашей стране она получила распространение в 30-х годы. </w:t>
      </w: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Возникновение дидактической системы проблемного обучения в советской педагогике связывают с исследованиями Л.В.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Занкова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(организация содержания и построение процесса обучения), М.А. Данилова (построение процесса обучения), М.Н.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Скаткина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И.Я.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Лернера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(содержание и методы обучения), Н.А.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Менчинской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(построение системы приёмов познавательной деятельности), Т.В. Кудрявцева и А.М. Матюшкина (построение процесса научения), В.В. Давыдова и Д.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Брунера</w:t>
      </w:r>
      <w:proofErr w:type="spellEnd"/>
      <w:proofErr w:type="gram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(организация содержания) и М.И.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Махмутова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(построение процесса обучения).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зарубежной педагогике концепция проблемного обучения развивалась под влиянием идей Джона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Дьюи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он обосновывал свою концепцию на том что мысль индивида движется к состоянию, проходя определенные этапы</w:t>
      </w: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:</w:t>
      </w:r>
      <w:proofErr w:type="gramEnd"/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1. принимаются во внимание все возможные решения или предположения;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индивид осознает затруднение и формулирует проблему, которую необходимо решить;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предположения используются как гипотезы, определяющие наблюдения и сбор фактов;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проводится аргументация и приведение в порядок обнаруженных фактов;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 проводится практическая или воображаемая проверка правильности выдвинутых гипотез.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психолого-педагогической литературе проблемное обучение рассматривается как форма активного обучения, которая базируется на психологических закономерностях; как обучение, в котором обучаемые систематически включаются в процесс решения проблем и проблемных задач, построенных на содержании программного материала; в котором сочетаются систематическая самостоятельная поисковая деятельность учащихся с усвоением ими готовых знаний.</w:t>
      </w:r>
      <w:proofErr w:type="gramEnd"/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основе моделирования занятий в процессе проблемного обучения: 1.создание проблемных ситуаций, 2.обучение в процессе решения проблем, 3. сочетание поисковой деятельности и усвоения знаний в готовом виде.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Проблемная ситуация – состояние интеллектуального затруднения, которое требует поиска новых знаний и новых способов их получения. Проблемные ситуации различаются по ситуации неизвестного, по уровню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проблемности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по виду «рассогласования» информации, по другим методическим особенностям.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Ситуации интеллектуального затруднения чаще всего создаются с помощью проблемного вопроса. </w:t>
      </w: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педагогической литературе определены следующие отличительные черты проблемного (продуктивного) вопроса: 1.) сложность, выступающая в форме противоречия, 2.) ёмкое содержание, 3.) увлекательная форма, 4.) доступный для ученика уровень сложности.</w:t>
      </w:r>
      <w:proofErr w:type="gramEnd"/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процессе работы, как правило, используются проблемные вопросы в форме познавательной (проблемной) задачи. Особое внимание заслуживает методика конструирования проблемных заданий, предложенная И.Я.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Лернером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 проблема с указанием параметров и условия решения может быть предъявлена со стороны. Во всех случаях проблема перерастает в </w:t>
      </w:r>
      <w:r w:rsidRPr="009D0DB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проблемную задачу</w:t>
      </w: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как её принято называть. Проблемная задача представляет собой проблему, решаемую при заданных условиях или параметрах, и отличается от проблемы тем, что в первой заведомо ограничено поле поиска решения.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Алгоритм решения проблемной задачи включает 4 этапа. На </w:t>
      </w:r>
      <w:r w:rsidRPr="009D0DB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первом этапе</w:t>
      </w: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осознания проблемы учащиеся вскрывают противоречие, заложенное в вопросе, для чего находят разрыв в цепочке причинно-следственных связей. Это противоречие может быть разрешено с помощью гипотезы. Формулирование гипотезы составляет </w:t>
      </w:r>
      <w:r w:rsidRPr="009D0DB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второй этап</w:t>
      </w: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 </w:t>
      </w:r>
      <w:r w:rsidRPr="009D0DB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Третий этап</w:t>
      </w: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решения проблемы – доказательство гипотезы. Поиск путей доказательства гипотезы требуют от учащихся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переформулировки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задания или вопроса. Заканчивается решение проблемы общим выводом, в котором изучаемые причинно-следственные связи углубляются и раскрываются новые стороны познаваемого объекта или явления. Это </w:t>
      </w:r>
      <w:r w:rsidRPr="009D0DBB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четвёртый этап</w:t>
      </w: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решения проблемы.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Совокупность целенаправленно сконструированных задач, создающих проблемные ситуации, призвана обеспечить главную функцию проблемного обучения – творческое усвоение содержания образования, усвоение опыта творческой деятельности.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Суть проблемного обучения заключается в поисковой деятельности, которая начинается с постановки вопросов, закладываемых в учебных программах, далее последовательно выдвигаемых в учебниках, в изложении и объяснении знаний преподавателем, в разнообразной самостоятельной работе обучаемых.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Таким образом, в основе проблемной ситуации – удивление, озадаченность тем, что новый факт противоречит имеющимся правильным знаниям, вернее не может быть объяснён с их помощью.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Проблемные ситуации можно создавать различными методами: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показывая «невозможность» использования теоретических знаний в определённых нестандартных ситуациях,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побуждая к прогнозированию дальнейшего развития событий законченного произведения или их развёртывания в иных условиях,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показывая несоответствие нового факта известному знанию,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давая задание сравнить несравнимые на первый взгляд факты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Несомненной аргументацией применения этого метода в СПО является не только воспитание развитой личности, творчески мыслящей, способной ориентироваться в потоке информации, умеющей анализировать и применять новые знания, но и развитие компетенций </w:t>
      </w: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</w:t>
      </w:r>
      <w:proofErr w:type="gram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обучаемого как общих, так и профессиональных.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454545"/>
          <w:sz w:val="27"/>
          <w:szCs w:val="27"/>
          <w:lang w:eastAsia="ru-RU"/>
        </w:rPr>
        <w:t>Таким образом, проблемное обучения создать условия, при которых учащиеся открывают новые знания, овладевают новыми способами поиска информации, развивают проблемное мышление.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454545"/>
          <w:sz w:val="27"/>
          <w:szCs w:val="27"/>
          <w:lang w:eastAsia="ru-RU"/>
        </w:rPr>
        <w:t>Список использованной литературы: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1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Бейзеров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А.В. Проблемное обучение: Образование в современной школе.- 2005, №12, с.48 – 50.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Гальперин П.Я. Методы обучения и умственное развитие ребенка. - М.: Изд-во МГУ, 1985. – 82 с.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Иванова О.В. «Проблемное обучение в курсе истории» // Преподавание истории в школе 1999, № 8. – с. 16 – 21.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4.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Ильницкая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И.А. Проблемные ситуации и пути их создания на уроке. М., 1985. – 76 c.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5.Коджаспиров А.Ю.,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Коджаспирова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Г.М. Педагогический словарь. М.: Академия, 2000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6.Коротаева Е.В. Обучающие технологии в познавательной деятельности. М., 2003.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7.Коротаева Е.В. Педагогические технологии: Вопросы теории и практики внедрения. Екатеринбург: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УрГПУ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2005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8.Кудрявцев, Т.В. Проблемное обучение: истоки, сущность, перспективы. - М.:3нание, 1991. – 80 c.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9. </w:t>
      </w:r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Кукушкина</w:t>
      </w:r>
      <w:proofErr w:type="gram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В.С. Педагогические технологии уч. пособие для студентов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пед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спец./ В.С. Кукушкина. – М. 2004. – 336 с.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10.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Кумекер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Л., Шейн Дж. С. Свобода учить, свобода учиться. М.: Народное образование, 1994. – 95 с.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11.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Левитес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Д.Г. Практика обучения: современные образовательные технологии. М.: ИПП; Воронеж: НПО МОДЭК, 1998. – 230 с.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12. </w:t>
      </w:r>
      <w:proofErr w:type="spell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Лернер</w:t>
      </w:r>
      <w:proofErr w:type="spell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И.Я. Система методов обучения. - М.: Знание, 1976. – 132 с.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Матюшкин, A.M. Проблемные ситуации в мышлении и обучении. - М.: Педагогика, 1972. – 176 c.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14.Селевко Г. Проблемное обучение, Учительская газета, 2005, №39, с.16 –Интернет ресурсы: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1. readmas.ru Проблемное обучение // </w:t>
      </w:r>
      <w:proofErr w:type="spellStart"/>
      <w:proofErr w:type="gramStart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C</w:t>
      </w:r>
      <w:proofErr w:type="gramEnd"/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ловарь</w:t>
      </w:r>
      <w:proofErr w:type="spellEnd"/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D0DB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vocabulary.ru Проблемное обучение // Кондаков И. Психологический словарь, 2000 // Национальная психологическая энциклопедия –</w:t>
      </w:r>
    </w:p>
    <w:p w:rsidR="009D0DBB" w:rsidRPr="009D0DBB" w:rsidRDefault="009D0DBB" w:rsidP="009D0D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D0DBB" w:rsidRPr="009D0DBB" w:rsidRDefault="009D0DBB" w:rsidP="009D0D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012398" w:rsidRDefault="00012398"/>
    <w:sectPr w:rsidR="00012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81"/>
    <w:rsid w:val="00012398"/>
    <w:rsid w:val="00471981"/>
    <w:rsid w:val="009D0DBB"/>
    <w:rsid w:val="00A3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0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9820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48072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2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77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1239</Words>
  <Characters>7063</Characters>
  <Application>Microsoft Office Word</Application>
  <DocSecurity>0</DocSecurity>
  <Lines>58</Lines>
  <Paragraphs>16</Paragraphs>
  <ScaleCrop>false</ScaleCrop>
  <Company/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2018-01-09T15:40:00Z</dcterms:created>
  <dcterms:modified xsi:type="dcterms:W3CDTF">2018-01-09T15:44:00Z</dcterms:modified>
</cp:coreProperties>
</file>