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4FF" w:rsidRDefault="007864FF" w:rsidP="0021762E">
      <w:pPr>
        <w:pStyle w:val="a3"/>
        <w:jc w:val="center"/>
        <w:rPr>
          <w:rFonts w:ascii="Times New Roman" w:hAnsi="Times New Roman" w:cs="Times New Roman"/>
          <w:b/>
          <w:sz w:val="28"/>
          <w:szCs w:val="28"/>
        </w:rPr>
      </w:pPr>
      <w:r w:rsidRPr="007864FF">
        <w:rPr>
          <w:rFonts w:ascii="Times New Roman" w:hAnsi="Times New Roman" w:cs="Times New Roman"/>
          <w:b/>
          <w:sz w:val="28"/>
          <w:szCs w:val="28"/>
        </w:rPr>
        <w:t>Методическая разработка на тему:</w:t>
      </w:r>
    </w:p>
    <w:p w:rsidR="006F2E36" w:rsidRDefault="0021762E" w:rsidP="0021762E">
      <w:pPr>
        <w:pStyle w:val="a3"/>
        <w:jc w:val="center"/>
        <w:rPr>
          <w:rFonts w:ascii="Times New Roman" w:hAnsi="Times New Roman" w:cs="Times New Roman"/>
          <w:b/>
          <w:sz w:val="28"/>
          <w:szCs w:val="28"/>
        </w:rPr>
      </w:pPr>
      <w:r w:rsidRPr="0021762E">
        <w:rPr>
          <w:rFonts w:ascii="Times New Roman" w:hAnsi="Times New Roman" w:cs="Times New Roman"/>
          <w:b/>
          <w:sz w:val="28"/>
          <w:szCs w:val="28"/>
        </w:rPr>
        <w:t>Опытно-экспериментальная деятельность во второй младшей группе детского сада</w:t>
      </w:r>
      <w:bookmarkStart w:id="0" w:name="_GoBack"/>
      <w:bookmarkEnd w:id="0"/>
    </w:p>
    <w:p w:rsid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На четвёртом году жизни ребёнок начинает отчётливо ощущать собственное «Я» и стремится к самостоятельности. Он готов к открытиям и активно исследует окружающее пространство, расширяет представления о свойствах знакомых объектов. Однако младшие дошкольники не всегда уверены в правильности своих действий и выборе исследовательского метода, поэтому так часто взрослые слышат вопросы трёхлетних «почемучек».</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Содержание</w:t>
      </w:r>
    </w:p>
    <w:p w:rsidR="0021762E" w:rsidRPr="0021762E" w:rsidRDefault="0021762E" w:rsidP="0021762E">
      <w:pPr>
        <w:pStyle w:val="a3"/>
        <w:rPr>
          <w:rFonts w:ascii="Times New Roman" w:hAnsi="Times New Roman" w:cs="Times New Roman"/>
          <w:sz w:val="28"/>
          <w:szCs w:val="28"/>
        </w:rPr>
      </w:pP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1 Теоретические основы проведения опытно-экспериментальной деятельности во второй младшей группе ДОУ</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1.1 Возрастные особенности детей 3–4 лет</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1.2 Цель и задачи опытно-экспериментальной деятельности</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1.3 Виды опытно-экспериментальной деятельности</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1.3.1 Таблица: подборка практических занятий по видам экспериментирования</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1.4 Виды занятий в рамках опытно-экспериментальной деятельности</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2 Опытно-экспериментальное занятие во второй младшей группе</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2.1 Мотивирующее начало занятия</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2.1.1 Таблица: примеры мотивирующего начала занятий</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2.2 Временной план занятия</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2.3 Таблица: картотека опытов и экспериментов</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2.4 Таблица: пример конспекта по экспериментальной деятельности во второй младшей группе (фрагмент)</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3 Примеры организации экспериментирования во второй младшей группе</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4 Оформление центра экспериментирования во второй младшей группе ДОУ</w:t>
      </w:r>
    </w:p>
    <w:p w:rsid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5 Самообразование воспитателя второй младшей группы по экспериментальной деятельности</w:t>
      </w:r>
    </w:p>
    <w:p w:rsidR="0021762E" w:rsidRDefault="0021762E" w:rsidP="0021762E">
      <w:pPr>
        <w:pStyle w:val="a3"/>
        <w:rPr>
          <w:rFonts w:ascii="Times New Roman" w:hAnsi="Times New Roman" w:cs="Times New Roman"/>
          <w:sz w:val="28"/>
          <w:szCs w:val="28"/>
        </w:rPr>
      </w:pPr>
    </w:p>
    <w:p w:rsidR="0021762E" w:rsidRPr="0021762E" w:rsidRDefault="0021762E" w:rsidP="0021762E">
      <w:pPr>
        <w:pStyle w:val="a3"/>
        <w:jc w:val="center"/>
        <w:rPr>
          <w:rFonts w:ascii="Times New Roman" w:hAnsi="Times New Roman" w:cs="Times New Roman"/>
          <w:b/>
          <w:i/>
          <w:sz w:val="28"/>
          <w:szCs w:val="28"/>
        </w:rPr>
      </w:pPr>
      <w:r w:rsidRPr="0021762E">
        <w:rPr>
          <w:rFonts w:ascii="Times New Roman" w:hAnsi="Times New Roman" w:cs="Times New Roman"/>
          <w:b/>
          <w:i/>
          <w:sz w:val="28"/>
          <w:szCs w:val="28"/>
        </w:rPr>
        <w:t>Теоретические основы проведения опытно-экспериментальной деятельности во второй младшей группе ДОУ</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 xml:space="preserve">В возрасте трёх лет ребёнок испытывает один из кризисов личностного становления. Ребёнок жаждет проявлять самостоятельность, а сталкивается с </w:t>
      </w:r>
      <w:proofErr w:type="spellStart"/>
      <w:r w:rsidRPr="0021762E">
        <w:rPr>
          <w:rFonts w:ascii="Times New Roman" w:hAnsi="Times New Roman" w:cs="Times New Roman"/>
          <w:sz w:val="28"/>
          <w:szCs w:val="28"/>
        </w:rPr>
        <w:t>гиперопекой</w:t>
      </w:r>
      <w:proofErr w:type="spellEnd"/>
      <w:r w:rsidRPr="0021762E">
        <w:rPr>
          <w:rFonts w:ascii="Times New Roman" w:hAnsi="Times New Roman" w:cs="Times New Roman"/>
          <w:sz w:val="28"/>
          <w:szCs w:val="28"/>
        </w:rPr>
        <w:t xml:space="preserve"> взрослых или испытывает недостаток накопленных умений и навыков, чтобы быть независимым во всех видах деятельности. На занятиях в детском саду педагог помогает в создании новых отношений между ребёнком и взрослыми, в основе которых лежит элемент сотрудничества. Детям не передаётся опыт в готовой форме, а показывается возможность его получения.</w:t>
      </w:r>
    </w:p>
    <w:p w:rsidR="0021762E" w:rsidRPr="0021762E" w:rsidRDefault="0021762E" w:rsidP="0021762E">
      <w:pPr>
        <w:pStyle w:val="a3"/>
        <w:rPr>
          <w:rFonts w:ascii="Times New Roman" w:hAnsi="Times New Roman" w:cs="Times New Roman"/>
          <w:sz w:val="28"/>
          <w:szCs w:val="28"/>
        </w:rPr>
      </w:pPr>
    </w:p>
    <w:p w:rsid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 xml:space="preserve">Развитие познавательной деятельности детей является одним из основных направлений работы педагога согласно Федеральному государственному образовательному стандарту. Расширение кругозора, усвоение знаний о </w:t>
      </w:r>
      <w:r w:rsidRPr="0021762E">
        <w:rPr>
          <w:rFonts w:ascii="Times New Roman" w:hAnsi="Times New Roman" w:cs="Times New Roman"/>
          <w:sz w:val="28"/>
          <w:szCs w:val="28"/>
        </w:rPr>
        <w:lastRenderedPageBreak/>
        <w:t>предметах окружающего мира, их качествах и свойствах должно осуществляться через формирование опытно-экспериментальных навыков.</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возвращаться к тому, что он узнал.</w:t>
      </w:r>
    </w:p>
    <w:p w:rsidR="0021762E" w:rsidRPr="0021762E" w:rsidRDefault="0021762E" w:rsidP="0021762E">
      <w:pPr>
        <w:pStyle w:val="a3"/>
        <w:rPr>
          <w:rFonts w:ascii="Times New Roman" w:hAnsi="Times New Roman" w:cs="Times New Roman"/>
          <w:sz w:val="28"/>
          <w:szCs w:val="28"/>
        </w:rPr>
      </w:pP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В. А. Сухомлинский</w:t>
      </w:r>
    </w:p>
    <w:p w:rsidR="0021762E" w:rsidRPr="0021762E" w:rsidRDefault="0021762E" w:rsidP="0021762E">
      <w:pPr>
        <w:pStyle w:val="a3"/>
        <w:rPr>
          <w:rFonts w:ascii="Times New Roman" w:hAnsi="Times New Roman" w:cs="Times New Roman"/>
          <w:sz w:val="28"/>
          <w:szCs w:val="28"/>
        </w:rPr>
      </w:pPr>
    </w:p>
    <w:p w:rsidR="0021762E" w:rsidRPr="0021762E" w:rsidRDefault="0021762E" w:rsidP="0021762E">
      <w:pPr>
        <w:pStyle w:val="a3"/>
        <w:jc w:val="center"/>
        <w:rPr>
          <w:rFonts w:ascii="Times New Roman" w:hAnsi="Times New Roman" w:cs="Times New Roman"/>
          <w:b/>
          <w:i/>
          <w:sz w:val="28"/>
          <w:szCs w:val="28"/>
        </w:rPr>
      </w:pPr>
      <w:r w:rsidRPr="0021762E">
        <w:rPr>
          <w:rFonts w:ascii="Times New Roman" w:hAnsi="Times New Roman" w:cs="Times New Roman"/>
          <w:b/>
          <w:i/>
          <w:sz w:val="28"/>
          <w:szCs w:val="28"/>
        </w:rPr>
        <w:t>Возрастные особенности детей 3–4 лет</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В младших дошкольниках кипит любознательность, в совместной с педагогом исследовательской деятельности у воспитанников формируются умения и навыки опытной деятельности, на самостоятельных занятиях ребята будут их совершенствовать. Открытие информации постигается методом проб и ошибок, важно не оставлять без похвалы успехи маленьких экспериментаторов и научить не останавливаться, если что-то не получилось с первой попытки.</w:t>
      </w:r>
    </w:p>
    <w:p w:rsidR="0021762E" w:rsidRPr="0021762E" w:rsidRDefault="0021762E" w:rsidP="0021762E">
      <w:pPr>
        <w:pStyle w:val="a3"/>
        <w:rPr>
          <w:rFonts w:ascii="Times New Roman" w:hAnsi="Times New Roman" w:cs="Times New Roman"/>
          <w:sz w:val="28"/>
          <w:szCs w:val="28"/>
        </w:rPr>
      </w:pP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Для организации экспериментирования педагог учитывает возрастные особенности воспитанников второй младшей группы (3–4 года):</w:t>
      </w:r>
    </w:p>
    <w:p w:rsidR="0021762E" w:rsidRPr="0021762E" w:rsidRDefault="0021762E" w:rsidP="0021762E">
      <w:pPr>
        <w:pStyle w:val="a3"/>
        <w:rPr>
          <w:rFonts w:ascii="Times New Roman" w:hAnsi="Times New Roman" w:cs="Times New Roman"/>
          <w:sz w:val="28"/>
          <w:szCs w:val="28"/>
        </w:rPr>
      </w:pP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Любознательность. Дети активно изучают новые предметы и с интересом расширяют представления о знакомых явлениях и объектах.</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Проявление самостоятельности. Педагог должен поощрять стремление детей к приобретению новых знаний.</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Образность и непроизвольность памяти. Дети лучше всего запоминают то, что вызвало наибольший интерес и положительные эмоции. Однако долго удерживать внимание пока сложно, поэтому педагог учитывает потребность дошкольников в частой смене исследуемых предметов или видов изучения.</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Формирование образного мышления. Способность воспроизведения образов вне прямого контакта с объектами исследования даёт возможность привлекать новые для детей виды обучения во время занятия: прослушивание тематических стихотворений и сказок, отгадывание загадок, проведение бесед.</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Высокая эмоциональность. Ребёнку важно получать одобрение и похвалу. Педагог прогнозирует ситуацию успеха при подготовке будущего занятия.</w:t>
      </w:r>
    </w:p>
    <w:p w:rsid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Активное развитие речевой деятельности. Во время исследования предметов и наблюдений проводится работа по развитию речи и пополнению словарного запаса.</w:t>
      </w:r>
    </w:p>
    <w:p w:rsidR="0021762E" w:rsidRPr="0021762E" w:rsidRDefault="0021762E" w:rsidP="0021762E">
      <w:pPr>
        <w:pStyle w:val="a3"/>
        <w:jc w:val="center"/>
        <w:rPr>
          <w:rFonts w:ascii="Times New Roman" w:hAnsi="Times New Roman" w:cs="Times New Roman"/>
          <w:b/>
          <w:i/>
          <w:sz w:val="28"/>
          <w:szCs w:val="28"/>
        </w:rPr>
      </w:pPr>
      <w:r w:rsidRPr="0021762E">
        <w:rPr>
          <w:rFonts w:ascii="Times New Roman" w:hAnsi="Times New Roman" w:cs="Times New Roman"/>
          <w:b/>
          <w:i/>
          <w:sz w:val="28"/>
          <w:szCs w:val="28"/>
        </w:rPr>
        <w:t>Цель и задачи опытно-экспериментальной деятельности</w:t>
      </w:r>
    </w:p>
    <w:p w:rsid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Целью опытно-экспериментальной деятельности во второй младшей группе является формирование и расширение представлений у детей об объектах окружающего мира через практические действия. Экспериментирование способствует активному развитию мыслительных способностей: наблюдая за объектами опыта, ребёнок анализирует, обобщает полученные сведения, сравнивает их, делает элементарные выводы. Исследовательские качества проявляются в различных режимных моментах (на занятиях, во время прогулок, в самостоятельной деятельности), дети 3–4 лет стремительно познают мир.</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Опытно-экспериментальная деятельность во второй младшей группе направлена на решение ряда задач:</w:t>
      </w:r>
    </w:p>
    <w:p w:rsidR="0021762E" w:rsidRPr="0021762E" w:rsidRDefault="0021762E" w:rsidP="0021762E">
      <w:pPr>
        <w:pStyle w:val="a3"/>
        <w:rPr>
          <w:rFonts w:ascii="Times New Roman" w:hAnsi="Times New Roman" w:cs="Times New Roman"/>
          <w:sz w:val="28"/>
          <w:szCs w:val="28"/>
        </w:rPr>
      </w:pPr>
    </w:p>
    <w:p w:rsidR="0021762E" w:rsidRPr="00E127EA" w:rsidRDefault="0021762E" w:rsidP="0021762E">
      <w:pPr>
        <w:pStyle w:val="a3"/>
        <w:rPr>
          <w:rFonts w:ascii="Times New Roman" w:hAnsi="Times New Roman" w:cs="Times New Roman"/>
          <w:sz w:val="28"/>
          <w:szCs w:val="28"/>
          <w:u w:val="single"/>
        </w:rPr>
      </w:pPr>
      <w:r w:rsidRPr="00E127EA">
        <w:rPr>
          <w:rFonts w:ascii="Times New Roman" w:hAnsi="Times New Roman" w:cs="Times New Roman"/>
          <w:sz w:val="28"/>
          <w:szCs w:val="28"/>
          <w:u w:val="single"/>
        </w:rPr>
        <w:t>Образовательные:</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расширение представлений о свойствах и качествах объектов живой и неживой природы;</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формирование способности самостоятельного исследования предметов;</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обучение умению использовать приборы в исследованиях (лупу, лампу, весы, магниты).</w:t>
      </w:r>
    </w:p>
    <w:p w:rsidR="0021762E" w:rsidRPr="00E127EA" w:rsidRDefault="0021762E" w:rsidP="0021762E">
      <w:pPr>
        <w:pStyle w:val="a3"/>
        <w:rPr>
          <w:rFonts w:ascii="Times New Roman" w:hAnsi="Times New Roman" w:cs="Times New Roman"/>
          <w:sz w:val="28"/>
          <w:szCs w:val="28"/>
          <w:u w:val="single"/>
        </w:rPr>
      </w:pPr>
      <w:r w:rsidRPr="00E127EA">
        <w:rPr>
          <w:rFonts w:ascii="Times New Roman" w:hAnsi="Times New Roman" w:cs="Times New Roman"/>
          <w:sz w:val="28"/>
          <w:szCs w:val="28"/>
          <w:u w:val="single"/>
        </w:rPr>
        <w:t>Развивающие:</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совершенствование мелкой моторики и координации движений;</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развитие визуального, слухового, сенсорного восприятия;</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развитие внимания и памяти;</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развитие речевых способностей.</w:t>
      </w:r>
    </w:p>
    <w:p w:rsidR="0021762E" w:rsidRPr="00E127EA" w:rsidRDefault="0021762E" w:rsidP="0021762E">
      <w:pPr>
        <w:pStyle w:val="a3"/>
        <w:rPr>
          <w:rFonts w:ascii="Times New Roman" w:hAnsi="Times New Roman" w:cs="Times New Roman"/>
          <w:sz w:val="28"/>
          <w:szCs w:val="28"/>
          <w:u w:val="single"/>
        </w:rPr>
      </w:pPr>
      <w:r w:rsidRPr="00E127EA">
        <w:rPr>
          <w:rFonts w:ascii="Times New Roman" w:hAnsi="Times New Roman" w:cs="Times New Roman"/>
          <w:sz w:val="28"/>
          <w:szCs w:val="28"/>
          <w:u w:val="single"/>
        </w:rPr>
        <w:t>Воспитательные:</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создание положительной мотивации к самостоятельному экспериментированию;</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создание дружеской атмосферы в группе во время проведения исследований, воспитание взаимопомощи внутри коллектива;</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 xml:space="preserve">развитие самоконтроля и </w:t>
      </w:r>
      <w:proofErr w:type="spellStart"/>
      <w:r w:rsidRPr="0021762E">
        <w:rPr>
          <w:rFonts w:ascii="Times New Roman" w:hAnsi="Times New Roman" w:cs="Times New Roman"/>
          <w:sz w:val="28"/>
          <w:szCs w:val="28"/>
        </w:rPr>
        <w:t>саморегуляции</w:t>
      </w:r>
      <w:proofErr w:type="spellEnd"/>
      <w:r w:rsidRPr="0021762E">
        <w:rPr>
          <w:rFonts w:ascii="Times New Roman" w:hAnsi="Times New Roman" w:cs="Times New Roman"/>
          <w:sz w:val="28"/>
          <w:szCs w:val="28"/>
        </w:rPr>
        <w:t>, воспитание усидчивости и аккуратности;</w:t>
      </w:r>
    </w:p>
    <w:p w:rsid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развитие умения следовать поручениям взрослого.</w:t>
      </w:r>
    </w:p>
    <w:p w:rsidR="0021762E" w:rsidRPr="0021762E" w:rsidRDefault="0021762E" w:rsidP="0021762E">
      <w:pPr>
        <w:pStyle w:val="a3"/>
        <w:jc w:val="center"/>
        <w:rPr>
          <w:rFonts w:ascii="Times New Roman" w:hAnsi="Times New Roman" w:cs="Times New Roman"/>
          <w:b/>
          <w:i/>
          <w:sz w:val="28"/>
          <w:szCs w:val="28"/>
        </w:rPr>
      </w:pPr>
      <w:r w:rsidRPr="0021762E">
        <w:rPr>
          <w:rFonts w:ascii="Times New Roman" w:hAnsi="Times New Roman" w:cs="Times New Roman"/>
          <w:b/>
          <w:i/>
          <w:sz w:val="28"/>
          <w:szCs w:val="28"/>
        </w:rPr>
        <w:t>Виды опытно-экспериментальной деятельности</w:t>
      </w:r>
    </w:p>
    <w:p w:rsidR="0021762E" w:rsidRP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rPr>
        <w:t>Виды детского экспериментирования во второй младшей группе можно выделить по характеру познавательной деятельности воспитанников:</w:t>
      </w:r>
    </w:p>
    <w:p w:rsidR="0021762E" w:rsidRPr="0021762E" w:rsidRDefault="0021762E" w:rsidP="0021762E">
      <w:pPr>
        <w:pStyle w:val="a3"/>
        <w:rPr>
          <w:rFonts w:ascii="Times New Roman" w:hAnsi="Times New Roman" w:cs="Times New Roman"/>
          <w:sz w:val="28"/>
          <w:szCs w:val="28"/>
        </w:rPr>
      </w:pPr>
    </w:p>
    <w:p w:rsid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u w:val="single"/>
        </w:rPr>
        <w:t>Иллюстративное экспериментирование</w:t>
      </w:r>
      <w:r w:rsidRPr="0021762E">
        <w:rPr>
          <w:rFonts w:ascii="Times New Roman" w:hAnsi="Times New Roman" w:cs="Times New Roman"/>
          <w:sz w:val="28"/>
          <w:szCs w:val="28"/>
        </w:rPr>
        <w:t xml:space="preserve">: детям известен результат какого-либо процесса или действия над предметом, и опыт подтверждает знакомые факты. Например, дети знают, что снег тает на улице весной, когда воздух начинает прогреваться. Опыт «Что такое снег?» иллюстрирует переход воды из твёрдого состояния </w:t>
      </w:r>
      <w:proofErr w:type="gramStart"/>
      <w:r w:rsidRPr="0021762E">
        <w:rPr>
          <w:rFonts w:ascii="Times New Roman" w:hAnsi="Times New Roman" w:cs="Times New Roman"/>
          <w:sz w:val="28"/>
          <w:szCs w:val="28"/>
        </w:rPr>
        <w:t>в</w:t>
      </w:r>
      <w:proofErr w:type="gramEnd"/>
      <w:r w:rsidRPr="0021762E">
        <w:rPr>
          <w:rFonts w:ascii="Times New Roman" w:hAnsi="Times New Roman" w:cs="Times New Roman"/>
          <w:sz w:val="28"/>
          <w:szCs w:val="28"/>
        </w:rPr>
        <w:t xml:space="preserve"> жидкое при плюсовой температуре.</w:t>
      </w:r>
    </w:p>
    <w:p w:rsidR="0021762E" w:rsidRDefault="0021762E" w:rsidP="0021762E">
      <w:pPr>
        <w:pStyle w:val="a3"/>
        <w:rPr>
          <w:rFonts w:ascii="Times New Roman" w:hAnsi="Times New Roman" w:cs="Times New Roman"/>
          <w:sz w:val="28"/>
          <w:szCs w:val="28"/>
        </w:rPr>
      </w:pPr>
      <w:r w:rsidRPr="0021762E">
        <w:rPr>
          <w:rFonts w:ascii="Times New Roman" w:hAnsi="Times New Roman" w:cs="Times New Roman"/>
          <w:sz w:val="28"/>
          <w:szCs w:val="28"/>
          <w:u w:val="single"/>
        </w:rPr>
        <w:t>Поисковое экспериментирование</w:t>
      </w:r>
      <w:r w:rsidRPr="0021762E">
        <w:rPr>
          <w:rFonts w:ascii="Times New Roman" w:hAnsi="Times New Roman" w:cs="Times New Roman"/>
          <w:sz w:val="28"/>
          <w:szCs w:val="28"/>
        </w:rPr>
        <w:t>: результат названных действий над объектами неизвестен, его предлагается получить опытным путём. Дети могут не знать, из каких материалов предметы точно утонут, а какие останутся на поверхности воды. Опыт «Поплывёт или утонет» покажет, что металлические и каменные изделия пойдут ко дну, а деревянные и пластиковые способны плавать.</w:t>
      </w:r>
    </w:p>
    <w:p w:rsidR="0021762E" w:rsidRDefault="0021762E" w:rsidP="0021762E">
      <w:pPr>
        <w:pStyle w:val="a3"/>
        <w:rPr>
          <w:rFonts w:ascii="Times New Roman" w:hAnsi="Times New Roman" w:cs="Times New Roman"/>
          <w:sz w:val="28"/>
          <w:szCs w:val="28"/>
        </w:rPr>
      </w:pPr>
      <w:r w:rsidRPr="008C1AE7">
        <w:rPr>
          <w:rFonts w:ascii="Times New Roman" w:hAnsi="Times New Roman" w:cs="Times New Roman"/>
          <w:sz w:val="28"/>
          <w:szCs w:val="28"/>
          <w:u w:val="single"/>
        </w:rPr>
        <w:t>Решение познавательных задач</w:t>
      </w:r>
      <w:r w:rsidRPr="0021762E">
        <w:rPr>
          <w:rFonts w:ascii="Times New Roman" w:hAnsi="Times New Roman" w:cs="Times New Roman"/>
          <w:sz w:val="28"/>
          <w:szCs w:val="28"/>
        </w:rPr>
        <w:t>: на занятии создаются такие учебные условия, при которых воспитанники подбирают способы исследования для поиска ответов. В начале занятия в группу приходит Ёжик и жалуется ребятам, что в сказочном лесу поселилась фея дождя. Ливни по прогнозу будут идти до конца месяца. Ёжик хочет смастерить новый большой зонт, чтобы гулять под ним с ежатами, но он не знает, какой материал можно использовать для зонта. Перед ребятами — образцы бумаги, тканей, полиэтилена, клеёнки, они должны придумать способ проверки водонепроницаемости материалов.</w:t>
      </w:r>
    </w:p>
    <w:p w:rsidR="008C1AE7" w:rsidRPr="008C1AE7" w:rsidRDefault="008C1AE7" w:rsidP="008C1AE7">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36"/>
          <w:szCs w:val="36"/>
          <w:lang w:eastAsia="ru-RU"/>
        </w:rPr>
      </w:pPr>
      <w:r w:rsidRPr="008C1AE7">
        <w:rPr>
          <w:rFonts w:ascii="Times New Roman" w:eastAsia="Times New Roman" w:hAnsi="Times New Roman" w:cs="Times New Roman"/>
          <w:b/>
          <w:bCs/>
          <w:color w:val="000000"/>
          <w:spacing w:val="-7"/>
          <w:sz w:val="36"/>
          <w:szCs w:val="36"/>
          <w:lang w:eastAsia="ru-RU"/>
        </w:rPr>
        <w:t>Таблица: подборка практических занятий по видам экспериментирования</w:t>
      </w:r>
    </w:p>
    <w:tbl>
      <w:tblPr>
        <w:tblW w:w="10965" w:type="dxa"/>
        <w:tblCellSpacing w:w="15" w:type="dxa"/>
        <w:tblInd w:w="-702" w:type="dxa"/>
        <w:tblBorders>
          <w:left w:val="single" w:sz="6" w:space="0" w:color="DDDDDD"/>
        </w:tblBorders>
        <w:shd w:val="clear" w:color="auto" w:fill="F9F9F9"/>
        <w:tblCellMar>
          <w:top w:w="15" w:type="dxa"/>
          <w:left w:w="15" w:type="dxa"/>
          <w:bottom w:w="15" w:type="dxa"/>
          <w:right w:w="15" w:type="dxa"/>
        </w:tblCellMar>
        <w:tblLook w:val="0420" w:firstRow="1" w:lastRow="0" w:firstColumn="0" w:lastColumn="0" w:noHBand="0" w:noVBand="1"/>
      </w:tblPr>
      <w:tblGrid>
        <w:gridCol w:w="2578"/>
        <w:gridCol w:w="8387"/>
      </w:tblGrid>
      <w:tr w:rsidR="008C1AE7" w:rsidRPr="008C1AE7" w:rsidTr="008C1AE7">
        <w:trPr>
          <w:tblCellSpacing w:w="15" w:type="dxa"/>
        </w:trPr>
        <w:tc>
          <w:tcPr>
            <w:tcW w:w="0" w:type="auto"/>
            <w:tcBorders>
              <w:top w:val="single" w:sz="4" w:space="0" w:color="auto"/>
              <w:left w:val="single" w:sz="4" w:space="0" w:color="auto"/>
              <w:bottom w:val="single" w:sz="4" w:space="0" w:color="auto"/>
              <w:right w:val="single" w:sz="6" w:space="0" w:color="DDDDDD"/>
            </w:tcBorders>
            <w:shd w:val="clear" w:color="auto" w:fill="F9F9F9"/>
            <w:vAlign w:val="center"/>
            <w:hideMark/>
          </w:tcPr>
          <w:p w:rsidR="008C1AE7" w:rsidRPr="008C1AE7" w:rsidRDefault="008C1AE7" w:rsidP="008C1AE7">
            <w:pPr>
              <w:spacing w:after="150"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Иллюстративное экспериментирование</w:t>
            </w:r>
          </w:p>
        </w:tc>
        <w:tc>
          <w:tcPr>
            <w:tcW w:w="0" w:type="auto"/>
            <w:tcBorders>
              <w:top w:val="single" w:sz="4" w:space="0" w:color="auto"/>
              <w:left w:val="single" w:sz="4" w:space="0" w:color="auto"/>
              <w:bottom w:val="single" w:sz="4" w:space="0" w:color="auto"/>
              <w:right w:val="single" w:sz="4" w:space="0" w:color="auto"/>
            </w:tcBorders>
            <w:shd w:val="clear" w:color="auto" w:fill="F9F9F9"/>
            <w:vAlign w:val="center"/>
            <w:hideMark/>
          </w:tcPr>
          <w:p w:rsidR="008C1AE7" w:rsidRPr="008C1AE7" w:rsidRDefault="008C1AE7" w:rsidP="008C1AE7">
            <w:pPr>
              <w:numPr>
                <w:ilvl w:val="0"/>
                <w:numId w:val="1"/>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w:t>
            </w:r>
            <w:proofErr w:type="gramStart"/>
            <w:r w:rsidRPr="008C1AE7">
              <w:rPr>
                <w:rFonts w:ascii="Arial" w:eastAsia="Times New Roman" w:hAnsi="Arial" w:cs="Arial"/>
                <w:sz w:val="18"/>
                <w:szCs w:val="18"/>
                <w:lang w:eastAsia="ru-RU"/>
              </w:rPr>
              <w:t>Попробуй</w:t>
            </w:r>
            <w:proofErr w:type="gramEnd"/>
            <w:r w:rsidRPr="008C1AE7">
              <w:rPr>
                <w:rFonts w:ascii="Arial" w:eastAsia="Times New Roman" w:hAnsi="Arial" w:cs="Arial"/>
                <w:sz w:val="18"/>
                <w:szCs w:val="18"/>
                <w:lang w:eastAsia="ru-RU"/>
              </w:rPr>
              <w:t xml:space="preserve"> собери»: собрать разлитую воду при помощи салфетки, тряпочки, губки.</w:t>
            </w:r>
          </w:p>
          <w:p w:rsidR="008C1AE7" w:rsidRPr="008C1AE7" w:rsidRDefault="008C1AE7" w:rsidP="008C1AE7">
            <w:pPr>
              <w:numPr>
                <w:ilvl w:val="0"/>
                <w:numId w:val="1"/>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w:t>
            </w:r>
            <w:proofErr w:type="gramStart"/>
            <w:r w:rsidRPr="008C1AE7">
              <w:rPr>
                <w:rFonts w:ascii="Arial" w:eastAsia="Times New Roman" w:hAnsi="Arial" w:cs="Arial"/>
                <w:sz w:val="18"/>
                <w:szCs w:val="18"/>
                <w:lang w:eastAsia="ru-RU"/>
              </w:rPr>
              <w:t>Попробуй</w:t>
            </w:r>
            <w:proofErr w:type="gramEnd"/>
            <w:r w:rsidRPr="008C1AE7">
              <w:rPr>
                <w:rFonts w:ascii="Arial" w:eastAsia="Times New Roman" w:hAnsi="Arial" w:cs="Arial"/>
                <w:sz w:val="18"/>
                <w:szCs w:val="18"/>
                <w:lang w:eastAsia="ru-RU"/>
              </w:rPr>
              <w:t xml:space="preserve"> вылови»: выловить плавающие в миске с водой игрушки при помощи ложки, половника, сачка.</w:t>
            </w:r>
          </w:p>
          <w:p w:rsidR="008C1AE7" w:rsidRPr="008C1AE7" w:rsidRDefault="008C1AE7" w:rsidP="008C1AE7">
            <w:pPr>
              <w:numPr>
                <w:ilvl w:val="0"/>
                <w:numId w:val="1"/>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«Как получается лёд?»: разлить воду по формам, заморозить на улице.</w:t>
            </w:r>
          </w:p>
          <w:p w:rsidR="008C1AE7" w:rsidRPr="008C1AE7" w:rsidRDefault="008C1AE7" w:rsidP="008C1AE7">
            <w:pPr>
              <w:numPr>
                <w:ilvl w:val="0"/>
                <w:numId w:val="1"/>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«Строим горку из песка»: наносить кучку влажного песка в песочнице, слепить горку.</w:t>
            </w:r>
          </w:p>
          <w:p w:rsidR="008C1AE7" w:rsidRPr="008C1AE7" w:rsidRDefault="008C1AE7" w:rsidP="008C1AE7">
            <w:pPr>
              <w:numPr>
                <w:ilvl w:val="0"/>
                <w:numId w:val="1"/>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 xml:space="preserve">«Лепим снеговика»: скатать из мокрого снега шарики, сделать </w:t>
            </w:r>
            <w:proofErr w:type="spellStart"/>
            <w:r w:rsidRPr="008C1AE7">
              <w:rPr>
                <w:rFonts w:ascii="Arial" w:eastAsia="Times New Roman" w:hAnsi="Arial" w:cs="Arial"/>
                <w:sz w:val="18"/>
                <w:szCs w:val="18"/>
                <w:lang w:eastAsia="ru-RU"/>
              </w:rPr>
              <w:t>снеговичков</w:t>
            </w:r>
            <w:proofErr w:type="spellEnd"/>
            <w:r w:rsidRPr="008C1AE7">
              <w:rPr>
                <w:rFonts w:ascii="Arial" w:eastAsia="Times New Roman" w:hAnsi="Arial" w:cs="Arial"/>
                <w:sz w:val="18"/>
                <w:szCs w:val="18"/>
                <w:lang w:eastAsia="ru-RU"/>
              </w:rPr>
              <w:t>.</w:t>
            </w:r>
          </w:p>
        </w:tc>
      </w:tr>
      <w:tr w:rsidR="008C1AE7" w:rsidRPr="008C1AE7" w:rsidTr="008C1AE7">
        <w:trPr>
          <w:tblCellSpacing w:w="15" w:type="dxa"/>
        </w:trPr>
        <w:tc>
          <w:tcPr>
            <w:tcW w:w="0" w:type="auto"/>
            <w:tcBorders>
              <w:top w:val="single" w:sz="12" w:space="0" w:color="DDDDDD"/>
              <w:left w:val="single" w:sz="4" w:space="0" w:color="auto"/>
              <w:bottom w:val="single" w:sz="12" w:space="0" w:color="DDDDDD"/>
              <w:right w:val="single" w:sz="6" w:space="0" w:color="DDDDDD"/>
            </w:tcBorders>
            <w:shd w:val="clear" w:color="auto" w:fill="F0F0F0"/>
            <w:vAlign w:val="center"/>
            <w:hideMark/>
          </w:tcPr>
          <w:p w:rsidR="008C1AE7" w:rsidRPr="008C1AE7" w:rsidRDefault="008C1AE7" w:rsidP="008C1AE7">
            <w:pPr>
              <w:spacing w:after="0"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Поисковое экспериментирование</w:t>
            </w:r>
          </w:p>
        </w:tc>
        <w:tc>
          <w:tcPr>
            <w:tcW w:w="0" w:type="auto"/>
            <w:tcBorders>
              <w:top w:val="single" w:sz="12" w:space="0" w:color="DDDDDD"/>
              <w:left w:val="single" w:sz="4" w:space="0" w:color="auto"/>
              <w:bottom w:val="single" w:sz="12" w:space="0" w:color="DDDDDD"/>
              <w:right w:val="single" w:sz="4" w:space="0" w:color="auto"/>
            </w:tcBorders>
            <w:shd w:val="clear" w:color="auto" w:fill="F0F0F0"/>
            <w:vAlign w:val="center"/>
            <w:hideMark/>
          </w:tcPr>
          <w:p w:rsidR="008C1AE7" w:rsidRPr="008C1AE7" w:rsidRDefault="008C1AE7" w:rsidP="008C1AE7">
            <w:pPr>
              <w:numPr>
                <w:ilvl w:val="0"/>
                <w:numId w:val="2"/>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«Тонет или нет»: опускать в воду предметы и наблюдать, какие из них останутся на поверхности, а какие пойдут ко дну.</w:t>
            </w:r>
          </w:p>
          <w:p w:rsidR="008C1AE7" w:rsidRPr="008C1AE7" w:rsidRDefault="008C1AE7" w:rsidP="008C1AE7">
            <w:pPr>
              <w:numPr>
                <w:ilvl w:val="0"/>
                <w:numId w:val="2"/>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«Как надуть пузырь»: экспериментирование с мылом, водой и воздухом.</w:t>
            </w:r>
          </w:p>
          <w:p w:rsidR="008C1AE7" w:rsidRPr="008C1AE7" w:rsidRDefault="008C1AE7" w:rsidP="008C1AE7">
            <w:pPr>
              <w:numPr>
                <w:ilvl w:val="0"/>
                <w:numId w:val="2"/>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«Почему плывёт кораблик»: игра-экспериментирование с игрушечными парусниками (передвигать их, дуя в сторону паруса).</w:t>
            </w:r>
          </w:p>
          <w:p w:rsidR="008C1AE7" w:rsidRPr="008C1AE7" w:rsidRDefault="008C1AE7" w:rsidP="008C1AE7">
            <w:pPr>
              <w:numPr>
                <w:ilvl w:val="0"/>
                <w:numId w:val="2"/>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«Как достать фигурки из воды»: процеживание воды решетом, сачком.</w:t>
            </w:r>
          </w:p>
          <w:p w:rsidR="008C1AE7" w:rsidRPr="008C1AE7" w:rsidRDefault="008C1AE7" w:rsidP="008C1AE7">
            <w:pPr>
              <w:numPr>
                <w:ilvl w:val="0"/>
                <w:numId w:val="2"/>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«Зачем растениям свет?»: поставить веточки (с почками или бутонами) в стаканы с водой, расположить на солнечной стороне группы и в тени, оценить результат через несколько дней.</w:t>
            </w:r>
          </w:p>
        </w:tc>
      </w:tr>
      <w:tr w:rsidR="008C1AE7" w:rsidRPr="008C1AE7" w:rsidTr="008C1AE7">
        <w:trPr>
          <w:tblCellSpacing w:w="15" w:type="dxa"/>
        </w:trPr>
        <w:tc>
          <w:tcPr>
            <w:tcW w:w="0" w:type="auto"/>
            <w:tcBorders>
              <w:top w:val="single" w:sz="4" w:space="0" w:color="auto"/>
              <w:left w:val="single" w:sz="4" w:space="0" w:color="auto"/>
              <w:bottom w:val="single" w:sz="4" w:space="0" w:color="auto"/>
              <w:right w:val="single" w:sz="6" w:space="0" w:color="DDDDDD"/>
            </w:tcBorders>
            <w:shd w:val="clear" w:color="auto" w:fill="F9F9F9"/>
            <w:vAlign w:val="center"/>
            <w:hideMark/>
          </w:tcPr>
          <w:p w:rsidR="008C1AE7" w:rsidRPr="008C1AE7" w:rsidRDefault="008C1AE7" w:rsidP="008C1AE7">
            <w:pPr>
              <w:spacing w:after="0"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Решение познавательных задач</w:t>
            </w:r>
          </w:p>
        </w:tc>
        <w:tc>
          <w:tcPr>
            <w:tcW w:w="0" w:type="auto"/>
            <w:tcBorders>
              <w:top w:val="single" w:sz="4" w:space="0" w:color="auto"/>
              <w:left w:val="single" w:sz="4" w:space="0" w:color="auto"/>
              <w:bottom w:val="single" w:sz="4" w:space="0" w:color="auto"/>
              <w:right w:val="single" w:sz="4" w:space="0" w:color="auto"/>
            </w:tcBorders>
            <w:shd w:val="clear" w:color="auto" w:fill="F9F9F9"/>
            <w:vAlign w:val="center"/>
            <w:hideMark/>
          </w:tcPr>
          <w:p w:rsidR="008C1AE7" w:rsidRPr="008C1AE7" w:rsidRDefault="008C1AE7" w:rsidP="008C1AE7">
            <w:pPr>
              <w:numPr>
                <w:ilvl w:val="0"/>
                <w:numId w:val="3"/>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«Как достать фигурки из кубиков льда»: растапливание льда различными способами.</w:t>
            </w:r>
          </w:p>
          <w:p w:rsidR="008C1AE7" w:rsidRPr="008C1AE7" w:rsidRDefault="008C1AE7" w:rsidP="008C1AE7">
            <w:pPr>
              <w:numPr>
                <w:ilvl w:val="0"/>
                <w:numId w:val="3"/>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«Как получить нужный цвет»: смешивание красок или разноцветной воды в стаканчиках.</w:t>
            </w:r>
          </w:p>
          <w:p w:rsidR="008C1AE7" w:rsidRPr="008C1AE7" w:rsidRDefault="008C1AE7" w:rsidP="008C1AE7">
            <w:pPr>
              <w:numPr>
                <w:ilvl w:val="0"/>
                <w:numId w:val="3"/>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«Раскопки»: в песочнице спрятаны фигурки, нужно раскопать их при помощи игрушечного экскаватора, грабелек, совка.</w:t>
            </w:r>
          </w:p>
          <w:p w:rsidR="008C1AE7" w:rsidRPr="008C1AE7" w:rsidRDefault="008C1AE7" w:rsidP="008C1AE7">
            <w:pPr>
              <w:numPr>
                <w:ilvl w:val="0"/>
                <w:numId w:val="3"/>
              </w:numPr>
              <w:spacing w:before="100" w:beforeAutospacing="1" w:after="100" w:afterAutospacing="1" w:line="240" w:lineRule="auto"/>
              <w:rPr>
                <w:rFonts w:ascii="Arial" w:eastAsia="Times New Roman" w:hAnsi="Arial" w:cs="Arial"/>
                <w:sz w:val="18"/>
                <w:szCs w:val="18"/>
                <w:lang w:eastAsia="ru-RU"/>
              </w:rPr>
            </w:pPr>
            <w:r w:rsidRPr="008C1AE7">
              <w:rPr>
                <w:rFonts w:ascii="Arial" w:eastAsia="Times New Roman" w:hAnsi="Arial" w:cs="Arial"/>
                <w:sz w:val="18"/>
                <w:szCs w:val="18"/>
                <w:lang w:eastAsia="ru-RU"/>
              </w:rPr>
              <w:t>«Чем украсить рисунок?»: разорвать лист бумаги на маленькие кусочки, приклеить их к картинке («Падает снег», «Листопад», «Дождик кап-кап»).</w:t>
            </w:r>
          </w:p>
        </w:tc>
      </w:tr>
    </w:tbl>
    <w:p w:rsidR="008C1AE7" w:rsidRPr="008C1AE7" w:rsidRDefault="008C1AE7" w:rsidP="008C1AE7">
      <w:pPr>
        <w:pStyle w:val="a3"/>
        <w:jc w:val="center"/>
        <w:rPr>
          <w:rFonts w:ascii="Times New Roman" w:hAnsi="Times New Roman" w:cs="Times New Roman"/>
          <w:b/>
          <w:i/>
          <w:sz w:val="28"/>
          <w:szCs w:val="28"/>
        </w:rPr>
      </w:pPr>
      <w:r w:rsidRPr="008C1AE7">
        <w:rPr>
          <w:rFonts w:ascii="Times New Roman" w:hAnsi="Times New Roman" w:cs="Times New Roman"/>
          <w:b/>
          <w:i/>
          <w:sz w:val="28"/>
          <w:szCs w:val="28"/>
        </w:rPr>
        <w:t>Виды занятий в рамках опытно-экспериментальной деятельности</w:t>
      </w:r>
    </w:p>
    <w:p w:rsidR="008C1AE7" w:rsidRP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rPr>
        <w:t>В рамках опытно-экспериментальной деятельности с воспитанниками второй младшей группы можно проводить:</w:t>
      </w:r>
    </w:p>
    <w:p w:rsidR="008C1AE7" w:rsidRPr="008C1AE7" w:rsidRDefault="008C1AE7" w:rsidP="008C1AE7">
      <w:pPr>
        <w:pStyle w:val="a3"/>
        <w:rPr>
          <w:rFonts w:ascii="Times New Roman" w:hAnsi="Times New Roman" w:cs="Times New Roman"/>
          <w:sz w:val="28"/>
          <w:szCs w:val="28"/>
        </w:rPr>
      </w:pPr>
    </w:p>
    <w:p w:rsid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u w:val="single"/>
        </w:rPr>
        <w:t>Игры-эксперименты</w:t>
      </w:r>
      <w:r w:rsidRPr="008C1AE7">
        <w:rPr>
          <w:rFonts w:ascii="Times New Roman" w:hAnsi="Times New Roman" w:cs="Times New Roman"/>
          <w:sz w:val="28"/>
          <w:szCs w:val="28"/>
        </w:rPr>
        <w:t>. Для возрастной группы 3–4 лет игра является основным видом деятельности. Изменяется психологический характер игры: она становится базой для поиска ответов об объектах окружающей действительности и благоприятным условием для общения и совместных действий. Первые занятия по экспериментированию проводятся в игровой форме. В группе присутствует сказочный персонаж, который даёт ребятам задания или просит о помощи в проблемной ситуации. Возможно создание игровой ситуации, где дети будут действовать в фантастических условиях («Путешествие на дно морское», «В гости к фее воздуха», «Поможем капельке вернуться на небо»).</w:t>
      </w:r>
    </w:p>
    <w:p w:rsid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u w:val="single"/>
        </w:rPr>
        <w:t>Моделирование.</w:t>
      </w:r>
      <w:r w:rsidRPr="008C1AE7">
        <w:rPr>
          <w:rFonts w:ascii="Times New Roman" w:hAnsi="Times New Roman" w:cs="Times New Roman"/>
          <w:sz w:val="28"/>
          <w:szCs w:val="28"/>
        </w:rPr>
        <w:t xml:space="preserve"> Дети воспроизводят модели реально существующих в природе явлений: айсберг, вулкан, северное сияние, вихрь. Воспитатель учитывает возрастные особенности младших дошкольников, модель должна быть понятной и доступной. Дети 3–4 лет способны смоделировать вихрь из кусочков бумаги и создания воздушного потока (дуют), буруны в стакане при помощи пластиковой трубочки. Во время зимней прогулки дети моделируют явления природы: снегопад — набрать в миску сухой снег и медленно его высыпать, буран — набрать в варежку пушистый снег, сдувать его сильным выдохом.</w:t>
      </w:r>
    </w:p>
    <w:p w:rsid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u w:val="single"/>
        </w:rPr>
        <w:t>Опыты и эксперименты</w:t>
      </w:r>
      <w:r w:rsidRPr="008C1AE7">
        <w:rPr>
          <w:rFonts w:ascii="Times New Roman" w:hAnsi="Times New Roman" w:cs="Times New Roman"/>
          <w:sz w:val="28"/>
          <w:szCs w:val="28"/>
        </w:rPr>
        <w:t xml:space="preserve">. Собственно экспериментирование позволяет в наглядной форме объяснить физические и природные явления на занятиях по окружающему миру. Самостоятельное проведение опыта вызывает восторг у детей (эксперименты чем-то напоминают ребятам фокусы) и откладывается в памяти. Младшие дошкольники экспериментируют с водой (в твёрдой и жидкой </w:t>
      </w:r>
      <w:proofErr w:type="gramStart"/>
      <w:r w:rsidRPr="008C1AE7">
        <w:rPr>
          <w:rFonts w:ascii="Times New Roman" w:hAnsi="Times New Roman" w:cs="Times New Roman"/>
          <w:sz w:val="28"/>
          <w:szCs w:val="28"/>
        </w:rPr>
        <w:t>формах</w:t>
      </w:r>
      <w:proofErr w:type="gramEnd"/>
      <w:r w:rsidRPr="008C1AE7">
        <w:rPr>
          <w:rFonts w:ascii="Times New Roman" w:hAnsi="Times New Roman" w:cs="Times New Roman"/>
          <w:sz w:val="28"/>
          <w:szCs w:val="28"/>
        </w:rPr>
        <w:t>), воздухом, различными видами почвы, магнитами, тканью, бумагой.</w:t>
      </w:r>
    </w:p>
    <w:p w:rsidR="008C1AE7" w:rsidRP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rPr>
        <w:t>Личностный подход в организации опытно-экспериментальной деятельности осуществляется через выполнение воспитанниками заданий разных уровней, распределение действий по подгруппам. Например, на занятии «Имеет ли форму вода?» первой подгруппе даётся задание вылить воду из стаканчика на поднос и провести наблюдение, какую форму примет жидкость. Вторая подгруппа переливает воду из стаканчика в колбу, из колбы — в фигурную вазочку, из вазочки — в бокал, из бокала — на поднос. Предполагается, что воспитанники первой подгруппы сделают элементарный вывод: вода не имеет формы. Воспитанники второй способны дополнить представления о свойствах этой жидкости: вода не имеет формы, но принимает форму сосуда, в котором находится.</w:t>
      </w:r>
    </w:p>
    <w:p w:rsidR="008C1AE7" w:rsidRPr="008C1AE7" w:rsidRDefault="008C1AE7" w:rsidP="008C1AE7">
      <w:pPr>
        <w:pStyle w:val="a3"/>
        <w:rPr>
          <w:rFonts w:ascii="Times New Roman" w:hAnsi="Times New Roman" w:cs="Times New Roman"/>
          <w:sz w:val="28"/>
          <w:szCs w:val="28"/>
        </w:rPr>
      </w:pPr>
    </w:p>
    <w:p w:rsid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rPr>
        <w:t>Исходя из уровня самостоятельности каждого воспитанника в процессе экспериментирования, одним ребятам можно давать задания на выполнение опыта без помощи педагога. Другой группе дошкольников следует предоставить подробный инструктаж, проговорить последовательность выполнения действий. Для ребят, неуверенно выполняющих практические действия, рекомендуется провести показ действий педагогом или одним из воспитанников. В младшей группе допускается совместная практическая деятельность воспитателя и ребёнка, когда взрослый направляет движения воспитанника.</w:t>
      </w:r>
    </w:p>
    <w:p w:rsidR="008C1AE7" w:rsidRPr="008C1AE7" w:rsidRDefault="008C1AE7" w:rsidP="008C1AE7">
      <w:pPr>
        <w:pStyle w:val="a3"/>
        <w:jc w:val="center"/>
        <w:rPr>
          <w:rFonts w:ascii="Times New Roman" w:hAnsi="Times New Roman" w:cs="Times New Roman"/>
          <w:b/>
          <w:i/>
          <w:sz w:val="28"/>
          <w:szCs w:val="28"/>
        </w:rPr>
      </w:pPr>
      <w:r w:rsidRPr="008C1AE7">
        <w:rPr>
          <w:rFonts w:ascii="Times New Roman" w:hAnsi="Times New Roman" w:cs="Times New Roman"/>
          <w:b/>
          <w:i/>
          <w:sz w:val="28"/>
          <w:szCs w:val="28"/>
        </w:rPr>
        <w:t>Опытно-экспериментальное занятие во второй младшей группе</w:t>
      </w:r>
    </w:p>
    <w:p w:rsid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rPr>
        <w:t xml:space="preserve">Во второй младшей группе занятие в рамках опытно-экспериментальной деятельности строится с учётом возрастных особенностей детей 3–4 лет и по нормам </w:t>
      </w:r>
      <w:proofErr w:type="spellStart"/>
      <w:r w:rsidRPr="008C1AE7">
        <w:rPr>
          <w:rFonts w:ascii="Times New Roman" w:hAnsi="Times New Roman" w:cs="Times New Roman"/>
          <w:sz w:val="28"/>
          <w:szCs w:val="28"/>
        </w:rPr>
        <w:t>САНПиН</w:t>
      </w:r>
      <w:proofErr w:type="spellEnd"/>
      <w:r w:rsidRPr="008C1AE7">
        <w:rPr>
          <w:rFonts w:ascii="Times New Roman" w:hAnsi="Times New Roman" w:cs="Times New Roman"/>
          <w:sz w:val="28"/>
          <w:szCs w:val="28"/>
        </w:rPr>
        <w:t xml:space="preserve"> длится не более 15 минут. Структура занятия сочетает в себе разнообразные формы для профилактики переутомления у воспитанников и поддержания позитивного настроя: развлекательные, подвижные и дидактические игры, физкультминутки и пальчиковую гимнастику, познавательные и дидактические беседы, разучивание стишков, разгадывание загадок, прослушивание музыкальных фрагментов и исполнение песенок, рассматривание иллюстративных материалов.</w:t>
      </w:r>
    </w:p>
    <w:p w:rsidR="00E127EA" w:rsidRDefault="00E127EA" w:rsidP="008C1AE7">
      <w:pPr>
        <w:pStyle w:val="a3"/>
        <w:jc w:val="center"/>
        <w:rPr>
          <w:rFonts w:ascii="Times New Roman" w:hAnsi="Times New Roman" w:cs="Times New Roman"/>
          <w:b/>
          <w:i/>
          <w:sz w:val="28"/>
          <w:szCs w:val="28"/>
        </w:rPr>
      </w:pPr>
    </w:p>
    <w:p w:rsidR="00E127EA" w:rsidRDefault="00E127EA" w:rsidP="008C1AE7">
      <w:pPr>
        <w:pStyle w:val="a3"/>
        <w:jc w:val="center"/>
        <w:rPr>
          <w:rFonts w:ascii="Times New Roman" w:hAnsi="Times New Roman" w:cs="Times New Roman"/>
          <w:b/>
          <w:i/>
          <w:sz w:val="28"/>
          <w:szCs w:val="28"/>
        </w:rPr>
      </w:pPr>
    </w:p>
    <w:p w:rsidR="008C1AE7" w:rsidRPr="008C1AE7" w:rsidRDefault="008C1AE7" w:rsidP="008C1AE7">
      <w:pPr>
        <w:pStyle w:val="a3"/>
        <w:jc w:val="center"/>
        <w:rPr>
          <w:rFonts w:ascii="Times New Roman" w:hAnsi="Times New Roman" w:cs="Times New Roman"/>
          <w:b/>
          <w:i/>
          <w:sz w:val="28"/>
          <w:szCs w:val="28"/>
        </w:rPr>
      </w:pPr>
      <w:r w:rsidRPr="008C1AE7">
        <w:rPr>
          <w:rFonts w:ascii="Times New Roman" w:hAnsi="Times New Roman" w:cs="Times New Roman"/>
          <w:b/>
          <w:i/>
          <w:sz w:val="28"/>
          <w:szCs w:val="28"/>
        </w:rPr>
        <w:t>Мотивирующее начало занятия</w:t>
      </w:r>
    </w:p>
    <w:p w:rsidR="008C1AE7" w:rsidRP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rPr>
        <w:t>Дети 3–4 лет концентрируют внимание на явлениях и предметах, которые их заинтересовали и вызывают положительные эмоции. Чтобы возник стимул к экспериментированию, поиску ответов на поставленные вопросы, воспитатель организует начало занятия мотивирующего характера. Младшие дошкольники любят наблюдать опыты, как любят смотреть представления и театрализованные сценки. Зачастую случается, что практическая сторона вызывает у детей настолько яркие положительные эмоции, что в них теряется радость собственно открытия, к чему стремится проведение каждого опыта и эксперимента.</w:t>
      </w:r>
    </w:p>
    <w:p w:rsidR="008C1AE7" w:rsidRPr="008C1AE7" w:rsidRDefault="008C1AE7" w:rsidP="008C1AE7">
      <w:pPr>
        <w:pStyle w:val="a3"/>
        <w:rPr>
          <w:rFonts w:ascii="Times New Roman" w:hAnsi="Times New Roman" w:cs="Times New Roman"/>
          <w:sz w:val="28"/>
          <w:szCs w:val="28"/>
        </w:rPr>
      </w:pPr>
    </w:p>
    <w:p w:rsidR="008C1AE7" w:rsidRDefault="008C1AE7" w:rsidP="008C1AE7">
      <w:pPr>
        <w:pStyle w:val="a3"/>
        <w:rPr>
          <w:rFonts w:ascii="Times New Roman" w:hAnsi="Times New Roman" w:cs="Times New Roman"/>
          <w:sz w:val="28"/>
          <w:szCs w:val="28"/>
        </w:rPr>
      </w:pPr>
      <w:r w:rsidRPr="008C1AE7">
        <w:rPr>
          <w:rFonts w:ascii="Times New Roman" w:hAnsi="Times New Roman" w:cs="Times New Roman"/>
          <w:sz w:val="28"/>
          <w:szCs w:val="28"/>
        </w:rPr>
        <w:t xml:space="preserve">Мотивирующее начало занятия должно не только содержать развлекательный элемент, но и побуждать к </w:t>
      </w:r>
      <w:proofErr w:type="gramStart"/>
      <w:r w:rsidRPr="008C1AE7">
        <w:rPr>
          <w:rFonts w:ascii="Times New Roman" w:hAnsi="Times New Roman" w:cs="Times New Roman"/>
          <w:sz w:val="28"/>
          <w:szCs w:val="28"/>
        </w:rPr>
        <w:t>решению какой-либо проблемной ситуации</w:t>
      </w:r>
      <w:proofErr w:type="gramEnd"/>
      <w:r w:rsidRPr="008C1AE7">
        <w:rPr>
          <w:rFonts w:ascii="Times New Roman" w:hAnsi="Times New Roman" w:cs="Times New Roman"/>
          <w:sz w:val="28"/>
          <w:szCs w:val="28"/>
        </w:rPr>
        <w:t>, вызывать желание выяснить значение проведённого исследования. В этих целях используется наглядный материал (плакаты, карточки и открытки, иллюстрации книг, энциклопедий, демонстрация слайдов, видеороликов), устраиваются подвижные и дидактические игры, тематическая гимнастика или зарядка, проводятся познавательные беседы, в которых воспитанникам предоставляется возможность привести примеры из личного опыта, привлекаются к участию сказочные персонажи, герои кукольного театра.</w:t>
      </w:r>
    </w:p>
    <w:p w:rsidR="008C1AE7" w:rsidRPr="008C1AE7" w:rsidRDefault="008C1AE7" w:rsidP="008C1AE7">
      <w:pPr>
        <w:pStyle w:val="a3"/>
        <w:jc w:val="center"/>
        <w:rPr>
          <w:rFonts w:ascii="Times New Roman" w:hAnsi="Times New Roman" w:cs="Times New Roman"/>
          <w:b/>
          <w:bCs/>
          <w:sz w:val="28"/>
          <w:szCs w:val="28"/>
        </w:rPr>
      </w:pPr>
      <w:r w:rsidRPr="008C1AE7">
        <w:rPr>
          <w:rFonts w:ascii="Times New Roman" w:hAnsi="Times New Roman" w:cs="Times New Roman"/>
          <w:b/>
          <w:bCs/>
          <w:sz w:val="28"/>
          <w:szCs w:val="28"/>
        </w:rPr>
        <w:t>Таблица: примеры мотивирующего начала занятий</w:t>
      </w:r>
    </w:p>
    <w:tbl>
      <w:tblPr>
        <w:tblW w:w="9970" w:type="dxa"/>
        <w:tblCellSpacing w:w="15" w:type="dxa"/>
        <w:tblInd w:w="-886" w:type="dxa"/>
        <w:tblBorders>
          <w:lef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9981"/>
      </w:tblGrid>
      <w:tr w:rsidR="00E127EA" w:rsidRPr="008C1AE7" w:rsidTr="00B86922">
        <w:trPr>
          <w:trHeight w:val="15"/>
          <w:tblCellSpacing w:w="15" w:type="dxa"/>
        </w:trPr>
        <w:tc>
          <w:tcPr>
            <w:tcW w:w="9910" w:type="dxa"/>
            <w:tcBorders>
              <w:top w:val="nil"/>
              <w:left w:val="nil"/>
              <w:bottom w:val="single" w:sz="6" w:space="0" w:color="DDDDDD"/>
              <w:right w:val="single" w:sz="6" w:space="0" w:color="DDDDDD"/>
            </w:tcBorders>
            <w:shd w:val="clear" w:color="auto" w:fill="F9F9F9"/>
            <w:vAlign w:val="center"/>
            <w:hideMark/>
          </w:tcPr>
          <w:p w:rsidR="00E127EA" w:rsidRPr="008C1AE7" w:rsidRDefault="00E127EA" w:rsidP="008C1AE7">
            <w:pPr>
              <w:pStyle w:val="a3"/>
              <w:rPr>
                <w:rFonts w:ascii="Times New Roman" w:hAnsi="Times New Roman" w:cs="Times New Roman"/>
                <w:sz w:val="28"/>
                <w:szCs w:val="28"/>
              </w:rPr>
            </w:pPr>
          </w:p>
        </w:tc>
      </w:tr>
      <w:tr w:rsidR="00E127EA" w:rsidRPr="008C1AE7" w:rsidTr="00B86922">
        <w:trPr>
          <w:trHeight w:val="577"/>
          <w:tblCellSpacing w:w="15" w:type="dxa"/>
        </w:trPr>
        <w:tc>
          <w:tcPr>
            <w:tcW w:w="9910" w:type="dxa"/>
            <w:tcBorders>
              <w:top w:val="nil"/>
              <w:left w:val="nil"/>
              <w:right w:val="single" w:sz="6" w:space="0" w:color="DDDDDD"/>
            </w:tcBorders>
            <w:shd w:val="clear" w:color="auto" w:fill="F0F0F0"/>
            <w:vAlign w:val="center"/>
          </w:tcPr>
          <w:tbl>
            <w:tblPr>
              <w:tblW w:w="9868" w:type="dxa"/>
              <w:tblCellSpacing w:w="15" w:type="dxa"/>
              <w:tblBorders>
                <w:lef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1306"/>
              <w:gridCol w:w="8562"/>
            </w:tblGrid>
            <w:tr w:rsidR="00E127EA" w:rsidRPr="00E127EA" w:rsidTr="00B86922">
              <w:trPr>
                <w:trHeight w:val="15"/>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127EA" w:rsidRPr="00E127EA" w:rsidRDefault="00E127EA" w:rsidP="00E127EA">
                  <w:pPr>
                    <w:spacing w:after="150" w:line="240" w:lineRule="auto"/>
                    <w:jc w:val="center"/>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Тема занятия</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127EA" w:rsidRPr="00E127EA" w:rsidRDefault="00E127EA" w:rsidP="00E127EA">
                  <w:pPr>
                    <w:spacing w:after="150" w:line="240" w:lineRule="auto"/>
                    <w:jc w:val="center"/>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Мотивирующее начало</w:t>
                  </w:r>
                </w:p>
              </w:tc>
            </w:tr>
            <w:tr w:rsidR="00E127EA" w:rsidRPr="00E127EA" w:rsidTr="00B86922">
              <w:trPr>
                <w:trHeight w:val="15"/>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127EA" w:rsidRPr="00E127EA" w:rsidRDefault="00E127EA" w:rsidP="00E127EA">
                  <w:pPr>
                    <w:spacing w:after="150"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«Мутная вода»</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127EA" w:rsidRPr="00E127EA" w:rsidRDefault="00E127EA" w:rsidP="00E127EA">
                  <w:pPr>
                    <w:spacing w:after="150"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Привлечение сказочного персонажа и создание проблемной ситуации.</w:t>
                  </w:r>
                  <w:r w:rsidRPr="00E127EA">
                    <w:rPr>
                      <w:rFonts w:ascii="Arial" w:eastAsia="Times New Roman" w:hAnsi="Arial" w:cs="Arial"/>
                      <w:color w:val="1B1C2A"/>
                      <w:sz w:val="18"/>
                      <w:szCs w:val="18"/>
                      <w:lang w:eastAsia="ru-RU"/>
                    </w:rPr>
                    <w:br/>
                    <w:t>В гости к ребятам приходит Василиса Прекрасная. Она грустит. Ребята спрашивают, в чём причина её печали. Василиса рассказывает, что в Тридевятом царстве есть красивое озеро, вода в нём всегда была такая чистая и прозрачная, что можно было разглядеть дно.</w:t>
                  </w:r>
                  <w:r w:rsidRPr="00E127EA">
                    <w:rPr>
                      <w:rFonts w:ascii="Arial" w:eastAsia="Times New Roman" w:hAnsi="Arial" w:cs="Arial"/>
                      <w:color w:val="1B1C2A"/>
                      <w:sz w:val="18"/>
                      <w:szCs w:val="18"/>
                      <w:lang w:eastAsia="ru-RU"/>
                    </w:rPr>
                    <w:br/>
                    <w:t>На демонстрационном столе находится контейнер из прозрачного пластика или стеклянный аквариум с водой, на дне которого находится песок, камушки и ракушки.</w:t>
                  </w:r>
                  <w:r w:rsidRPr="00E127EA">
                    <w:rPr>
                      <w:rFonts w:ascii="Arial" w:eastAsia="Times New Roman" w:hAnsi="Arial" w:cs="Arial"/>
                      <w:color w:val="1B1C2A"/>
                      <w:sz w:val="18"/>
                      <w:szCs w:val="18"/>
                      <w:lang w:eastAsia="ru-RU"/>
                    </w:rPr>
                    <w:br/>
                    <w:t>Василиса говорит, что вчера в царстве расшалилась Мука, бегала и резвилась на берегу озера, споткнулась и просыпалась в водоём. Героиня предлагает детям высыпать в аквариум муку из стаканчиков. Вода становится белой и непрозрачной.</w:t>
                  </w:r>
                  <w:r w:rsidRPr="00E127EA">
                    <w:rPr>
                      <w:rFonts w:ascii="Arial" w:eastAsia="Times New Roman" w:hAnsi="Arial" w:cs="Arial"/>
                      <w:color w:val="1B1C2A"/>
                      <w:sz w:val="18"/>
                      <w:szCs w:val="18"/>
                      <w:lang w:eastAsia="ru-RU"/>
                    </w:rPr>
                    <w:br/>
                    <w:t>Оттого Василиса и печалится, что теперь озёрная вода стала мутной, выловить муку из озера никак не получается (предлагает детям попробовать сделать это при помощи сачков). Сказочная героиня просит найти ответ, как же воде снова стать прозрачной.</w:t>
                  </w:r>
                  <w:r w:rsidRPr="00E127EA">
                    <w:rPr>
                      <w:rFonts w:ascii="Arial" w:eastAsia="Times New Roman" w:hAnsi="Arial" w:cs="Arial"/>
                      <w:color w:val="1B1C2A"/>
                      <w:sz w:val="18"/>
                      <w:szCs w:val="18"/>
                      <w:lang w:eastAsia="ru-RU"/>
                    </w:rPr>
                    <w:br/>
                    <w:t>Далее следует подвижная игра «На златом крыльце сидели», после которой дети наблюдают, как изменилось состояние воды в аквариуме (она становится прозрачнее, потому что мука оседает на дно).</w:t>
                  </w:r>
                </w:p>
              </w:tc>
            </w:tr>
            <w:tr w:rsidR="00E127EA" w:rsidRPr="00E127EA" w:rsidTr="00B86922">
              <w:trPr>
                <w:trHeight w:val="15"/>
                <w:tblCellSpacing w:w="15" w:type="dxa"/>
              </w:trPr>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127EA" w:rsidRPr="00E127EA" w:rsidRDefault="00E127EA" w:rsidP="00E127EA">
                  <w:pPr>
                    <w:spacing w:after="150"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«Чистые руки»</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127EA" w:rsidRPr="00E127EA" w:rsidRDefault="00E127EA" w:rsidP="00E127EA">
                  <w:pPr>
                    <w:spacing w:after="150"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 xml:space="preserve">Использование куклы и игрушки </w:t>
                  </w:r>
                  <w:proofErr w:type="spellStart"/>
                  <w:r w:rsidRPr="00E127EA">
                    <w:rPr>
                      <w:rFonts w:ascii="Arial" w:eastAsia="Times New Roman" w:hAnsi="Arial" w:cs="Arial"/>
                      <w:color w:val="1B1C2A"/>
                      <w:sz w:val="18"/>
                      <w:szCs w:val="18"/>
                      <w:lang w:eastAsia="ru-RU"/>
                    </w:rPr>
                    <w:t>Мойдодыра</w:t>
                  </w:r>
                  <w:proofErr w:type="spellEnd"/>
                  <w:r w:rsidRPr="00E127EA">
                    <w:rPr>
                      <w:rFonts w:ascii="Arial" w:eastAsia="Times New Roman" w:hAnsi="Arial" w:cs="Arial"/>
                      <w:color w:val="1B1C2A"/>
                      <w:sz w:val="18"/>
                      <w:szCs w:val="18"/>
                      <w:lang w:eastAsia="ru-RU"/>
                    </w:rPr>
                    <w:t>, элементы игры, привлечение художественных текстов.</w:t>
                  </w:r>
                  <w:r w:rsidRPr="00E127EA">
                    <w:rPr>
                      <w:rFonts w:ascii="Arial" w:eastAsia="Times New Roman" w:hAnsi="Arial" w:cs="Arial"/>
                      <w:color w:val="1B1C2A"/>
                      <w:sz w:val="18"/>
                      <w:szCs w:val="18"/>
                      <w:lang w:eastAsia="ru-RU"/>
                    </w:rPr>
                    <w:br/>
                    <w:t xml:space="preserve">С ребятами здоровается кукла Наташа. Воспитатель замечает, что у неё грязные руки, но кукла отрицает это и утверждает, что просто она загорела на солнышке. Появляется </w:t>
                  </w:r>
                  <w:proofErr w:type="spellStart"/>
                  <w:r w:rsidRPr="00E127EA">
                    <w:rPr>
                      <w:rFonts w:ascii="Arial" w:eastAsia="Times New Roman" w:hAnsi="Arial" w:cs="Arial"/>
                      <w:color w:val="1B1C2A"/>
                      <w:sz w:val="18"/>
                      <w:szCs w:val="18"/>
                      <w:lang w:eastAsia="ru-RU"/>
                    </w:rPr>
                    <w:t>Мойдодыр</w:t>
                  </w:r>
                  <w:proofErr w:type="spellEnd"/>
                  <w:r w:rsidRPr="00E127EA">
                    <w:rPr>
                      <w:rFonts w:ascii="Arial" w:eastAsia="Times New Roman" w:hAnsi="Arial" w:cs="Arial"/>
                      <w:color w:val="1B1C2A"/>
                      <w:sz w:val="18"/>
                      <w:szCs w:val="18"/>
                      <w:lang w:eastAsia="ru-RU"/>
                    </w:rPr>
                    <w:t xml:space="preserve">. Воспитатель зачитывает отрывок из произведения К. Чуковского «Ах ты гадкий, </w:t>
                  </w:r>
                  <w:proofErr w:type="gramStart"/>
                  <w:r w:rsidRPr="00E127EA">
                    <w:rPr>
                      <w:rFonts w:ascii="Arial" w:eastAsia="Times New Roman" w:hAnsi="Arial" w:cs="Arial"/>
                      <w:color w:val="1B1C2A"/>
                      <w:sz w:val="18"/>
                      <w:szCs w:val="18"/>
                      <w:lang w:eastAsia="ru-RU"/>
                    </w:rPr>
                    <w:t>ах</w:t>
                  </w:r>
                  <w:proofErr w:type="gramEnd"/>
                  <w:r w:rsidRPr="00E127EA">
                    <w:rPr>
                      <w:rFonts w:ascii="Arial" w:eastAsia="Times New Roman" w:hAnsi="Arial" w:cs="Arial"/>
                      <w:color w:val="1B1C2A"/>
                      <w:sz w:val="18"/>
                      <w:szCs w:val="18"/>
                      <w:lang w:eastAsia="ru-RU"/>
                    </w:rPr>
                    <w:t xml:space="preserve"> ты грязный». Воспитатель спрашивает куклу, знает ли она этого персонажа (не знает), спрашивает ребят (называют </w:t>
                  </w:r>
                  <w:proofErr w:type="spellStart"/>
                  <w:r w:rsidRPr="00E127EA">
                    <w:rPr>
                      <w:rFonts w:ascii="Arial" w:eastAsia="Times New Roman" w:hAnsi="Arial" w:cs="Arial"/>
                      <w:color w:val="1B1C2A"/>
                      <w:sz w:val="18"/>
                      <w:szCs w:val="18"/>
                      <w:lang w:eastAsia="ru-RU"/>
                    </w:rPr>
                    <w:t>Мойдодыра</w:t>
                  </w:r>
                  <w:proofErr w:type="spellEnd"/>
                  <w:r w:rsidRPr="00E127EA">
                    <w:rPr>
                      <w:rFonts w:ascii="Arial" w:eastAsia="Times New Roman" w:hAnsi="Arial" w:cs="Arial"/>
                      <w:color w:val="1B1C2A"/>
                      <w:sz w:val="18"/>
                      <w:szCs w:val="18"/>
                      <w:lang w:eastAsia="ru-RU"/>
                    </w:rPr>
                    <w:t xml:space="preserve">). В беседе дети вспоминают, что </w:t>
                  </w:r>
                  <w:proofErr w:type="gramStart"/>
                  <w:r w:rsidRPr="00E127EA">
                    <w:rPr>
                      <w:rFonts w:ascii="Arial" w:eastAsia="Times New Roman" w:hAnsi="Arial" w:cs="Arial"/>
                      <w:color w:val="1B1C2A"/>
                      <w:sz w:val="18"/>
                      <w:szCs w:val="18"/>
                      <w:lang w:eastAsia="ru-RU"/>
                    </w:rPr>
                    <w:t>случилось с неряшливым мальчиком и как он в итоге подружился</w:t>
                  </w:r>
                  <w:proofErr w:type="gramEnd"/>
                  <w:r w:rsidRPr="00E127EA">
                    <w:rPr>
                      <w:rFonts w:ascii="Arial" w:eastAsia="Times New Roman" w:hAnsi="Arial" w:cs="Arial"/>
                      <w:color w:val="1B1C2A"/>
                      <w:sz w:val="18"/>
                      <w:szCs w:val="18"/>
                      <w:lang w:eastAsia="ru-RU"/>
                    </w:rPr>
                    <w:t xml:space="preserve"> с умывальником.</w:t>
                  </w:r>
                  <w:r w:rsidRPr="00E127EA">
                    <w:rPr>
                      <w:rFonts w:ascii="Arial" w:eastAsia="Times New Roman" w:hAnsi="Arial" w:cs="Arial"/>
                      <w:color w:val="1B1C2A"/>
                      <w:sz w:val="18"/>
                      <w:szCs w:val="18"/>
                      <w:lang w:eastAsia="ru-RU"/>
                    </w:rPr>
                    <w:br/>
                    <w:t>Воспитатель показывает кукле и детям, что на демонстрационном столе приготовлены прозрачные ёмкости с чистой водой и предлагает ребятам опытным путём доказать Наташе, что руки у неё не загорелые, а грязные. Следует обсуждение, как это сделать (в одной ёмкости сполоснуть чистые руки детей, а в другой — вымыть руки куклы, если руки грязные, то вода станет мутной).</w:t>
                  </w:r>
                </w:p>
              </w:tc>
            </w:tr>
            <w:tr w:rsidR="00E127EA" w:rsidRPr="00E127EA" w:rsidTr="00B86922">
              <w:trPr>
                <w:trHeight w:val="15"/>
                <w:tblCellSpacing w:w="15" w:type="dxa"/>
              </w:trPr>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127EA" w:rsidRPr="00E127EA" w:rsidRDefault="00E127EA" w:rsidP="00E127EA">
                  <w:pPr>
                    <w:spacing w:after="150"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«Ледяные украшения»</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127EA" w:rsidRPr="00E127EA" w:rsidRDefault="00E127EA" w:rsidP="00E127EA">
                  <w:pPr>
                    <w:spacing w:after="150"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Изучение наглядного материала, постановка проблемной задачи.</w:t>
                  </w:r>
                  <w:r w:rsidRPr="00E127EA">
                    <w:rPr>
                      <w:rFonts w:ascii="Arial" w:eastAsia="Times New Roman" w:hAnsi="Arial" w:cs="Arial"/>
                      <w:color w:val="1B1C2A"/>
                      <w:sz w:val="18"/>
                      <w:szCs w:val="18"/>
                      <w:lang w:eastAsia="ru-RU"/>
                    </w:rPr>
                    <w:br/>
                    <w:t>В начале занятия ребятам предлагается рассмотреть фотографии (или книжные иллюстрации) новогодних ёлок. Воспитатель задаёт вопросы:</w:t>
                  </w:r>
                </w:p>
                <w:p w:rsidR="00E127EA" w:rsidRPr="00E127EA" w:rsidRDefault="00E127EA" w:rsidP="00E127EA">
                  <w:pPr>
                    <w:numPr>
                      <w:ilvl w:val="0"/>
                      <w:numId w:val="14"/>
                    </w:numPr>
                    <w:spacing w:before="100" w:beforeAutospacing="1" w:after="100" w:afterAutospacing="1"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Когда украшают ёлки? (В декабре, перед празднованием Нового года).</w:t>
                  </w:r>
                </w:p>
                <w:p w:rsidR="00E127EA" w:rsidRPr="00E127EA" w:rsidRDefault="00E127EA" w:rsidP="00E127EA">
                  <w:pPr>
                    <w:numPr>
                      <w:ilvl w:val="0"/>
                      <w:numId w:val="14"/>
                    </w:numPr>
                    <w:spacing w:before="100" w:beforeAutospacing="1" w:after="100" w:afterAutospacing="1"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Что используют в качестве украшений? (Мишуру, гирлянды, игрушки).</w:t>
                  </w:r>
                </w:p>
                <w:p w:rsidR="00E127EA" w:rsidRPr="00E127EA" w:rsidRDefault="00E127EA" w:rsidP="00E127EA">
                  <w:pPr>
                    <w:numPr>
                      <w:ilvl w:val="0"/>
                      <w:numId w:val="14"/>
                    </w:numPr>
                    <w:spacing w:before="100" w:beforeAutospacing="1" w:after="100" w:afterAutospacing="1"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Какие бывают ёлочные игрушки? (Шары, колокольчики, шишки, фигурки животных и сказочных персонажей и т. д.).</w:t>
                  </w:r>
                </w:p>
                <w:p w:rsidR="00E127EA" w:rsidRPr="00E127EA" w:rsidRDefault="00E127EA" w:rsidP="00E127EA">
                  <w:pPr>
                    <w:spacing w:after="300" w:line="240" w:lineRule="auto"/>
                    <w:rPr>
                      <w:rFonts w:ascii="Arial" w:eastAsia="Times New Roman" w:hAnsi="Arial" w:cs="Arial"/>
                      <w:color w:val="1B1C2A"/>
                      <w:sz w:val="18"/>
                      <w:szCs w:val="18"/>
                      <w:lang w:eastAsia="ru-RU"/>
                    </w:rPr>
                  </w:pPr>
                  <w:r w:rsidRPr="00E127EA">
                    <w:rPr>
                      <w:rFonts w:ascii="Arial" w:eastAsia="Times New Roman" w:hAnsi="Arial" w:cs="Arial"/>
                      <w:color w:val="1B1C2A"/>
                      <w:sz w:val="18"/>
                      <w:szCs w:val="18"/>
                      <w:lang w:eastAsia="ru-RU"/>
                    </w:rPr>
                    <w:t>Воспитатель подводит детей к окну, показывает искусственную ёлку, установленную на площадке их группы, и сообщает, что заведующая попросила нарядить ёлочку к Новому году и выдала для этого коробку с материалами.</w:t>
                  </w:r>
                  <w:r w:rsidRPr="00E127EA">
                    <w:rPr>
                      <w:rFonts w:ascii="Arial" w:eastAsia="Times New Roman" w:hAnsi="Arial" w:cs="Arial"/>
                      <w:color w:val="1B1C2A"/>
                      <w:sz w:val="18"/>
                      <w:szCs w:val="18"/>
                      <w:lang w:eastAsia="ru-RU"/>
                    </w:rPr>
                    <w:br/>
                    <w:t>Ребята открывают коробку, в ней находят различные фигурные формочки, краски, кисти и ленточки. Воспитатель спрашивает, как же при помощи этих вещей сделать ёлочные украшения (набрать в формочки воды, добавить красок, сделать петельки из ленточек и заморозить — на улице ледяные фигурки не растают).</w:t>
                  </w:r>
                </w:p>
              </w:tc>
            </w:tr>
          </w:tbl>
          <w:p w:rsidR="00E127EA" w:rsidRPr="008C1AE7" w:rsidRDefault="00E127EA" w:rsidP="008C1AE7">
            <w:pPr>
              <w:pStyle w:val="a3"/>
              <w:rPr>
                <w:rFonts w:ascii="Times New Roman" w:hAnsi="Times New Roman" w:cs="Times New Roman"/>
                <w:sz w:val="28"/>
                <w:szCs w:val="28"/>
              </w:rPr>
            </w:pPr>
          </w:p>
        </w:tc>
      </w:tr>
      <w:tr w:rsidR="00E127EA" w:rsidRPr="008C1AE7" w:rsidTr="00B86922">
        <w:trPr>
          <w:trHeight w:val="803"/>
          <w:tblCellSpacing w:w="15" w:type="dxa"/>
        </w:trPr>
        <w:tc>
          <w:tcPr>
            <w:tcW w:w="9910" w:type="dxa"/>
            <w:tcBorders>
              <w:top w:val="nil"/>
              <w:left w:val="nil"/>
              <w:bottom w:val="nil"/>
              <w:right w:val="single" w:sz="6" w:space="0" w:color="DDDDDD"/>
            </w:tcBorders>
            <w:shd w:val="clear" w:color="auto" w:fill="F9F9F9"/>
            <w:vAlign w:val="center"/>
          </w:tcPr>
          <w:p w:rsidR="00E127EA" w:rsidRPr="00EF35E3" w:rsidRDefault="00E127EA" w:rsidP="008C1AE7">
            <w:pPr>
              <w:pStyle w:val="a3"/>
              <w:rPr>
                <w:rFonts w:ascii="Times New Roman" w:hAnsi="Times New Roman" w:cs="Times New Roman"/>
                <w:sz w:val="24"/>
                <w:szCs w:val="24"/>
              </w:rPr>
            </w:pPr>
          </w:p>
        </w:tc>
      </w:tr>
    </w:tbl>
    <w:p w:rsidR="008C1AE7" w:rsidRPr="008C1AE7" w:rsidRDefault="008C1AE7" w:rsidP="008C1AE7">
      <w:pPr>
        <w:pStyle w:val="a3"/>
        <w:rPr>
          <w:rFonts w:ascii="Times New Roman" w:hAnsi="Times New Roman" w:cs="Times New Roman"/>
          <w:sz w:val="28"/>
          <w:szCs w:val="28"/>
        </w:rPr>
      </w:pPr>
    </w:p>
    <w:p w:rsidR="00EF35E3" w:rsidRPr="00EF35E3" w:rsidRDefault="00EF35E3" w:rsidP="00EF35E3">
      <w:pPr>
        <w:pStyle w:val="a3"/>
        <w:jc w:val="center"/>
        <w:rPr>
          <w:rFonts w:ascii="Times New Roman" w:hAnsi="Times New Roman" w:cs="Times New Roman"/>
          <w:b/>
          <w:i/>
          <w:sz w:val="28"/>
          <w:szCs w:val="28"/>
        </w:rPr>
      </w:pPr>
      <w:r w:rsidRPr="00EF35E3">
        <w:rPr>
          <w:rFonts w:ascii="Times New Roman" w:hAnsi="Times New Roman" w:cs="Times New Roman"/>
          <w:b/>
          <w:i/>
          <w:sz w:val="28"/>
          <w:szCs w:val="28"/>
        </w:rPr>
        <w:t>Временной план занятия</w:t>
      </w:r>
    </w:p>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Занятие по экспериментированию имеет примерный план:</w:t>
      </w:r>
    </w:p>
    <w:p w:rsidR="00EF35E3" w:rsidRPr="00EF35E3" w:rsidRDefault="00EF35E3" w:rsidP="00EF35E3">
      <w:pPr>
        <w:pStyle w:val="a3"/>
        <w:rPr>
          <w:rFonts w:ascii="Times New Roman" w:hAnsi="Times New Roman" w:cs="Times New Roman"/>
          <w:sz w:val="28"/>
          <w:szCs w:val="28"/>
        </w:rPr>
      </w:pPr>
    </w:p>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организационный момент — 1 минута;</w:t>
      </w:r>
    </w:p>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мотивирующее начало занятия — 3–4 минуты;</w:t>
      </w:r>
    </w:p>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игровая или двигательная активность — 4–5 минут;</w:t>
      </w:r>
    </w:p>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практическая деятельность — 4–6 минут;</w:t>
      </w:r>
    </w:p>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подведение итогов, рефлексия — 1 минута.</w:t>
      </w:r>
    </w:p>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После проведения опытов ребятам даются простые трудовые поручения: привести в порядок рабочее место, очистить поверхность демонстрационного стола, помочь воспитателю вымыть инструменты или убрать на место приборы. В конце занятия воспитатель предлагает детям поделиться эмоциями, которые они испытали:</w:t>
      </w:r>
    </w:p>
    <w:p w:rsidR="00EF35E3" w:rsidRPr="00EF35E3" w:rsidRDefault="00EF35E3" w:rsidP="00EF35E3">
      <w:pPr>
        <w:pStyle w:val="a3"/>
        <w:rPr>
          <w:rFonts w:ascii="Times New Roman" w:hAnsi="Times New Roman" w:cs="Times New Roman"/>
          <w:sz w:val="28"/>
          <w:szCs w:val="28"/>
        </w:rPr>
      </w:pPr>
    </w:p>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Понравилось ли вам занятие?</w:t>
      </w:r>
    </w:p>
    <w:p w:rsid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Что было самое интересное?</w:t>
      </w:r>
    </w:p>
    <w:p w:rsidR="00EF35E3" w:rsidRPr="00EF35E3" w:rsidRDefault="00EF35E3" w:rsidP="00EF35E3">
      <w:pPr>
        <w:pStyle w:val="a3"/>
        <w:jc w:val="center"/>
        <w:rPr>
          <w:rFonts w:ascii="Times New Roman" w:hAnsi="Times New Roman" w:cs="Times New Roman"/>
          <w:b/>
          <w:bCs/>
          <w:sz w:val="28"/>
          <w:szCs w:val="28"/>
        </w:rPr>
      </w:pPr>
      <w:r w:rsidRPr="00EF35E3">
        <w:rPr>
          <w:rFonts w:ascii="Times New Roman" w:hAnsi="Times New Roman" w:cs="Times New Roman"/>
          <w:b/>
          <w:bCs/>
          <w:sz w:val="28"/>
          <w:szCs w:val="28"/>
        </w:rPr>
        <w:t>Таблица: картотека опытов и экспериментов</w:t>
      </w:r>
    </w:p>
    <w:tbl>
      <w:tblPr>
        <w:tblW w:w="10218" w:type="dxa"/>
        <w:tblCellSpacing w:w="15" w:type="dxa"/>
        <w:tblInd w:w="-811" w:type="dxa"/>
        <w:tblBorders>
          <w:lef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3450"/>
        <w:gridCol w:w="6768"/>
      </w:tblGrid>
      <w:tr w:rsidR="00EF35E3" w:rsidRPr="00EF35E3" w:rsidTr="00EF35E3">
        <w:trPr>
          <w:tblCellSpacing w:w="15" w:type="dxa"/>
        </w:trPr>
        <w:tc>
          <w:tcPr>
            <w:tcW w:w="3405"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Тематика</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Содержание опытов и экспериментов</w:t>
            </w:r>
          </w:p>
        </w:tc>
      </w:tr>
      <w:tr w:rsidR="00EF35E3" w:rsidRPr="00EF35E3" w:rsidTr="00EF35E3">
        <w:trPr>
          <w:tblCellSpacing w:w="15" w:type="dxa"/>
        </w:trPr>
        <w:tc>
          <w:tcPr>
            <w:tcW w:w="3405"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«Жидкая форма воды»</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numPr>
                <w:ilvl w:val="0"/>
                <w:numId w:val="5"/>
              </w:numPr>
              <w:rPr>
                <w:rFonts w:ascii="Times New Roman" w:hAnsi="Times New Roman" w:cs="Times New Roman"/>
                <w:sz w:val="24"/>
                <w:szCs w:val="24"/>
              </w:rPr>
            </w:pPr>
            <w:proofErr w:type="gramStart"/>
            <w:r w:rsidRPr="00EF35E3">
              <w:rPr>
                <w:rFonts w:ascii="Times New Roman" w:hAnsi="Times New Roman" w:cs="Times New Roman"/>
                <w:sz w:val="24"/>
                <w:szCs w:val="24"/>
              </w:rPr>
              <w:t>Опыты с изучением основных свойств воды: способности нагреваться, растворять вещества (соль, сахар, краски), принимать форму различных ёмкостей, выталкивать деревянные, резиновые, пластмассовые предметы.</w:t>
            </w:r>
            <w:proofErr w:type="gramEnd"/>
          </w:p>
          <w:p w:rsidR="00EF35E3" w:rsidRPr="00EF35E3" w:rsidRDefault="00EF35E3" w:rsidP="00EF35E3">
            <w:pPr>
              <w:pStyle w:val="a3"/>
              <w:numPr>
                <w:ilvl w:val="0"/>
                <w:numId w:val="5"/>
              </w:numPr>
              <w:rPr>
                <w:rFonts w:ascii="Times New Roman" w:hAnsi="Times New Roman" w:cs="Times New Roman"/>
                <w:sz w:val="24"/>
                <w:szCs w:val="24"/>
              </w:rPr>
            </w:pPr>
            <w:r w:rsidRPr="00EF35E3">
              <w:rPr>
                <w:rFonts w:ascii="Times New Roman" w:hAnsi="Times New Roman" w:cs="Times New Roman"/>
                <w:sz w:val="24"/>
                <w:szCs w:val="24"/>
              </w:rPr>
              <w:t>Игры-эксперименты: вылавливание игрушек из воды сачками, переливание воды на скорость из одного сосуда в другой при помощи черпаков, игры с водяной мельницей, брызгающими игрушками.</w:t>
            </w:r>
          </w:p>
        </w:tc>
      </w:tr>
      <w:tr w:rsidR="00EF35E3" w:rsidRPr="00EF35E3" w:rsidTr="00EF35E3">
        <w:trPr>
          <w:tblCellSpacing w:w="15" w:type="dxa"/>
        </w:trPr>
        <w:tc>
          <w:tcPr>
            <w:tcW w:w="3405"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«Твёрдая форма воды: лёд и снег»</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numPr>
                <w:ilvl w:val="0"/>
                <w:numId w:val="6"/>
              </w:numPr>
              <w:rPr>
                <w:rFonts w:ascii="Times New Roman" w:hAnsi="Times New Roman" w:cs="Times New Roman"/>
                <w:sz w:val="24"/>
                <w:szCs w:val="24"/>
              </w:rPr>
            </w:pPr>
            <w:r w:rsidRPr="00EF35E3">
              <w:rPr>
                <w:rFonts w:ascii="Times New Roman" w:hAnsi="Times New Roman" w:cs="Times New Roman"/>
                <w:sz w:val="24"/>
                <w:szCs w:val="24"/>
              </w:rPr>
              <w:t>Экспериментирование со снегом: наблюдение за процессом таяния снега, изучение свойств мокрого снега.</w:t>
            </w:r>
          </w:p>
          <w:p w:rsidR="00EF35E3" w:rsidRPr="00EF35E3" w:rsidRDefault="00EF35E3" w:rsidP="00EF35E3">
            <w:pPr>
              <w:pStyle w:val="a3"/>
              <w:numPr>
                <w:ilvl w:val="0"/>
                <w:numId w:val="6"/>
              </w:numPr>
              <w:rPr>
                <w:rFonts w:ascii="Times New Roman" w:hAnsi="Times New Roman" w:cs="Times New Roman"/>
                <w:sz w:val="24"/>
                <w:szCs w:val="24"/>
              </w:rPr>
            </w:pPr>
            <w:r w:rsidRPr="00EF35E3">
              <w:rPr>
                <w:rFonts w:ascii="Times New Roman" w:hAnsi="Times New Roman" w:cs="Times New Roman"/>
                <w:sz w:val="24"/>
                <w:szCs w:val="24"/>
              </w:rPr>
              <w:t>Экспериментирование со льдом: наблюдение за таянием сосулек, изучение процесса замерзания воды.</w:t>
            </w:r>
          </w:p>
          <w:p w:rsidR="00EF35E3" w:rsidRPr="00EF35E3" w:rsidRDefault="00EF35E3" w:rsidP="00EF35E3">
            <w:pPr>
              <w:pStyle w:val="a3"/>
              <w:numPr>
                <w:ilvl w:val="0"/>
                <w:numId w:val="6"/>
              </w:numPr>
              <w:rPr>
                <w:rFonts w:ascii="Times New Roman" w:hAnsi="Times New Roman" w:cs="Times New Roman"/>
                <w:sz w:val="24"/>
                <w:szCs w:val="24"/>
              </w:rPr>
            </w:pPr>
            <w:r w:rsidRPr="00EF35E3">
              <w:rPr>
                <w:rFonts w:ascii="Times New Roman" w:hAnsi="Times New Roman" w:cs="Times New Roman"/>
                <w:sz w:val="24"/>
                <w:szCs w:val="24"/>
              </w:rPr>
              <w:t>Игры-эксперименты: лепка снеговиков, рисование на снегу, создание ёлочных украшений или бус из льдинок, заливание горки для кукол.</w:t>
            </w:r>
          </w:p>
        </w:tc>
      </w:tr>
      <w:tr w:rsidR="00EF35E3" w:rsidRPr="00EF35E3" w:rsidTr="00EF35E3">
        <w:trPr>
          <w:tblCellSpacing w:w="15" w:type="dxa"/>
        </w:trPr>
        <w:tc>
          <w:tcPr>
            <w:tcW w:w="3405"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«Песок»</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numPr>
                <w:ilvl w:val="0"/>
                <w:numId w:val="7"/>
              </w:numPr>
              <w:rPr>
                <w:rFonts w:ascii="Times New Roman" w:hAnsi="Times New Roman" w:cs="Times New Roman"/>
                <w:sz w:val="24"/>
                <w:szCs w:val="24"/>
              </w:rPr>
            </w:pPr>
            <w:r w:rsidRPr="00EF35E3">
              <w:rPr>
                <w:rFonts w:ascii="Times New Roman" w:hAnsi="Times New Roman" w:cs="Times New Roman"/>
                <w:sz w:val="24"/>
                <w:szCs w:val="24"/>
              </w:rPr>
              <w:t>Экспериментирование с сухим песком: просеивание, рисование песчаной струйкой, игра с песочной мельницей, создание цветного песка (раскрашивание).</w:t>
            </w:r>
          </w:p>
          <w:p w:rsidR="00EF35E3" w:rsidRPr="00EF35E3" w:rsidRDefault="00EF35E3" w:rsidP="00EF35E3">
            <w:pPr>
              <w:pStyle w:val="a3"/>
              <w:numPr>
                <w:ilvl w:val="0"/>
                <w:numId w:val="7"/>
              </w:numPr>
              <w:rPr>
                <w:rFonts w:ascii="Times New Roman" w:hAnsi="Times New Roman" w:cs="Times New Roman"/>
                <w:sz w:val="24"/>
                <w:szCs w:val="24"/>
              </w:rPr>
            </w:pPr>
            <w:r w:rsidRPr="00EF35E3">
              <w:rPr>
                <w:rFonts w:ascii="Times New Roman" w:hAnsi="Times New Roman" w:cs="Times New Roman"/>
                <w:sz w:val="24"/>
                <w:szCs w:val="24"/>
              </w:rPr>
              <w:t>Игры-эксперименты с влажным песком: лепка руками песочных пирожков, изготовление куличей при помощи формочек и ведёрок, выкапывание пещер и тоннелей.</w:t>
            </w:r>
          </w:p>
          <w:p w:rsidR="00EF35E3" w:rsidRPr="00EF35E3" w:rsidRDefault="00EF35E3" w:rsidP="00EF35E3">
            <w:pPr>
              <w:pStyle w:val="a3"/>
              <w:numPr>
                <w:ilvl w:val="0"/>
                <w:numId w:val="7"/>
              </w:numPr>
              <w:rPr>
                <w:rFonts w:ascii="Times New Roman" w:hAnsi="Times New Roman" w:cs="Times New Roman"/>
                <w:sz w:val="24"/>
                <w:szCs w:val="24"/>
              </w:rPr>
            </w:pPr>
            <w:r w:rsidRPr="00EF35E3">
              <w:rPr>
                <w:rFonts w:ascii="Times New Roman" w:hAnsi="Times New Roman" w:cs="Times New Roman"/>
                <w:sz w:val="24"/>
                <w:szCs w:val="24"/>
              </w:rPr>
              <w:t>Действия с кинетическим песком: скатывание, лепка, разминание, выдавливание узоров.</w:t>
            </w:r>
          </w:p>
        </w:tc>
      </w:tr>
      <w:tr w:rsidR="00EF35E3" w:rsidRPr="00EF35E3" w:rsidTr="00EF35E3">
        <w:trPr>
          <w:tblCellSpacing w:w="15" w:type="dxa"/>
        </w:trPr>
        <w:tc>
          <w:tcPr>
            <w:tcW w:w="3405"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«Воздух»</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numPr>
                <w:ilvl w:val="0"/>
                <w:numId w:val="8"/>
              </w:numPr>
              <w:rPr>
                <w:rFonts w:ascii="Times New Roman" w:hAnsi="Times New Roman" w:cs="Times New Roman"/>
                <w:sz w:val="24"/>
                <w:szCs w:val="24"/>
              </w:rPr>
            </w:pPr>
            <w:r w:rsidRPr="00EF35E3">
              <w:rPr>
                <w:rFonts w:ascii="Times New Roman" w:hAnsi="Times New Roman" w:cs="Times New Roman"/>
                <w:sz w:val="24"/>
                <w:szCs w:val="24"/>
              </w:rPr>
              <w:t>Моделирование явлений: создание вихря при помощи кусочков бумаги и воздушной струи, бурунов в стакане с водой.</w:t>
            </w:r>
          </w:p>
          <w:p w:rsidR="00EF35E3" w:rsidRPr="00EF35E3" w:rsidRDefault="00EF35E3" w:rsidP="00EF35E3">
            <w:pPr>
              <w:pStyle w:val="a3"/>
              <w:numPr>
                <w:ilvl w:val="0"/>
                <w:numId w:val="8"/>
              </w:numPr>
              <w:rPr>
                <w:rFonts w:ascii="Times New Roman" w:hAnsi="Times New Roman" w:cs="Times New Roman"/>
                <w:sz w:val="24"/>
                <w:szCs w:val="24"/>
              </w:rPr>
            </w:pPr>
            <w:r w:rsidRPr="00EF35E3">
              <w:rPr>
                <w:rFonts w:ascii="Times New Roman" w:hAnsi="Times New Roman" w:cs="Times New Roman"/>
                <w:sz w:val="24"/>
                <w:szCs w:val="24"/>
              </w:rPr>
              <w:t xml:space="preserve">Опыты по определению силы и направления ветра: наблюдения на улице с вертушками, султанчиками, флюгером, воздушным змеем, флажками, ветряной </w:t>
            </w:r>
            <w:proofErr w:type="spellStart"/>
            <w:r w:rsidRPr="00EF35E3">
              <w:rPr>
                <w:rFonts w:ascii="Times New Roman" w:hAnsi="Times New Roman" w:cs="Times New Roman"/>
                <w:sz w:val="24"/>
                <w:szCs w:val="24"/>
              </w:rPr>
              <w:t>мельничкой</w:t>
            </w:r>
            <w:proofErr w:type="spellEnd"/>
            <w:r w:rsidRPr="00EF35E3">
              <w:rPr>
                <w:rFonts w:ascii="Times New Roman" w:hAnsi="Times New Roman" w:cs="Times New Roman"/>
                <w:sz w:val="24"/>
                <w:szCs w:val="24"/>
              </w:rPr>
              <w:t>.</w:t>
            </w:r>
          </w:p>
          <w:p w:rsidR="00EF35E3" w:rsidRPr="00EF35E3" w:rsidRDefault="00EF35E3" w:rsidP="00EF35E3">
            <w:pPr>
              <w:pStyle w:val="a3"/>
              <w:numPr>
                <w:ilvl w:val="0"/>
                <w:numId w:val="8"/>
              </w:numPr>
              <w:rPr>
                <w:rFonts w:ascii="Times New Roman" w:hAnsi="Times New Roman" w:cs="Times New Roman"/>
                <w:sz w:val="24"/>
                <w:szCs w:val="24"/>
              </w:rPr>
            </w:pPr>
            <w:r w:rsidRPr="00EF35E3">
              <w:rPr>
                <w:rFonts w:ascii="Times New Roman" w:hAnsi="Times New Roman" w:cs="Times New Roman"/>
                <w:sz w:val="24"/>
                <w:szCs w:val="24"/>
              </w:rPr>
              <w:t>Экспериментирование по созданию мыльной пены, мыльных пузырей.</w:t>
            </w:r>
          </w:p>
        </w:tc>
      </w:tr>
      <w:tr w:rsidR="00EF35E3" w:rsidRPr="00EF35E3" w:rsidTr="00EF35E3">
        <w:trPr>
          <w:tblCellSpacing w:w="15" w:type="dxa"/>
        </w:trPr>
        <w:tc>
          <w:tcPr>
            <w:tcW w:w="3405"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«Объекты растительного мира»</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numPr>
                <w:ilvl w:val="0"/>
                <w:numId w:val="9"/>
              </w:numPr>
              <w:rPr>
                <w:rFonts w:ascii="Times New Roman" w:hAnsi="Times New Roman" w:cs="Times New Roman"/>
                <w:sz w:val="24"/>
                <w:szCs w:val="24"/>
              </w:rPr>
            </w:pPr>
            <w:r w:rsidRPr="00EF35E3">
              <w:rPr>
                <w:rFonts w:ascii="Times New Roman" w:hAnsi="Times New Roman" w:cs="Times New Roman"/>
                <w:sz w:val="24"/>
                <w:szCs w:val="24"/>
              </w:rPr>
              <w:t>Эксперименты с проращиванием семян, посадкой луковицы.</w:t>
            </w:r>
          </w:p>
          <w:p w:rsidR="00EF35E3" w:rsidRPr="00EF35E3" w:rsidRDefault="00EF35E3" w:rsidP="00EF35E3">
            <w:pPr>
              <w:pStyle w:val="a3"/>
              <w:numPr>
                <w:ilvl w:val="0"/>
                <w:numId w:val="9"/>
              </w:numPr>
              <w:rPr>
                <w:rFonts w:ascii="Times New Roman" w:hAnsi="Times New Roman" w:cs="Times New Roman"/>
                <w:sz w:val="24"/>
                <w:szCs w:val="24"/>
              </w:rPr>
            </w:pPr>
            <w:r w:rsidRPr="00EF35E3">
              <w:rPr>
                <w:rFonts w:ascii="Times New Roman" w:hAnsi="Times New Roman" w:cs="Times New Roman"/>
                <w:sz w:val="24"/>
                <w:szCs w:val="24"/>
              </w:rPr>
              <w:t>Наблюдения за распусканием почек или бутонов на ветке дерева, окрашиванием белых цветов при погружении в цветную воду.</w:t>
            </w:r>
          </w:p>
        </w:tc>
      </w:tr>
      <w:tr w:rsidR="00EF35E3" w:rsidRPr="00EF35E3" w:rsidTr="00EF35E3">
        <w:trPr>
          <w:tblCellSpacing w:w="15" w:type="dxa"/>
        </w:trPr>
        <w:tc>
          <w:tcPr>
            <w:tcW w:w="3405"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«Ткани»</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4"/>
                <w:szCs w:val="24"/>
              </w:rPr>
            </w:pPr>
            <w:r w:rsidRPr="00EF35E3">
              <w:rPr>
                <w:rFonts w:ascii="Times New Roman" w:hAnsi="Times New Roman" w:cs="Times New Roman"/>
                <w:sz w:val="24"/>
                <w:szCs w:val="24"/>
              </w:rPr>
              <w:t>Экспериментирование с различными видами тканей для выявления их свойств: способность впитывать воду, мнётся или нет, прочная или рвётся.</w:t>
            </w:r>
          </w:p>
        </w:tc>
      </w:tr>
      <w:tr w:rsidR="00EF35E3" w:rsidRPr="00EF35E3" w:rsidTr="00EF35E3">
        <w:trPr>
          <w:tblCellSpacing w:w="15" w:type="dxa"/>
        </w:trPr>
        <w:tc>
          <w:tcPr>
            <w:tcW w:w="3405"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«Свет и тень»</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numPr>
                <w:ilvl w:val="0"/>
                <w:numId w:val="10"/>
              </w:numPr>
              <w:rPr>
                <w:rFonts w:ascii="Times New Roman" w:hAnsi="Times New Roman" w:cs="Times New Roman"/>
                <w:sz w:val="24"/>
                <w:szCs w:val="24"/>
              </w:rPr>
            </w:pPr>
            <w:r w:rsidRPr="00EF35E3">
              <w:rPr>
                <w:rFonts w:ascii="Times New Roman" w:hAnsi="Times New Roman" w:cs="Times New Roman"/>
                <w:sz w:val="24"/>
                <w:szCs w:val="24"/>
              </w:rPr>
              <w:t>Игры-эксперименты с солнечными зайчиками, разноцветными линзами, элементами театра теней.</w:t>
            </w:r>
          </w:p>
          <w:p w:rsidR="00EF35E3" w:rsidRPr="00EF35E3" w:rsidRDefault="00EF35E3" w:rsidP="00EF35E3">
            <w:pPr>
              <w:pStyle w:val="a3"/>
              <w:numPr>
                <w:ilvl w:val="0"/>
                <w:numId w:val="10"/>
              </w:numPr>
              <w:rPr>
                <w:rFonts w:ascii="Times New Roman" w:hAnsi="Times New Roman" w:cs="Times New Roman"/>
                <w:sz w:val="24"/>
                <w:szCs w:val="24"/>
              </w:rPr>
            </w:pPr>
            <w:r w:rsidRPr="00EF35E3">
              <w:rPr>
                <w:rFonts w:ascii="Times New Roman" w:hAnsi="Times New Roman" w:cs="Times New Roman"/>
                <w:sz w:val="24"/>
                <w:szCs w:val="24"/>
              </w:rPr>
              <w:t>Экспериментирование с солнечным светом: изучение способности солнечных лучей нагревать поверхность предметов, способствовать активному росту растений.</w:t>
            </w:r>
          </w:p>
        </w:tc>
      </w:tr>
      <w:tr w:rsidR="00EF35E3" w:rsidRPr="00EF35E3" w:rsidTr="00EF35E3">
        <w:trPr>
          <w:tblCellSpacing w:w="15" w:type="dxa"/>
        </w:trPr>
        <w:tc>
          <w:tcPr>
            <w:tcW w:w="3405"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«Магнит»</w:t>
            </w:r>
          </w:p>
        </w:tc>
        <w:tc>
          <w:tcPr>
            <w:tcW w:w="0" w:type="auto"/>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4"/>
                <w:szCs w:val="24"/>
              </w:rPr>
            </w:pPr>
            <w:r w:rsidRPr="00EF35E3">
              <w:rPr>
                <w:rFonts w:ascii="Times New Roman" w:hAnsi="Times New Roman" w:cs="Times New Roman"/>
                <w:sz w:val="24"/>
                <w:szCs w:val="24"/>
              </w:rPr>
              <w:t>Экспериментирование с магнитами и металлическими предметами (для этих опытов обязательно знакомство с техникой безопасности).</w:t>
            </w:r>
          </w:p>
        </w:tc>
      </w:tr>
      <w:tr w:rsidR="00EF35E3" w:rsidRPr="00EF35E3" w:rsidTr="00EF35E3">
        <w:trPr>
          <w:tblCellSpacing w:w="15" w:type="dxa"/>
        </w:trPr>
        <w:tc>
          <w:tcPr>
            <w:tcW w:w="3405"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«Опыты-фокусы»</w:t>
            </w:r>
          </w:p>
        </w:tc>
        <w:tc>
          <w:tcPr>
            <w:tcW w:w="0" w:type="auto"/>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4"/>
                <w:szCs w:val="24"/>
              </w:rPr>
            </w:pPr>
            <w:r w:rsidRPr="00EF35E3">
              <w:rPr>
                <w:rFonts w:ascii="Times New Roman" w:hAnsi="Times New Roman" w:cs="Times New Roman"/>
                <w:sz w:val="24"/>
                <w:szCs w:val="24"/>
              </w:rPr>
              <w:t>Во второй младшей группы эти опыты демонстрируются педагогом, некоторые из них могут повторить после просмотра воспитанники при соблюдении техники безопасности и под контролем взрослого.</w:t>
            </w:r>
          </w:p>
          <w:p w:rsidR="00EF35E3" w:rsidRPr="00EF35E3" w:rsidRDefault="00EF35E3" w:rsidP="00EF35E3">
            <w:pPr>
              <w:pStyle w:val="a3"/>
              <w:numPr>
                <w:ilvl w:val="0"/>
                <w:numId w:val="11"/>
              </w:numPr>
              <w:rPr>
                <w:rFonts w:ascii="Times New Roman" w:hAnsi="Times New Roman" w:cs="Times New Roman"/>
                <w:sz w:val="24"/>
                <w:szCs w:val="24"/>
              </w:rPr>
            </w:pPr>
            <w:r w:rsidRPr="00EF35E3">
              <w:rPr>
                <w:rFonts w:ascii="Times New Roman" w:hAnsi="Times New Roman" w:cs="Times New Roman"/>
                <w:sz w:val="24"/>
                <w:szCs w:val="24"/>
              </w:rPr>
              <w:t>«Воздушный шарик и апельсин»: над шариком из апельсиновой цедры выжимается капля сока, шарик лопается.</w:t>
            </w:r>
          </w:p>
          <w:p w:rsidR="00EF35E3" w:rsidRPr="00EF35E3" w:rsidRDefault="00EF35E3" w:rsidP="00EF35E3">
            <w:pPr>
              <w:pStyle w:val="a3"/>
              <w:numPr>
                <w:ilvl w:val="0"/>
                <w:numId w:val="11"/>
              </w:numPr>
              <w:rPr>
                <w:rFonts w:ascii="Times New Roman" w:hAnsi="Times New Roman" w:cs="Times New Roman"/>
                <w:sz w:val="24"/>
                <w:szCs w:val="24"/>
              </w:rPr>
            </w:pPr>
            <w:r w:rsidRPr="00EF35E3">
              <w:rPr>
                <w:rFonts w:ascii="Times New Roman" w:hAnsi="Times New Roman" w:cs="Times New Roman"/>
                <w:sz w:val="24"/>
                <w:szCs w:val="24"/>
              </w:rPr>
              <w:t xml:space="preserve">«Невидимые чернила»: лимонный сок и вода смешиваются из соотношения 1:1, ватная палочка смачивается в разведённом соке и ею на белом листе бумаге создаётся надпись или рисунок, которые не видны; когда бумага высохнет, её нагревают около электрической лампы, </w:t>
            </w:r>
            <w:proofErr w:type="gramStart"/>
            <w:r w:rsidRPr="00EF35E3">
              <w:rPr>
                <w:rFonts w:ascii="Times New Roman" w:hAnsi="Times New Roman" w:cs="Times New Roman"/>
                <w:sz w:val="24"/>
                <w:szCs w:val="24"/>
              </w:rPr>
              <w:t>написанное</w:t>
            </w:r>
            <w:proofErr w:type="gramEnd"/>
            <w:r w:rsidRPr="00EF35E3">
              <w:rPr>
                <w:rFonts w:ascii="Times New Roman" w:hAnsi="Times New Roman" w:cs="Times New Roman"/>
                <w:sz w:val="24"/>
                <w:szCs w:val="24"/>
              </w:rPr>
              <w:t xml:space="preserve"> становится видимым.</w:t>
            </w:r>
          </w:p>
          <w:p w:rsidR="00EF35E3" w:rsidRPr="00EF35E3" w:rsidRDefault="00EF35E3" w:rsidP="00EF35E3">
            <w:pPr>
              <w:pStyle w:val="a3"/>
              <w:numPr>
                <w:ilvl w:val="0"/>
                <w:numId w:val="11"/>
              </w:numPr>
              <w:rPr>
                <w:rFonts w:ascii="Times New Roman" w:hAnsi="Times New Roman" w:cs="Times New Roman"/>
                <w:sz w:val="24"/>
                <w:szCs w:val="24"/>
              </w:rPr>
            </w:pPr>
            <w:r w:rsidRPr="00EF35E3">
              <w:rPr>
                <w:rFonts w:ascii="Times New Roman" w:hAnsi="Times New Roman" w:cs="Times New Roman"/>
                <w:sz w:val="24"/>
                <w:szCs w:val="24"/>
              </w:rPr>
              <w:t>«Лава в стакане»: стакан на 3/4 заполняется свекольным соком и на 1/4 растительным маслом; когда масло поднимется к поверхности, в стакан опускают шипучую таблетку.</w:t>
            </w:r>
          </w:p>
          <w:p w:rsidR="00EF35E3" w:rsidRPr="00EF35E3" w:rsidRDefault="00EF35E3" w:rsidP="00EF35E3">
            <w:pPr>
              <w:pStyle w:val="a3"/>
              <w:numPr>
                <w:ilvl w:val="0"/>
                <w:numId w:val="11"/>
              </w:numPr>
              <w:rPr>
                <w:rFonts w:ascii="Times New Roman" w:hAnsi="Times New Roman" w:cs="Times New Roman"/>
                <w:sz w:val="24"/>
                <w:szCs w:val="24"/>
              </w:rPr>
            </w:pPr>
            <w:r w:rsidRPr="00EF35E3">
              <w:rPr>
                <w:rFonts w:ascii="Times New Roman" w:hAnsi="Times New Roman" w:cs="Times New Roman"/>
                <w:sz w:val="24"/>
                <w:szCs w:val="24"/>
              </w:rPr>
              <w:t>«Торнадо в бутылке»: пластиковая бутылка заполняется жидкостью на 2/3 и плотно соединяется со второй пустой бутылкой; круговыми движениями бутылку вращают и наблюдают за образованием торнадо.</w:t>
            </w:r>
          </w:p>
          <w:p w:rsidR="00EF35E3" w:rsidRPr="00EF35E3" w:rsidRDefault="00EF35E3" w:rsidP="00EF35E3">
            <w:pPr>
              <w:pStyle w:val="a3"/>
              <w:numPr>
                <w:ilvl w:val="0"/>
                <w:numId w:val="11"/>
              </w:numPr>
              <w:rPr>
                <w:rFonts w:ascii="Times New Roman" w:hAnsi="Times New Roman" w:cs="Times New Roman"/>
                <w:sz w:val="24"/>
                <w:szCs w:val="24"/>
              </w:rPr>
            </w:pPr>
            <w:r w:rsidRPr="00EF35E3">
              <w:rPr>
                <w:rFonts w:ascii="Times New Roman" w:hAnsi="Times New Roman" w:cs="Times New Roman"/>
                <w:sz w:val="24"/>
                <w:szCs w:val="24"/>
              </w:rPr>
              <w:t>«Яйцо в бутылке»: горлышко стеклянной бутылки смазывают подсолнечным маслом и бросают в неё горящие кусочки бумаги; пока бумага горит, на горлышко бутылки кладётся сваренное вкрутую яйцо; когда огонь погаснет, яйцо окажется внутри бутылки.</w:t>
            </w:r>
          </w:p>
        </w:tc>
      </w:tr>
    </w:tbl>
    <w:p w:rsidR="00EF35E3" w:rsidRPr="00EF35E3" w:rsidRDefault="00EF35E3" w:rsidP="00EF35E3">
      <w:pPr>
        <w:pStyle w:val="a3"/>
        <w:rPr>
          <w:rFonts w:ascii="Times New Roman" w:hAnsi="Times New Roman" w:cs="Times New Roman"/>
          <w:sz w:val="28"/>
          <w:szCs w:val="28"/>
        </w:rPr>
      </w:pPr>
    </w:p>
    <w:p w:rsidR="00EF35E3" w:rsidRPr="00EF35E3" w:rsidRDefault="00EF35E3" w:rsidP="00EF35E3">
      <w:pPr>
        <w:pStyle w:val="a3"/>
        <w:jc w:val="center"/>
        <w:rPr>
          <w:rFonts w:ascii="Times New Roman" w:hAnsi="Times New Roman" w:cs="Times New Roman"/>
          <w:b/>
          <w:bCs/>
          <w:i/>
          <w:sz w:val="28"/>
          <w:szCs w:val="28"/>
        </w:rPr>
      </w:pPr>
      <w:r w:rsidRPr="00EF35E3">
        <w:rPr>
          <w:rFonts w:ascii="Times New Roman" w:hAnsi="Times New Roman" w:cs="Times New Roman"/>
          <w:b/>
          <w:bCs/>
          <w:i/>
          <w:sz w:val="28"/>
          <w:szCs w:val="28"/>
        </w:rPr>
        <w:t>Таблица: пример конспекта по экспериментальной деятельности во второй младшей группе (фрагмент)</w:t>
      </w:r>
    </w:p>
    <w:tbl>
      <w:tblPr>
        <w:tblW w:w="9770" w:type="dxa"/>
        <w:tblCellSpacing w:w="15" w:type="dxa"/>
        <w:tblInd w:w="30" w:type="dxa"/>
        <w:tblBorders>
          <w:left w:val="single" w:sz="6" w:space="0" w:color="DDDDDD"/>
        </w:tblBorders>
        <w:shd w:val="clear" w:color="auto" w:fill="F9F9F9"/>
        <w:tblCellMar>
          <w:top w:w="15" w:type="dxa"/>
          <w:left w:w="15" w:type="dxa"/>
          <w:bottom w:w="15" w:type="dxa"/>
          <w:right w:w="15" w:type="dxa"/>
        </w:tblCellMar>
        <w:tblLook w:val="04A0" w:firstRow="1" w:lastRow="0" w:firstColumn="1" w:lastColumn="0" w:noHBand="0" w:noVBand="1"/>
      </w:tblPr>
      <w:tblGrid>
        <w:gridCol w:w="2464"/>
        <w:gridCol w:w="7306"/>
      </w:tblGrid>
      <w:tr w:rsidR="00EF35E3" w:rsidRPr="00EF35E3" w:rsidTr="00EF35E3">
        <w:trPr>
          <w:tblCellSpacing w:w="15" w:type="dxa"/>
        </w:trPr>
        <w:tc>
          <w:tcPr>
            <w:tcW w:w="2419"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Название</w:t>
            </w:r>
          </w:p>
        </w:tc>
        <w:tc>
          <w:tcPr>
            <w:tcW w:w="7261"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«Волшебные горошины»</w:t>
            </w:r>
          </w:p>
        </w:tc>
      </w:tr>
      <w:tr w:rsidR="00EF35E3" w:rsidRPr="00EF35E3" w:rsidTr="00EF35E3">
        <w:trPr>
          <w:tblCellSpacing w:w="15" w:type="dxa"/>
        </w:trPr>
        <w:tc>
          <w:tcPr>
            <w:tcW w:w="2419"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Цель</w:t>
            </w:r>
          </w:p>
        </w:tc>
        <w:tc>
          <w:tcPr>
            <w:tcW w:w="7261"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Создание социальной ситуации развития в процессе организации познавательно-исследовательской деятельности через общение и игру.</w:t>
            </w:r>
          </w:p>
        </w:tc>
      </w:tr>
      <w:tr w:rsidR="00EF35E3" w:rsidRPr="00EF35E3" w:rsidTr="00EF35E3">
        <w:trPr>
          <w:tblCellSpacing w:w="15" w:type="dxa"/>
        </w:trPr>
        <w:tc>
          <w:tcPr>
            <w:tcW w:w="2419"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Задачи</w:t>
            </w:r>
          </w:p>
        </w:tc>
        <w:tc>
          <w:tcPr>
            <w:tcW w:w="7261"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numPr>
                <w:ilvl w:val="0"/>
                <w:numId w:val="12"/>
              </w:numPr>
              <w:rPr>
                <w:rFonts w:ascii="Times New Roman" w:hAnsi="Times New Roman" w:cs="Times New Roman"/>
                <w:sz w:val="28"/>
                <w:szCs w:val="28"/>
              </w:rPr>
            </w:pPr>
            <w:r w:rsidRPr="00EF35E3">
              <w:rPr>
                <w:rFonts w:ascii="Times New Roman" w:hAnsi="Times New Roman" w:cs="Times New Roman"/>
                <w:sz w:val="28"/>
                <w:szCs w:val="28"/>
              </w:rPr>
              <w:t>Воспитывать желание участвовать в совместной с воспитателем деятельности.</w:t>
            </w:r>
          </w:p>
          <w:p w:rsidR="00EF35E3" w:rsidRPr="00EF35E3" w:rsidRDefault="00EF35E3" w:rsidP="00EF35E3">
            <w:pPr>
              <w:pStyle w:val="a3"/>
              <w:numPr>
                <w:ilvl w:val="0"/>
                <w:numId w:val="12"/>
              </w:numPr>
              <w:rPr>
                <w:rFonts w:ascii="Times New Roman" w:hAnsi="Times New Roman" w:cs="Times New Roman"/>
                <w:sz w:val="28"/>
                <w:szCs w:val="28"/>
              </w:rPr>
            </w:pPr>
            <w:r w:rsidRPr="00EF35E3">
              <w:rPr>
                <w:rFonts w:ascii="Times New Roman" w:hAnsi="Times New Roman" w:cs="Times New Roman"/>
                <w:sz w:val="28"/>
                <w:szCs w:val="28"/>
              </w:rPr>
              <w:t>Создать условия для ознакомления с «силой движения», побуждая детей к речевой активности.</w:t>
            </w:r>
          </w:p>
          <w:p w:rsidR="00EF35E3" w:rsidRPr="00EF35E3" w:rsidRDefault="00EF35E3" w:rsidP="00EF35E3">
            <w:pPr>
              <w:pStyle w:val="a3"/>
              <w:numPr>
                <w:ilvl w:val="0"/>
                <w:numId w:val="12"/>
              </w:numPr>
              <w:rPr>
                <w:rFonts w:ascii="Times New Roman" w:hAnsi="Times New Roman" w:cs="Times New Roman"/>
                <w:sz w:val="28"/>
                <w:szCs w:val="28"/>
              </w:rPr>
            </w:pPr>
            <w:r w:rsidRPr="00EF35E3">
              <w:rPr>
                <w:rFonts w:ascii="Times New Roman" w:hAnsi="Times New Roman" w:cs="Times New Roman"/>
                <w:sz w:val="28"/>
                <w:szCs w:val="28"/>
              </w:rPr>
              <w:t>Развивать мелкую моторику рук.</w:t>
            </w:r>
          </w:p>
        </w:tc>
      </w:tr>
      <w:tr w:rsidR="00EF35E3" w:rsidRPr="00EF35E3" w:rsidTr="00EF35E3">
        <w:trPr>
          <w:tblCellSpacing w:w="15" w:type="dxa"/>
        </w:trPr>
        <w:tc>
          <w:tcPr>
            <w:tcW w:w="2419"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Материалы</w:t>
            </w:r>
          </w:p>
        </w:tc>
        <w:tc>
          <w:tcPr>
            <w:tcW w:w="7261"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Проектор,</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экран,</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ноутбук,</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МР3-проигрыватель,</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DVD-видео,</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музыка,</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чашечки,</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горох,</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фасоль,</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стаканчики с водой,</w:t>
            </w:r>
          </w:p>
          <w:p w:rsidR="00EF35E3" w:rsidRPr="00EF35E3" w:rsidRDefault="00EF35E3" w:rsidP="00EF35E3">
            <w:pPr>
              <w:pStyle w:val="a3"/>
              <w:numPr>
                <w:ilvl w:val="0"/>
                <w:numId w:val="13"/>
              </w:numPr>
              <w:rPr>
                <w:rFonts w:ascii="Times New Roman" w:hAnsi="Times New Roman" w:cs="Times New Roman"/>
                <w:sz w:val="28"/>
                <w:szCs w:val="28"/>
              </w:rPr>
            </w:pPr>
            <w:r w:rsidRPr="00EF35E3">
              <w:rPr>
                <w:rFonts w:ascii="Times New Roman" w:hAnsi="Times New Roman" w:cs="Times New Roman"/>
                <w:sz w:val="28"/>
                <w:szCs w:val="28"/>
              </w:rPr>
              <w:t>трубочки.</w:t>
            </w:r>
          </w:p>
        </w:tc>
      </w:tr>
      <w:tr w:rsidR="00EF35E3" w:rsidRPr="00EF35E3" w:rsidTr="00EF35E3">
        <w:trPr>
          <w:tblCellSpacing w:w="15" w:type="dxa"/>
        </w:trPr>
        <w:tc>
          <w:tcPr>
            <w:tcW w:w="2419"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Организационный этап</w:t>
            </w:r>
          </w:p>
        </w:tc>
        <w:tc>
          <w:tcPr>
            <w:tcW w:w="7261"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В.: Сегодня мы с вами отправимся в сказку. (Показ сказки — презентация).</w:t>
            </w:r>
            <w:r w:rsidRPr="00EF35E3">
              <w:rPr>
                <w:rFonts w:ascii="Times New Roman" w:hAnsi="Times New Roman" w:cs="Times New Roman"/>
                <w:sz w:val="28"/>
                <w:szCs w:val="28"/>
              </w:rPr>
              <w:br/>
              <w:t>На лесной опушке в маленькой избушке жили бабушка и Петушок. Бабушка поручила Петушку выполнить задание — перебрать горох от фасоли, а горох помыть. Петушок сразу решил выполнить задание. Но к нему пришёл друг, они стали играть, и наш Петушок забыл про задание. Друг ушёл. (Слышен крик петуха).</w:t>
            </w:r>
            <w:r w:rsidRPr="00EF35E3">
              <w:rPr>
                <w:rFonts w:ascii="Times New Roman" w:hAnsi="Times New Roman" w:cs="Times New Roman"/>
                <w:sz w:val="28"/>
                <w:szCs w:val="28"/>
              </w:rPr>
              <w:br/>
              <w:t>В.: Ребята, как вы думаете, почему петушок кричит? Какое задание поручила Петушку бабушка? (Перебрать горох от фасоли, а горох помыть). Поможем Петушку? (Ответы детей).</w:t>
            </w:r>
          </w:p>
        </w:tc>
      </w:tr>
      <w:tr w:rsidR="00EF35E3" w:rsidRPr="00EF35E3" w:rsidTr="00EF35E3">
        <w:trPr>
          <w:tblCellSpacing w:w="15" w:type="dxa"/>
        </w:trPr>
        <w:tc>
          <w:tcPr>
            <w:tcW w:w="2419"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Основная часть</w:t>
            </w:r>
          </w:p>
        </w:tc>
        <w:tc>
          <w:tcPr>
            <w:tcW w:w="7261" w:type="dxa"/>
            <w:tcBorders>
              <w:top w:val="single" w:sz="6" w:space="0" w:color="E1E1E1"/>
              <w:left w:val="nil"/>
              <w:bottom w:val="single" w:sz="6" w:space="0" w:color="DDDDDD"/>
              <w:right w:val="single" w:sz="6" w:space="0" w:color="DDDDDD"/>
            </w:tcBorders>
            <w:shd w:val="clear" w:color="auto" w:fill="F9F9F9"/>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В.: Подойдите к столу, ребята, послушайте задание внимательно. Нужно из большой чашечки перебрать крупу: горох положить в одну тарелочку, а фасоль — в другую. Начинаем.</w:t>
            </w:r>
            <w:r w:rsidRPr="00EF35E3">
              <w:rPr>
                <w:rFonts w:ascii="Times New Roman" w:hAnsi="Times New Roman" w:cs="Times New Roman"/>
                <w:sz w:val="28"/>
                <w:szCs w:val="28"/>
              </w:rPr>
              <w:br/>
              <w:t>(Дети отделяют горох и фасоль самостоятельно).</w:t>
            </w:r>
            <w:r w:rsidRPr="00EF35E3">
              <w:rPr>
                <w:rFonts w:ascii="Times New Roman" w:hAnsi="Times New Roman" w:cs="Times New Roman"/>
                <w:sz w:val="28"/>
                <w:szCs w:val="28"/>
              </w:rPr>
              <w:br/>
              <w:t>В.: Всё выбрали? Что в этой тарелочке, а что в этой? (Ответы детей). На что похож горох? А фасоль похожа на горох?</w:t>
            </w:r>
            <w:r w:rsidRPr="00EF35E3">
              <w:rPr>
                <w:rFonts w:ascii="Times New Roman" w:hAnsi="Times New Roman" w:cs="Times New Roman"/>
                <w:sz w:val="28"/>
                <w:szCs w:val="28"/>
              </w:rPr>
              <w:br/>
              <w:t>Высыпайте ко мне в тарелочку фасоль! Молодцы, смогли перебрать горох от фасоли.</w:t>
            </w:r>
            <w:r w:rsidRPr="00EF35E3">
              <w:rPr>
                <w:rFonts w:ascii="Times New Roman" w:hAnsi="Times New Roman" w:cs="Times New Roman"/>
                <w:sz w:val="28"/>
                <w:szCs w:val="28"/>
              </w:rPr>
              <w:br/>
              <w:t>Возьмите чашечки с горохом и пойдём со мной. Что просила бабушка сделать с горохом? (Помыть).</w:t>
            </w:r>
            <w:r w:rsidRPr="00EF35E3">
              <w:rPr>
                <w:rFonts w:ascii="Times New Roman" w:hAnsi="Times New Roman" w:cs="Times New Roman"/>
                <w:sz w:val="28"/>
                <w:szCs w:val="28"/>
              </w:rPr>
              <w:br/>
              <w:t>Вот сейчас мы с вами помоем горох. Высыпайте горох в свой стаканчик с водой.</w:t>
            </w:r>
            <w:r w:rsidRPr="00EF35E3">
              <w:rPr>
                <w:rFonts w:ascii="Times New Roman" w:hAnsi="Times New Roman" w:cs="Times New Roman"/>
                <w:sz w:val="28"/>
                <w:szCs w:val="28"/>
              </w:rPr>
              <w:br/>
              <w:t>Дети и воспитатель проводят опыт: опускают один конец трубочки в стакан и тихо дуют в неё, горошинки медленно танцуют. Затем дуют в трубочку сильнее, горошины танцуют быстрее. &lt;…&gt;</w:t>
            </w:r>
            <w:r w:rsidRPr="00EF35E3">
              <w:rPr>
                <w:rFonts w:ascii="Times New Roman" w:hAnsi="Times New Roman" w:cs="Times New Roman"/>
                <w:sz w:val="28"/>
                <w:szCs w:val="28"/>
              </w:rPr>
              <w:br/>
              <w:t>Речевое упражнение (дети выполняют движения под музыку).</w:t>
            </w:r>
            <w:r w:rsidRPr="00EF35E3">
              <w:rPr>
                <w:rFonts w:ascii="Times New Roman" w:hAnsi="Times New Roman" w:cs="Times New Roman"/>
                <w:sz w:val="28"/>
                <w:szCs w:val="28"/>
              </w:rPr>
              <w:br/>
              <w:t>В.: А теперь подойдём к столу. Петушок приготовил для вас сюрприз, только спрятал он его в горохе. Опустите руку в горох и поищите сюрприз. (Дети ищут сюрприз в горохе).</w:t>
            </w:r>
          </w:p>
        </w:tc>
      </w:tr>
      <w:tr w:rsidR="00EF35E3" w:rsidRPr="00EF35E3" w:rsidTr="00EF35E3">
        <w:trPr>
          <w:tblCellSpacing w:w="15" w:type="dxa"/>
        </w:trPr>
        <w:tc>
          <w:tcPr>
            <w:tcW w:w="2419"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Заключительная часть</w:t>
            </w:r>
          </w:p>
        </w:tc>
        <w:tc>
          <w:tcPr>
            <w:tcW w:w="7261" w:type="dxa"/>
            <w:tcBorders>
              <w:top w:val="single" w:sz="12" w:space="0" w:color="DDDDDD"/>
              <w:left w:val="nil"/>
              <w:bottom w:val="single" w:sz="12" w:space="0" w:color="DDDDDD"/>
              <w:right w:val="single" w:sz="6" w:space="0" w:color="DDDDDD"/>
            </w:tcBorders>
            <w:shd w:val="clear" w:color="auto" w:fill="F0F0F0"/>
            <w:vAlign w:val="center"/>
            <w:hideMark/>
          </w:tcPr>
          <w:p w:rsidR="00EF35E3" w:rsidRPr="00EF35E3" w:rsidRDefault="00EF35E3" w:rsidP="00EF35E3">
            <w:pPr>
              <w:pStyle w:val="a3"/>
              <w:rPr>
                <w:rFonts w:ascii="Times New Roman" w:hAnsi="Times New Roman" w:cs="Times New Roman"/>
                <w:sz w:val="28"/>
                <w:szCs w:val="28"/>
              </w:rPr>
            </w:pPr>
            <w:r w:rsidRPr="00EF35E3">
              <w:rPr>
                <w:rFonts w:ascii="Times New Roman" w:hAnsi="Times New Roman" w:cs="Times New Roman"/>
                <w:sz w:val="28"/>
                <w:szCs w:val="28"/>
              </w:rPr>
              <w:t>В.: Ребята, какое мы сегодня доброе дело сделали, кому мы сегодня помогли? (Ответы детей). Оказывается, добрые дела нужно делать постоянно. Мы с вами молодцы, давайте похлопаем себе.</w:t>
            </w:r>
          </w:p>
        </w:tc>
      </w:tr>
    </w:tbl>
    <w:p w:rsidR="00E127EA" w:rsidRDefault="00E127EA" w:rsidP="00E127EA">
      <w:pPr>
        <w:pStyle w:val="a3"/>
        <w:jc w:val="center"/>
        <w:rPr>
          <w:rFonts w:ascii="Times New Roman" w:hAnsi="Times New Roman" w:cs="Times New Roman"/>
          <w:b/>
          <w:i/>
          <w:sz w:val="28"/>
          <w:szCs w:val="28"/>
        </w:rPr>
      </w:pPr>
    </w:p>
    <w:p w:rsidR="00E127EA" w:rsidRPr="00E127EA" w:rsidRDefault="00E127EA" w:rsidP="00E127EA">
      <w:pPr>
        <w:pStyle w:val="a3"/>
        <w:jc w:val="center"/>
        <w:rPr>
          <w:rFonts w:ascii="Times New Roman" w:hAnsi="Times New Roman" w:cs="Times New Roman"/>
          <w:b/>
          <w:i/>
          <w:sz w:val="28"/>
          <w:szCs w:val="28"/>
        </w:rPr>
      </w:pPr>
      <w:r w:rsidRPr="00E127EA">
        <w:rPr>
          <w:rFonts w:ascii="Times New Roman" w:hAnsi="Times New Roman" w:cs="Times New Roman"/>
          <w:b/>
          <w:i/>
          <w:sz w:val="28"/>
          <w:szCs w:val="28"/>
        </w:rPr>
        <w:t>Оформление центра экспериментирования во второй младшей группе ДОУ</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Грамотно организованная педагогом предметно-пространственная среда в группе позволяет детям развивать исследовательские навыки и предпринимать попытки самостоятельного экспериментирования. В помещении группы создаётся центр экспериментирования, для функционирования кружка опытно-экспериментальной деятельности выделяется отдельная комната под мини-лабораторию. Оборудование и материалы для практических исследований хранятся в шкафах или ящиках с символьным обозначением. В центре экспериментирования предусматривается место для тематических выставок (к Неделе экологии, Празднику воды, Зимнему фестивалю и др.) и стенд для демонстрации деятельности ребят: здесь размещаются стенгазеты, итоговые проектные работы, фотоколлажи и т. д.</w:t>
      </w:r>
    </w:p>
    <w:p w:rsidR="00E127EA" w:rsidRPr="00E127EA" w:rsidRDefault="00E127EA" w:rsidP="00E127EA">
      <w:pPr>
        <w:pStyle w:val="a3"/>
        <w:rPr>
          <w:rFonts w:ascii="Times New Roman" w:hAnsi="Times New Roman" w:cs="Times New Roman"/>
          <w:sz w:val="28"/>
          <w:szCs w:val="28"/>
        </w:rPr>
      </w:pP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Для воспитанников второй младшей группы рекомендуется создание центра песка и воды — зоны для экспериментирования и игр с этими веществами. Детскими психологами отмечается благотворное влияние занятий с водой и песком на эмоциональное состояние детей: восстанавливается баланс внутренних сил, снимаются симптомы переутомления, негативные эмоции сменяются позитивным настроем.</w:t>
      </w:r>
    </w:p>
    <w:p w:rsidR="00E127EA" w:rsidRPr="00E127EA" w:rsidRDefault="00E127EA" w:rsidP="00E127EA">
      <w:pPr>
        <w:pStyle w:val="a3"/>
        <w:rPr>
          <w:rFonts w:ascii="Times New Roman" w:hAnsi="Times New Roman" w:cs="Times New Roman"/>
          <w:sz w:val="28"/>
          <w:szCs w:val="28"/>
        </w:rPr>
      </w:pP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Дети изучают свойства сухого и сырого песка в центре экспериментирования</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Желательно, чтобы центр песка и воды находился в непосредственной близости от умывальной комнаты</w:t>
      </w:r>
    </w:p>
    <w:p w:rsidR="00E127EA" w:rsidRPr="00E127EA" w:rsidRDefault="00E127EA" w:rsidP="00E127EA">
      <w:pPr>
        <w:pStyle w:val="a3"/>
        <w:rPr>
          <w:rFonts w:ascii="Times New Roman" w:hAnsi="Times New Roman" w:cs="Times New Roman"/>
          <w:sz w:val="28"/>
          <w:szCs w:val="28"/>
        </w:rPr>
      </w:pPr>
    </w:p>
    <w:p w:rsidR="00E127EA" w:rsidRPr="00E127EA" w:rsidRDefault="00E127EA" w:rsidP="00E127EA">
      <w:pPr>
        <w:pStyle w:val="a3"/>
        <w:jc w:val="center"/>
        <w:rPr>
          <w:rFonts w:ascii="Times New Roman" w:hAnsi="Times New Roman" w:cs="Times New Roman"/>
          <w:b/>
          <w:i/>
          <w:sz w:val="28"/>
          <w:szCs w:val="28"/>
        </w:rPr>
      </w:pPr>
      <w:r w:rsidRPr="00E127EA">
        <w:rPr>
          <w:rFonts w:ascii="Times New Roman" w:hAnsi="Times New Roman" w:cs="Times New Roman"/>
          <w:b/>
          <w:i/>
          <w:sz w:val="28"/>
          <w:szCs w:val="28"/>
        </w:rPr>
        <w:t>Материальная база опытно-экспериментального центра:</w:t>
      </w:r>
    </w:p>
    <w:p w:rsidR="00E127EA" w:rsidRPr="00E127EA" w:rsidRDefault="00E127EA" w:rsidP="00E127EA">
      <w:pPr>
        <w:pStyle w:val="a3"/>
        <w:rPr>
          <w:rFonts w:ascii="Times New Roman" w:hAnsi="Times New Roman" w:cs="Times New Roman"/>
          <w:sz w:val="28"/>
          <w:szCs w:val="28"/>
        </w:rPr>
      </w:pP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природные материалы: песок, камни, образцы древесины, листья, зёрна, ракушки;</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другие материалы: образцы тканей, бумаги;</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игрушки для исследований: шарики, кубики, мелкие предметы из разных материалов;</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приборы: магниты, линзы цветные и увеличительные, зеркало, линейки, весы;</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сосуды: стаканы, миски, баночки, мензурки, колбы;</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медицинские материалы: пинцеты, ватные диски и палочки, марля;</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вещества: соль, сахар, пищевые красители, мука, мыльные пузыри;</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фартуки, косынки, нарукавники.</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Неструктурированные материалы находятся в недоступном для детей месте. Сыпучие вещества (сахар, песок, соль), красители, мелкие предметы (камешки, семена, фурнитура и др.) являются потенциально опасными для маленьких детей, так как при неправильном использовании и обращении могут попасть в дыхательные пути. Воспитатель знакомит малышей с ними, демонстрирует допустимые варианты исследования, озвучивает правила техники безопасности при экспериментировании с этими объектами. Практические действия воспитанники осуществляют под контролем педагога.</w:t>
      </w:r>
    </w:p>
    <w:p w:rsidR="00E127EA" w:rsidRPr="00E127EA" w:rsidRDefault="00E127EA" w:rsidP="00E127EA">
      <w:pPr>
        <w:pStyle w:val="a3"/>
        <w:jc w:val="center"/>
        <w:rPr>
          <w:rFonts w:ascii="Times New Roman" w:hAnsi="Times New Roman" w:cs="Times New Roman"/>
          <w:b/>
          <w:i/>
          <w:sz w:val="28"/>
          <w:szCs w:val="28"/>
        </w:rPr>
      </w:pPr>
      <w:r w:rsidRPr="00E127EA">
        <w:rPr>
          <w:rFonts w:ascii="Times New Roman" w:hAnsi="Times New Roman" w:cs="Times New Roman"/>
          <w:b/>
          <w:i/>
          <w:sz w:val="28"/>
          <w:szCs w:val="28"/>
        </w:rPr>
        <w:t>Самообразование воспитателя второй младшей группы по экспериментальной деятельности</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Самообразование воспитателя по теме «Опытно-экспериментальная деятельность во второй младшей группе» осуществляется через расширение его теоретических знаний:</w:t>
      </w:r>
    </w:p>
    <w:p w:rsidR="00E127EA" w:rsidRPr="00E127EA" w:rsidRDefault="00E127EA" w:rsidP="00E127EA">
      <w:pPr>
        <w:pStyle w:val="a3"/>
        <w:rPr>
          <w:rFonts w:ascii="Times New Roman" w:hAnsi="Times New Roman" w:cs="Times New Roman"/>
          <w:sz w:val="28"/>
          <w:szCs w:val="28"/>
        </w:rPr>
      </w:pP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изучение периодики, книг и исследований на эту тему;</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пополнение картотеки опытов и экспериментов;</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знакомство с опытом организации практических исследований с младшими дошкольниками среди коллег из других ДОУ (</w:t>
      </w:r>
      <w:proofErr w:type="gramStart"/>
      <w:r w:rsidRPr="00E127EA">
        <w:rPr>
          <w:rFonts w:ascii="Times New Roman" w:hAnsi="Times New Roman" w:cs="Times New Roman"/>
          <w:sz w:val="28"/>
          <w:szCs w:val="28"/>
        </w:rPr>
        <w:t>на</w:t>
      </w:r>
      <w:proofErr w:type="gramEnd"/>
      <w:r w:rsidRPr="00E127EA">
        <w:rPr>
          <w:rFonts w:ascii="Times New Roman" w:hAnsi="Times New Roman" w:cs="Times New Roman"/>
          <w:sz w:val="28"/>
          <w:szCs w:val="28"/>
        </w:rPr>
        <w:t xml:space="preserve"> педагогических интернет-порталах);</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 xml:space="preserve">участие в онлайн-лекциях и </w:t>
      </w:r>
      <w:proofErr w:type="spellStart"/>
      <w:r w:rsidRPr="00E127EA">
        <w:rPr>
          <w:rFonts w:ascii="Times New Roman" w:hAnsi="Times New Roman" w:cs="Times New Roman"/>
          <w:sz w:val="28"/>
          <w:szCs w:val="28"/>
        </w:rPr>
        <w:t>вебинарах</w:t>
      </w:r>
      <w:proofErr w:type="spellEnd"/>
      <w:r w:rsidRPr="00E127EA">
        <w:rPr>
          <w:rFonts w:ascii="Times New Roman" w:hAnsi="Times New Roman" w:cs="Times New Roman"/>
          <w:sz w:val="28"/>
          <w:szCs w:val="28"/>
        </w:rPr>
        <w:t>.</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Список методической литературы для воспитателя младшей группы:</w:t>
      </w:r>
    </w:p>
    <w:p w:rsidR="00E127EA" w:rsidRPr="00E127EA" w:rsidRDefault="00E127EA" w:rsidP="00E127EA">
      <w:pPr>
        <w:pStyle w:val="a3"/>
        <w:rPr>
          <w:rFonts w:ascii="Times New Roman" w:hAnsi="Times New Roman" w:cs="Times New Roman"/>
          <w:sz w:val="28"/>
          <w:szCs w:val="28"/>
        </w:rPr>
      </w:pP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Гринберг Д. «Первая книга опытов и экспериментов для детей».</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Ермолаев С. Д. «Опытно-экспериментальная деятельность в ДОУ. Конспекты занятий в разных возрастных группах».</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Лазарев В. С. «Опытно-экспериментальная работа в образовательном учреждении. Практическое пособие для руководителей».</w:t>
      </w:r>
    </w:p>
    <w:p w:rsidR="00E127EA" w:rsidRPr="00E127EA" w:rsidRDefault="00E127EA" w:rsidP="00E127EA">
      <w:pPr>
        <w:pStyle w:val="a3"/>
        <w:rPr>
          <w:rFonts w:ascii="Times New Roman" w:hAnsi="Times New Roman" w:cs="Times New Roman"/>
          <w:sz w:val="28"/>
          <w:szCs w:val="28"/>
        </w:rPr>
      </w:pPr>
      <w:proofErr w:type="spellStart"/>
      <w:r w:rsidRPr="00E127EA">
        <w:rPr>
          <w:rFonts w:ascii="Times New Roman" w:hAnsi="Times New Roman" w:cs="Times New Roman"/>
          <w:sz w:val="28"/>
          <w:szCs w:val="28"/>
        </w:rPr>
        <w:t>Марудова</w:t>
      </w:r>
      <w:proofErr w:type="spellEnd"/>
      <w:r w:rsidRPr="00E127EA">
        <w:rPr>
          <w:rFonts w:ascii="Times New Roman" w:hAnsi="Times New Roman" w:cs="Times New Roman"/>
          <w:sz w:val="28"/>
          <w:szCs w:val="28"/>
        </w:rPr>
        <w:t xml:space="preserve"> Е. В. «Ознакомление дошкольников с окружающим миром. Экспериментирование».</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Москаленко В. В. «Опытно-экспериментальная деятельность. Программа развития, проектная технология (из опыта работы)».</w:t>
      </w:r>
    </w:p>
    <w:p w:rsidR="00E127EA" w:rsidRPr="00E127EA" w:rsidRDefault="00E127EA" w:rsidP="00E127EA">
      <w:pPr>
        <w:pStyle w:val="a3"/>
        <w:rPr>
          <w:rFonts w:ascii="Times New Roman" w:hAnsi="Times New Roman" w:cs="Times New Roman"/>
          <w:sz w:val="28"/>
          <w:szCs w:val="28"/>
        </w:rPr>
      </w:pPr>
      <w:proofErr w:type="spellStart"/>
      <w:r w:rsidRPr="00E127EA">
        <w:rPr>
          <w:rFonts w:ascii="Times New Roman" w:hAnsi="Times New Roman" w:cs="Times New Roman"/>
          <w:sz w:val="28"/>
          <w:szCs w:val="28"/>
        </w:rPr>
        <w:t>Наварро</w:t>
      </w:r>
      <w:proofErr w:type="spellEnd"/>
      <w:r w:rsidRPr="00E127EA">
        <w:rPr>
          <w:rFonts w:ascii="Times New Roman" w:hAnsi="Times New Roman" w:cs="Times New Roman"/>
          <w:sz w:val="28"/>
          <w:szCs w:val="28"/>
        </w:rPr>
        <w:t xml:space="preserve"> П., </w:t>
      </w:r>
      <w:proofErr w:type="spellStart"/>
      <w:r w:rsidRPr="00E127EA">
        <w:rPr>
          <w:rFonts w:ascii="Times New Roman" w:hAnsi="Times New Roman" w:cs="Times New Roman"/>
          <w:sz w:val="28"/>
          <w:szCs w:val="28"/>
        </w:rPr>
        <w:t>Химинес</w:t>
      </w:r>
      <w:proofErr w:type="spellEnd"/>
      <w:r w:rsidRPr="00E127EA">
        <w:rPr>
          <w:rFonts w:ascii="Times New Roman" w:hAnsi="Times New Roman" w:cs="Times New Roman"/>
          <w:sz w:val="28"/>
          <w:szCs w:val="28"/>
        </w:rPr>
        <w:t xml:space="preserve"> А. «Тайны звука», «Тайны света», «Тайны электричества и магнетизма», «Тайны жидкости».</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Рыжова Л. В. «Методика детского экспериментирования».</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Выпуски учебно-методического пособия «Экспериментирование и творчество» под ред. И. А. Лыковой.</w:t>
      </w:r>
    </w:p>
    <w:p w:rsidR="00E127EA" w:rsidRPr="00E127EA" w:rsidRDefault="00E127EA" w:rsidP="00E127EA">
      <w:pPr>
        <w:pStyle w:val="a3"/>
        <w:rPr>
          <w:rFonts w:ascii="Times New Roman" w:hAnsi="Times New Roman" w:cs="Times New Roman"/>
          <w:i/>
          <w:sz w:val="28"/>
          <w:szCs w:val="28"/>
          <w:u w:val="single"/>
        </w:rPr>
      </w:pPr>
      <w:r w:rsidRPr="00E127EA">
        <w:rPr>
          <w:rFonts w:ascii="Times New Roman" w:hAnsi="Times New Roman" w:cs="Times New Roman"/>
          <w:i/>
          <w:sz w:val="28"/>
          <w:szCs w:val="28"/>
          <w:u w:val="single"/>
        </w:rPr>
        <w:t xml:space="preserve">Список </w:t>
      </w:r>
      <w:proofErr w:type="gramStart"/>
      <w:r w:rsidRPr="00E127EA">
        <w:rPr>
          <w:rFonts w:ascii="Times New Roman" w:hAnsi="Times New Roman" w:cs="Times New Roman"/>
          <w:i/>
          <w:sz w:val="28"/>
          <w:szCs w:val="28"/>
          <w:u w:val="single"/>
        </w:rPr>
        <w:t>образовательных</w:t>
      </w:r>
      <w:proofErr w:type="gramEnd"/>
      <w:r w:rsidRPr="00E127EA">
        <w:rPr>
          <w:rFonts w:ascii="Times New Roman" w:hAnsi="Times New Roman" w:cs="Times New Roman"/>
          <w:i/>
          <w:sz w:val="28"/>
          <w:szCs w:val="28"/>
          <w:u w:val="single"/>
        </w:rPr>
        <w:t xml:space="preserve"> интернет-порталов:</w:t>
      </w:r>
    </w:p>
    <w:p w:rsidR="00E127EA" w:rsidRPr="00E127EA" w:rsidRDefault="00E127EA" w:rsidP="00E127EA">
      <w:pPr>
        <w:pStyle w:val="a3"/>
        <w:rPr>
          <w:rFonts w:ascii="Times New Roman" w:hAnsi="Times New Roman" w:cs="Times New Roman"/>
          <w:sz w:val="28"/>
          <w:szCs w:val="28"/>
        </w:rPr>
      </w:pPr>
    </w:p>
    <w:p w:rsidR="00E127EA" w:rsidRPr="00E127EA" w:rsidRDefault="00E127EA" w:rsidP="00E127EA">
      <w:pPr>
        <w:pStyle w:val="a3"/>
        <w:rPr>
          <w:rFonts w:ascii="Times New Roman" w:hAnsi="Times New Roman" w:cs="Times New Roman"/>
          <w:sz w:val="28"/>
          <w:szCs w:val="28"/>
        </w:rPr>
      </w:pPr>
      <w:proofErr w:type="spellStart"/>
      <w:r w:rsidRPr="00E127EA">
        <w:rPr>
          <w:rFonts w:ascii="Times New Roman" w:hAnsi="Times New Roman" w:cs="Times New Roman"/>
          <w:sz w:val="28"/>
          <w:szCs w:val="28"/>
        </w:rPr>
        <w:t>Инфоурок</w:t>
      </w:r>
      <w:proofErr w:type="spellEnd"/>
      <w:r w:rsidRPr="00E127EA">
        <w:rPr>
          <w:rFonts w:ascii="Times New Roman" w:hAnsi="Times New Roman" w:cs="Times New Roman"/>
          <w:sz w:val="28"/>
          <w:szCs w:val="28"/>
        </w:rPr>
        <w:t>,</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Maam.ru,</w:t>
      </w:r>
    </w:p>
    <w:p w:rsidR="00E127EA" w:rsidRPr="00E127EA" w:rsidRDefault="00E127EA" w:rsidP="00E127EA">
      <w:pPr>
        <w:pStyle w:val="a3"/>
        <w:rPr>
          <w:rFonts w:ascii="Times New Roman" w:hAnsi="Times New Roman" w:cs="Times New Roman"/>
          <w:sz w:val="28"/>
          <w:szCs w:val="28"/>
        </w:rPr>
      </w:pPr>
      <w:proofErr w:type="spellStart"/>
      <w:r w:rsidRPr="00E127EA">
        <w:rPr>
          <w:rFonts w:ascii="Times New Roman" w:hAnsi="Times New Roman" w:cs="Times New Roman"/>
          <w:sz w:val="28"/>
          <w:szCs w:val="28"/>
        </w:rPr>
        <w:t>Педкопилка</w:t>
      </w:r>
      <w:proofErr w:type="spellEnd"/>
      <w:r w:rsidRPr="00E127EA">
        <w:rPr>
          <w:rFonts w:ascii="Times New Roman" w:hAnsi="Times New Roman" w:cs="Times New Roman"/>
          <w:sz w:val="28"/>
          <w:szCs w:val="28"/>
        </w:rPr>
        <w:t>,</w:t>
      </w:r>
    </w:p>
    <w:p w:rsidR="00E127EA" w:rsidRPr="00E127EA" w:rsidRDefault="00E127EA" w:rsidP="00E127EA">
      <w:pPr>
        <w:pStyle w:val="a3"/>
        <w:rPr>
          <w:rFonts w:ascii="Times New Roman" w:hAnsi="Times New Roman" w:cs="Times New Roman"/>
          <w:sz w:val="28"/>
          <w:szCs w:val="28"/>
        </w:rPr>
      </w:pPr>
      <w:proofErr w:type="spellStart"/>
      <w:r w:rsidRPr="00E127EA">
        <w:rPr>
          <w:rFonts w:ascii="Times New Roman" w:hAnsi="Times New Roman" w:cs="Times New Roman"/>
          <w:sz w:val="28"/>
          <w:szCs w:val="28"/>
        </w:rPr>
        <w:t>Открытыйурок</w:t>
      </w:r>
      <w:proofErr w:type="gramStart"/>
      <w:r w:rsidRPr="00E127EA">
        <w:rPr>
          <w:rFonts w:ascii="Times New Roman" w:hAnsi="Times New Roman" w:cs="Times New Roman"/>
          <w:sz w:val="28"/>
          <w:szCs w:val="28"/>
        </w:rPr>
        <w:t>.р</w:t>
      </w:r>
      <w:proofErr w:type="gramEnd"/>
      <w:r w:rsidRPr="00E127EA">
        <w:rPr>
          <w:rFonts w:ascii="Times New Roman" w:hAnsi="Times New Roman" w:cs="Times New Roman"/>
          <w:sz w:val="28"/>
          <w:szCs w:val="28"/>
        </w:rPr>
        <w:t>ф</w:t>
      </w:r>
      <w:proofErr w:type="spellEnd"/>
      <w:r w:rsidRPr="00E127EA">
        <w:rPr>
          <w:rFonts w:ascii="Times New Roman" w:hAnsi="Times New Roman" w:cs="Times New Roman"/>
          <w:sz w:val="28"/>
          <w:szCs w:val="28"/>
        </w:rPr>
        <w:t>,</w:t>
      </w:r>
    </w:p>
    <w:p w:rsidR="00E127EA" w:rsidRPr="00E127EA" w:rsidRDefault="00E127EA" w:rsidP="00E127EA">
      <w:pPr>
        <w:pStyle w:val="a3"/>
        <w:rPr>
          <w:rFonts w:ascii="Times New Roman" w:hAnsi="Times New Roman" w:cs="Times New Roman"/>
          <w:sz w:val="28"/>
          <w:szCs w:val="28"/>
        </w:rPr>
      </w:pPr>
      <w:proofErr w:type="spellStart"/>
      <w:r w:rsidRPr="00E127EA">
        <w:rPr>
          <w:rFonts w:ascii="Times New Roman" w:hAnsi="Times New Roman" w:cs="Times New Roman"/>
          <w:sz w:val="28"/>
          <w:szCs w:val="28"/>
        </w:rPr>
        <w:t>nsportal</w:t>
      </w:r>
      <w:proofErr w:type="spellEnd"/>
      <w:r w:rsidRPr="00E127EA">
        <w:rPr>
          <w:rFonts w:ascii="Times New Roman" w:hAnsi="Times New Roman" w:cs="Times New Roman"/>
          <w:sz w:val="28"/>
          <w:szCs w:val="28"/>
        </w:rPr>
        <w:t>,</w:t>
      </w:r>
    </w:p>
    <w:p w:rsidR="00E127EA" w:rsidRPr="00E127EA" w:rsidRDefault="00E127EA" w:rsidP="00E127EA">
      <w:pPr>
        <w:pStyle w:val="a3"/>
        <w:rPr>
          <w:rFonts w:ascii="Times New Roman" w:hAnsi="Times New Roman" w:cs="Times New Roman"/>
          <w:sz w:val="28"/>
          <w:szCs w:val="28"/>
        </w:rPr>
      </w:pPr>
      <w:proofErr w:type="spellStart"/>
      <w:r w:rsidRPr="00E127EA">
        <w:rPr>
          <w:rFonts w:ascii="Times New Roman" w:hAnsi="Times New Roman" w:cs="Times New Roman"/>
          <w:sz w:val="28"/>
          <w:szCs w:val="28"/>
        </w:rPr>
        <w:t>Дошколёнок</w:t>
      </w:r>
      <w:proofErr w:type="gramStart"/>
      <w:r w:rsidRPr="00E127EA">
        <w:rPr>
          <w:rFonts w:ascii="Times New Roman" w:hAnsi="Times New Roman" w:cs="Times New Roman"/>
          <w:sz w:val="28"/>
          <w:szCs w:val="28"/>
        </w:rPr>
        <w:t>.р</w:t>
      </w:r>
      <w:proofErr w:type="gramEnd"/>
      <w:r w:rsidRPr="00E127EA">
        <w:rPr>
          <w:rFonts w:ascii="Times New Roman" w:hAnsi="Times New Roman" w:cs="Times New Roman"/>
          <w:sz w:val="28"/>
          <w:szCs w:val="28"/>
        </w:rPr>
        <w:t>у</w:t>
      </w:r>
      <w:proofErr w:type="spellEnd"/>
      <w:r w:rsidRPr="00E127EA">
        <w:rPr>
          <w:rFonts w:ascii="Times New Roman" w:hAnsi="Times New Roman" w:cs="Times New Roman"/>
          <w:sz w:val="28"/>
          <w:szCs w:val="28"/>
        </w:rPr>
        <w:t>.</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Воспитатель формулирует цели и задачи самообразования, предполагаемые результаты, обосновывает актуальность темы, работает над составлением календарно-тематического планирования, разрабатывает планы занятий, картотеку опытов для детей 3–4 лет.</w:t>
      </w:r>
    </w:p>
    <w:p w:rsidR="00E127EA" w:rsidRPr="00E127EA" w:rsidRDefault="00E127EA" w:rsidP="00E127EA">
      <w:pPr>
        <w:pStyle w:val="a3"/>
        <w:rPr>
          <w:rFonts w:ascii="Times New Roman" w:hAnsi="Times New Roman" w:cs="Times New Roman"/>
          <w:sz w:val="28"/>
          <w:szCs w:val="28"/>
        </w:rPr>
      </w:pPr>
    </w:p>
    <w:p w:rsidR="008C1AE7"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 xml:space="preserve">Практическая сторона самообразования складывается </w:t>
      </w:r>
      <w:proofErr w:type="gramStart"/>
      <w:r w:rsidRPr="00E127EA">
        <w:rPr>
          <w:rFonts w:ascii="Times New Roman" w:hAnsi="Times New Roman" w:cs="Times New Roman"/>
          <w:sz w:val="28"/>
          <w:szCs w:val="28"/>
        </w:rPr>
        <w:t>из</w:t>
      </w:r>
      <w:proofErr w:type="gramEnd"/>
      <w:r w:rsidRPr="00E127EA">
        <w:rPr>
          <w:rFonts w:ascii="Times New Roman" w:hAnsi="Times New Roman" w:cs="Times New Roman"/>
          <w:sz w:val="28"/>
          <w:szCs w:val="28"/>
        </w:rPr>
        <w:t>:</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консультаций для родителей о задачах проведения опытов и экспериментов в детском саду, привлечения их к созданию развивающей среды в группе с целью развития детского экспериментирования;</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привлечения к проектной деятельности педагогов дополнительного образования;</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организации тематических досугов;</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проведения открытых занятий;</w:t>
      </w:r>
    </w:p>
    <w:p w:rsidR="00E127EA" w:rsidRP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мониторинга уровня практических навыков и заинтересованности воспитанников.</w:t>
      </w:r>
    </w:p>
    <w:p w:rsidR="00E127EA"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 xml:space="preserve">О результатах проделанной работы воспитатель докладывает на педагогических советах и круглых столах, публикует методические разработки в соответствующих изданиях, участвует в семинарах и мастер-классах. Организуются открытые занятия и досуги, приглашаются методисты для оценки работы воспитателя. Педагогу желательно заблаговременно договориться с кем-либо из сотрудников для фото- и видеосъемки, иллюстративные материалы будут нужны с целью подготовки публикаций в периодических изданиях и на </w:t>
      </w:r>
      <w:proofErr w:type="gramStart"/>
      <w:r w:rsidRPr="00E127EA">
        <w:rPr>
          <w:rFonts w:ascii="Times New Roman" w:hAnsi="Times New Roman" w:cs="Times New Roman"/>
          <w:sz w:val="28"/>
          <w:szCs w:val="28"/>
        </w:rPr>
        <w:t>интернет-порталах</w:t>
      </w:r>
      <w:proofErr w:type="gramEnd"/>
      <w:r w:rsidRPr="00E127EA">
        <w:rPr>
          <w:rFonts w:ascii="Times New Roman" w:hAnsi="Times New Roman" w:cs="Times New Roman"/>
          <w:sz w:val="28"/>
          <w:szCs w:val="28"/>
        </w:rPr>
        <w:t>.</w:t>
      </w:r>
    </w:p>
    <w:p w:rsidR="00E127EA" w:rsidRPr="0021762E" w:rsidRDefault="00E127EA" w:rsidP="00E127EA">
      <w:pPr>
        <w:pStyle w:val="a3"/>
        <w:rPr>
          <w:rFonts w:ascii="Times New Roman" w:hAnsi="Times New Roman" w:cs="Times New Roman"/>
          <w:sz w:val="28"/>
          <w:szCs w:val="28"/>
        </w:rPr>
      </w:pPr>
      <w:r w:rsidRPr="00E127EA">
        <w:rPr>
          <w:rFonts w:ascii="Times New Roman" w:hAnsi="Times New Roman" w:cs="Times New Roman"/>
          <w:sz w:val="28"/>
          <w:szCs w:val="28"/>
        </w:rPr>
        <w:t xml:space="preserve">Младший дошкольный возраст — время повышенной активности ребёнка. Он имеет пытливый ум и хочет знать всё. В современном мире информацию получить легко: на любой вопрос взрослый может найти ответ в </w:t>
      </w:r>
      <w:proofErr w:type="gramStart"/>
      <w:r w:rsidRPr="00E127EA">
        <w:rPr>
          <w:rFonts w:ascii="Times New Roman" w:hAnsi="Times New Roman" w:cs="Times New Roman"/>
          <w:sz w:val="28"/>
          <w:szCs w:val="28"/>
        </w:rPr>
        <w:t>интернет-энциклопедии</w:t>
      </w:r>
      <w:proofErr w:type="gramEnd"/>
      <w:r w:rsidRPr="00E127EA">
        <w:rPr>
          <w:rFonts w:ascii="Times New Roman" w:hAnsi="Times New Roman" w:cs="Times New Roman"/>
          <w:sz w:val="28"/>
          <w:szCs w:val="28"/>
        </w:rPr>
        <w:t xml:space="preserve"> за считаные секунды. Воспитателю важно привить ребёнку интерес к поиску информации через изучение предмета или проблемной ситуации. Проделанный им опыт запомнится ярче и надолго в отличие от озвученного кем-то другим готового ответа.</w:t>
      </w:r>
    </w:p>
    <w:sectPr w:rsidR="00E127EA" w:rsidRPr="00217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341"/>
    <w:multiLevelType w:val="multilevel"/>
    <w:tmpl w:val="E3D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43005A"/>
    <w:multiLevelType w:val="multilevel"/>
    <w:tmpl w:val="407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52EF7"/>
    <w:multiLevelType w:val="multilevel"/>
    <w:tmpl w:val="FBAC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D5541"/>
    <w:multiLevelType w:val="multilevel"/>
    <w:tmpl w:val="D9F8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473EFB"/>
    <w:multiLevelType w:val="multilevel"/>
    <w:tmpl w:val="B840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67565"/>
    <w:multiLevelType w:val="multilevel"/>
    <w:tmpl w:val="F776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E3A4C"/>
    <w:multiLevelType w:val="multilevel"/>
    <w:tmpl w:val="524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537976"/>
    <w:multiLevelType w:val="multilevel"/>
    <w:tmpl w:val="ED2E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4150E7"/>
    <w:multiLevelType w:val="multilevel"/>
    <w:tmpl w:val="D7D2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831173"/>
    <w:multiLevelType w:val="multilevel"/>
    <w:tmpl w:val="1A0E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DA3169"/>
    <w:multiLevelType w:val="multilevel"/>
    <w:tmpl w:val="79F0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1E0D9F"/>
    <w:multiLevelType w:val="multilevel"/>
    <w:tmpl w:val="A3F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B30C2C"/>
    <w:multiLevelType w:val="multilevel"/>
    <w:tmpl w:val="257C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662CC0"/>
    <w:multiLevelType w:val="multilevel"/>
    <w:tmpl w:val="02E8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4"/>
  </w:num>
  <w:num w:numId="4">
    <w:abstractNumId w:val="0"/>
  </w:num>
  <w:num w:numId="5">
    <w:abstractNumId w:val="12"/>
  </w:num>
  <w:num w:numId="6">
    <w:abstractNumId w:val="3"/>
  </w:num>
  <w:num w:numId="7">
    <w:abstractNumId w:val="11"/>
  </w:num>
  <w:num w:numId="8">
    <w:abstractNumId w:val="13"/>
  </w:num>
  <w:num w:numId="9">
    <w:abstractNumId w:val="8"/>
  </w:num>
  <w:num w:numId="10">
    <w:abstractNumId w:val="1"/>
  </w:num>
  <w:num w:numId="11">
    <w:abstractNumId w:val="6"/>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7E"/>
    <w:rsid w:val="0004727E"/>
    <w:rsid w:val="0021762E"/>
    <w:rsid w:val="006F2E36"/>
    <w:rsid w:val="007864FF"/>
    <w:rsid w:val="008C1AE7"/>
    <w:rsid w:val="00B86922"/>
    <w:rsid w:val="00E127EA"/>
    <w:rsid w:val="00EF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762E"/>
    <w:pPr>
      <w:spacing w:after="0" w:line="240" w:lineRule="auto"/>
    </w:pPr>
  </w:style>
  <w:style w:type="paragraph" w:styleId="a4">
    <w:name w:val="Normal (Web)"/>
    <w:basedOn w:val="a"/>
    <w:uiPriority w:val="99"/>
    <w:unhideWhenUsed/>
    <w:rsid w:val="00E127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762E"/>
    <w:pPr>
      <w:spacing w:after="0" w:line="240" w:lineRule="auto"/>
    </w:pPr>
  </w:style>
  <w:style w:type="paragraph" w:styleId="a4">
    <w:name w:val="Normal (Web)"/>
    <w:basedOn w:val="a"/>
    <w:uiPriority w:val="99"/>
    <w:unhideWhenUsed/>
    <w:rsid w:val="00E127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2168">
      <w:bodyDiv w:val="1"/>
      <w:marLeft w:val="0"/>
      <w:marRight w:val="0"/>
      <w:marTop w:val="0"/>
      <w:marBottom w:val="0"/>
      <w:divBdr>
        <w:top w:val="none" w:sz="0" w:space="0" w:color="auto"/>
        <w:left w:val="none" w:sz="0" w:space="0" w:color="auto"/>
        <w:bottom w:val="none" w:sz="0" w:space="0" w:color="auto"/>
        <w:right w:val="none" w:sz="0" w:space="0" w:color="auto"/>
      </w:divBdr>
      <w:divsChild>
        <w:div w:id="1661420118">
          <w:marLeft w:val="0"/>
          <w:marRight w:val="0"/>
          <w:marTop w:val="0"/>
          <w:marBottom w:val="0"/>
          <w:divBdr>
            <w:top w:val="none" w:sz="0" w:space="0" w:color="auto"/>
            <w:left w:val="none" w:sz="0" w:space="0" w:color="auto"/>
            <w:bottom w:val="none" w:sz="0" w:space="0" w:color="auto"/>
            <w:right w:val="none" w:sz="0" w:space="0" w:color="auto"/>
          </w:divBdr>
        </w:div>
      </w:divsChild>
    </w:div>
    <w:div w:id="550045238">
      <w:bodyDiv w:val="1"/>
      <w:marLeft w:val="0"/>
      <w:marRight w:val="0"/>
      <w:marTop w:val="0"/>
      <w:marBottom w:val="0"/>
      <w:divBdr>
        <w:top w:val="none" w:sz="0" w:space="0" w:color="auto"/>
        <w:left w:val="none" w:sz="0" w:space="0" w:color="auto"/>
        <w:bottom w:val="none" w:sz="0" w:space="0" w:color="auto"/>
        <w:right w:val="none" w:sz="0" w:space="0" w:color="auto"/>
      </w:divBdr>
      <w:divsChild>
        <w:div w:id="643974587">
          <w:marLeft w:val="0"/>
          <w:marRight w:val="0"/>
          <w:marTop w:val="0"/>
          <w:marBottom w:val="0"/>
          <w:divBdr>
            <w:top w:val="none" w:sz="0" w:space="0" w:color="auto"/>
            <w:left w:val="none" w:sz="0" w:space="0" w:color="auto"/>
            <w:bottom w:val="none" w:sz="0" w:space="0" w:color="auto"/>
            <w:right w:val="none" w:sz="0" w:space="0" w:color="auto"/>
          </w:divBdr>
        </w:div>
      </w:divsChild>
    </w:div>
    <w:div w:id="635645681">
      <w:bodyDiv w:val="1"/>
      <w:marLeft w:val="0"/>
      <w:marRight w:val="0"/>
      <w:marTop w:val="0"/>
      <w:marBottom w:val="0"/>
      <w:divBdr>
        <w:top w:val="none" w:sz="0" w:space="0" w:color="auto"/>
        <w:left w:val="none" w:sz="0" w:space="0" w:color="auto"/>
        <w:bottom w:val="none" w:sz="0" w:space="0" w:color="auto"/>
        <w:right w:val="none" w:sz="0" w:space="0" w:color="auto"/>
      </w:divBdr>
      <w:divsChild>
        <w:div w:id="1528522777">
          <w:marLeft w:val="0"/>
          <w:marRight w:val="0"/>
          <w:marTop w:val="0"/>
          <w:marBottom w:val="0"/>
          <w:divBdr>
            <w:top w:val="none" w:sz="0" w:space="0" w:color="auto"/>
            <w:left w:val="none" w:sz="0" w:space="0" w:color="auto"/>
            <w:bottom w:val="none" w:sz="0" w:space="0" w:color="auto"/>
            <w:right w:val="none" w:sz="0" w:space="0" w:color="auto"/>
          </w:divBdr>
        </w:div>
      </w:divsChild>
    </w:div>
    <w:div w:id="718632753">
      <w:bodyDiv w:val="1"/>
      <w:marLeft w:val="0"/>
      <w:marRight w:val="0"/>
      <w:marTop w:val="0"/>
      <w:marBottom w:val="0"/>
      <w:divBdr>
        <w:top w:val="none" w:sz="0" w:space="0" w:color="auto"/>
        <w:left w:val="none" w:sz="0" w:space="0" w:color="auto"/>
        <w:bottom w:val="none" w:sz="0" w:space="0" w:color="auto"/>
        <w:right w:val="none" w:sz="0" w:space="0" w:color="auto"/>
      </w:divBdr>
      <w:divsChild>
        <w:div w:id="1221867548">
          <w:marLeft w:val="0"/>
          <w:marRight w:val="0"/>
          <w:marTop w:val="0"/>
          <w:marBottom w:val="0"/>
          <w:divBdr>
            <w:top w:val="none" w:sz="0" w:space="0" w:color="auto"/>
            <w:left w:val="none" w:sz="0" w:space="0" w:color="auto"/>
            <w:bottom w:val="none" w:sz="0" w:space="0" w:color="auto"/>
            <w:right w:val="none" w:sz="0" w:space="0" w:color="auto"/>
          </w:divBdr>
        </w:div>
      </w:divsChild>
    </w:div>
    <w:div w:id="16003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4323</Words>
  <Characters>24643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2019-03-10T06:41:00Z</dcterms:created>
  <dcterms:modified xsi:type="dcterms:W3CDTF">2019-03-10T07:31:00Z</dcterms:modified>
</cp:coreProperties>
</file>