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C8" w:rsidRDefault="00915577" w:rsidP="00583EC8">
      <w:pPr>
        <w:pStyle w:val="af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83EC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83EC8" w:rsidRPr="00583EC8">
        <w:rPr>
          <w:rFonts w:ascii="Times New Roman" w:hAnsi="Times New Roman" w:cs="Times New Roman"/>
          <w:b/>
          <w:sz w:val="28"/>
          <w:szCs w:val="24"/>
          <w:lang w:eastAsia="ru-RU"/>
        </w:rPr>
        <w:t>«Эффективные методы, приемы, технологии обучения»</w:t>
      </w:r>
    </w:p>
    <w:p w:rsidR="00583EC8" w:rsidRPr="00583EC8" w:rsidRDefault="00583EC8" w:rsidP="00583EC8">
      <w:pPr>
        <w:pStyle w:val="af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Особенность 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федеральных государственных образовательных стандартов общего образования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- их </w:t>
      </w:r>
      <w:proofErr w:type="spell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деятел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ностный</w:t>
      </w:r>
      <w:proofErr w:type="spell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характер, который ставит главной задачей развитие личности ученика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410B" w:rsidRPr="00915577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73410B" w:rsidRPr="0091557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3410B" w:rsidRPr="00915577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73410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1,2)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Поставленная задача требует внедрение в современную школу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системно-</w:t>
      </w:r>
      <w:proofErr w:type="spellStart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подхода к организации образовательного процесса,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который, в свою очередь, связан с принципиальными изм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нениями деятельности учителя, реализующего новый стандарт. Также изменяются и технологии об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чения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410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410B" w:rsidRPr="0091557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3410B" w:rsidRPr="00915577">
        <w:rPr>
          <w:rFonts w:ascii="Times New Roman" w:hAnsi="Times New Roman" w:cs="Times New Roman"/>
          <w:sz w:val="24"/>
          <w:szCs w:val="24"/>
          <w:lang w:eastAsia="ru-RU"/>
        </w:rPr>
        <w:t>л3)</w:t>
      </w:r>
    </w:p>
    <w:p w:rsidR="0073410B" w:rsidRPr="00915577" w:rsidRDefault="0073410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Прежде чем перейти к рассмотрению современных технологий обучения выясним,  чем отличаются технол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гии от методов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>сл.4)</w:t>
      </w:r>
    </w:p>
    <w:p w:rsidR="0073410B" w:rsidRPr="00915577" w:rsidRDefault="004A6D51" w:rsidP="00915577">
      <w:pPr>
        <w:pStyle w:val="af"/>
        <w:spacing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Методика обучения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совокупность методов и приемов, используемых для достижения определе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ного класса целей. Методика может быть вариативной, динамичной в зависимости от характера м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териала, состава уч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щихся, ситуации обучения, индивидуальных возможностей педагога. </w:t>
      </w:r>
    </w:p>
    <w:p w:rsidR="002A70F8" w:rsidRPr="00915577" w:rsidRDefault="004A6D51" w:rsidP="00915577">
      <w:pPr>
        <w:pStyle w:val="af"/>
        <w:spacing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 обучения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– это достаточно жестко зафиксированная последовательность де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й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ствий и операций, гарантирующих получение заданного результата</w:t>
      </w:r>
      <w:proofErr w:type="gramStart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10B"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73410B"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73410B"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л.5)</w:t>
      </w:r>
    </w:p>
    <w:p w:rsidR="0073410B" w:rsidRPr="00915577" w:rsidRDefault="0073410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Основой технологии служит четкое определение конечной цели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л6)</w:t>
      </w:r>
    </w:p>
    <w:p w:rsidR="0073410B" w:rsidRPr="00915577" w:rsidRDefault="0073410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Данный слайд (сл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>) наглядно  демонстрирует отличие методик о</w:t>
      </w:r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</w:t>
      </w:r>
    </w:p>
    <w:p w:rsidR="0073410B" w:rsidRPr="00915577" w:rsidRDefault="0073410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Вернемся к технологиям. </w:t>
      </w:r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>Необходимо четко понимать различие между педагогическими и образов</w:t>
      </w:r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>тельными технологиями (сл.8)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Термин </w:t>
      </w:r>
      <w:r w:rsidRPr="009155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«ОБРАЗОВАТЕЛЬНЫЕ ТЕХНОЛОГИИ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», появившийся в 1960-х </w:t>
      </w:r>
      <w:proofErr w:type="spellStart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гг.</w:t>
      </w:r>
      <w:proofErr w:type="gramStart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,о</w:t>
      </w:r>
      <w:proofErr w:type="gramEnd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значает</w:t>
      </w:r>
      <w:proofErr w:type="spellEnd"/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построение педаг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гического процесса с гарантированным результатом (сл.9)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Понятие «образовательная технология»</w:t>
      </w:r>
      <w:r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представляется несколько более широким,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чем «педагогич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ская те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нология» (сл.10)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Образовательная технология  – это совокупность научно и практически обоснованных методов и и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струме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тов для достижения желаемого результата в любой области образования</w:t>
      </w:r>
      <w:proofErr w:type="gramStart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л.11)</w:t>
      </w:r>
    </w:p>
    <w:p w:rsidR="002A70F8" w:rsidRPr="00915577" w:rsidRDefault="004A6D51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Структура образовательной технологии состоит из трех частей:</w:t>
      </w:r>
    </w:p>
    <w:p w:rsidR="002A70F8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Концептуальная часть – это научная база технологии, т.е. психолого-педагогические идеи, которые залож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ны в ее фундамент.</w:t>
      </w:r>
    </w:p>
    <w:p w:rsidR="002A70F8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Содержательная часть – это общие, конкретные цели и содержание учебного материала.</w:t>
      </w:r>
    </w:p>
    <w:p w:rsidR="002A70F8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гностика обучающего процесса</w:t>
      </w:r>
      <w:proofErr w:type="gramStart"/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>л.12, только перечисляем названия)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технология должна удовлетворять основным требованиям 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(критерии технологичности):</w:t>
      </w:r>
    </w:p>
    <w:p w:rsidR="002A70F8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Концептуальность</w:t>
      </w:r>
    </w:p>
    <w:p w:rsidR="002A70F8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Системность</w:t>
      </w:r>
    </w:p>
    <w:p w:rsidR="002A70F8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Управляемость</w:t>
      </w:r>
    </w:p>
    <w:p w:rsidR="002A70F8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4A6D51" w:rsidRPr="00915577">
        <w:rPr>
          <w:rFonts w:ascii="Times New Roman" w:hAnsi="Times New Roman" w:cs="Times New Roman"/>
          <w:sz w:val="24"/>
          <w:szCs w:val="24"/>
          <w:lang w:eastAsia="ru-RU"/>
        </w:rPr>
        <w:t>Эффективность</w:t>
      </w:r>
    </w:p>
    <w:p w:rsidR="002A70F8" w:rsidRPr="00915577" w:rsidRDefault="004A6D51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="008867E4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(сл.13)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/>
          <w:sz w:val="24"/>
          <w:szCs w:val="24"/>
          <w:lang w:eastAsia="ru-RU"/>
        </w:rPr>
        <w:t>Что же такое педагогическая технология?</w:t>
      </w:r>
      <w:r w:rsidR="00467B8F" w:rsidRPr="009155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765B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Это с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овокупность приёмов – область педагогического знания, отражающего характеристики глуби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ных пр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цессов</w:t>
      </w:r>
      <w:r w:rsidR="000E5522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педагогической</w:t>
      </w:r>
      <w:r w:rsidR="000E5522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деятельности, особенности их взаимодействия, управление которыми</w:t>
      </w:r>
      <w:r w:rsidR="000E5522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обеспечивает необходимую эффективность учебно-воспитательного</w:t>
      </w:r>
      <w:r w:rsidR="000E5522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про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цесса (сл.14,15)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Характерными признаками педагогической технологии являются: </w:t>
      </w:r>
    </w:p>
    <w:p w:rsidR="002A70F8" w:rsidRPr="00915577" w:rsidRDefault="004A6D51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предварительное проектирование учебно-воспитательного процесса; 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2) определение структуры и содержания не только деятельности педагога, но и учебно-познавательной де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тельности самого учащегося; </w:t>
      </w:r>
    </w:p>
    <w:p w:rsidR="008867E4" w:rsidRPr="00915577" w:rsidRDefault="008867E4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3) определение целей обучения, чтобы осуществлять объективный контроль за качеством усвоения учащим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и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ся учебного материала и развития личности учащихся</w:t>
      </w:r>
      <w:proofErr w:type="gramStart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492B0A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="00492B0A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сл16)</w:t>
      </w:r>
    </w:p>
    <w:p w:rsidR="00492B0A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Важнейшими характеристиками технологий являются: (сл17)</w:t>
      </w:r>
    </w:p>
    <w:p w:rsidR="00492B0A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результативность (высокий уровень достижения каждым учащимся поставленной учебной цели); </w:t>
      </w:r>
    </w:p>
    <w:p w:rsidR="00492B0A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экономичность (усвоение за единицу времени большого объема материала); </w:t>
      </w:r>
    </w:p>
    <w:p w:rsidR="00492B0A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эргономичность (обучение происходит в обстановке сотрудничества, положительного эмоционал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ь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ного микр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климата, при отсутствии перегрузки и переутомления); </w:t>
      </w:r>
    </w:p>
    <w:p w:rsidR="00492B0A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высокая мотивация, что позволяет выявлять и совершенствовать лучшие личностные качества обуч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емого, раскрыть резервные возможности личности учащегося</w:t>
      </w:r>
      <w:proofErr w:type="gramStart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(</w:t>
      </w:r>
      <w:proofErr w:type="gramStart"/>
      <w:r w:rsidRPr="00915577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т</w:t>
      </w:r>
      <w:proofErr w:type="gramEnd"/>
      <w:r w:rsidRPr="00915577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олько перечисляем)</w:t>
      </w:r>
    </w:p>
    <w:p w:rsidR="00E3765B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Итак, п</w:t>
      </w:r>
      <w:r w:rsidR="00467B8F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еред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67B8F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нами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возникла проблема – превратить традиционное обучение, направленное на нако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ление зн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ний, умений, навыков, в</w:t>
      </w:r>
      <w:r w:rsidR="000E5522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процесс развития личности ребенка.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Уход от традиционного урока через использование в процессе обучения новых технологий позволяет устр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нить однообразие образовательной среды и монотон</w:t>
      </w:r>
      <w:r w:rsidR="00492B0A" w:rsidRPr="00915577">
        <w:rPr>
          <w:rFonts w:ascii="Times New Roman" w:hAnsi="Times New Roman" w:cs="Times New Roman"/>
          <w:sz w:val="24"/>
          <w:szCs w:val="24"/>
          <w:lang w:eastAsia="ru-RU"/>
        </w:rPr>
        <w:t>ность учебного процесса, создает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для смены в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дов де</w:t>
      </w:r>
      <w:r w:rsidR="00492B0A" w:rsidRPr="00915577">
        <w:rPr>
          <w:rFonts w:ascii="Times New Roman" w:hAnsi="Times New Roman" w:cs="Times New Roman"/>
          <w:sz w:val="24"/>
          <w:szCs w:val="24"/>
          <w:lang w:eastAsia="ru-RU"/>
        </w:rPr>
        <w:t>ятельности обучающихся, позволяет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реализовать принципы </w:t>
      </w:r>
      <w:proofErr w:type="spell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>. Рекомендуется ос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ществлять выбор технологии в зависимости от предметного содержания, целей урока, уровня подготовленн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сти обучающихся, возможности удовлетворения их образовательных запросов, возрастной категории обуч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ющихся.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В условиях реализации требований ФГОС наиболее актуальными становятся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технологии:</w:t>
      </w:r>
      <w:r w:rsidR="00492B0A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(сл18), к</w:t>
      </w:r>
      <w:r w:rsidR="00492B0A"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92B0A" w:rsidRPr="00915577">
        <w:rPr>
          <w:rFonts w:ascii="Times New Roman" w:hAnsi="Times New Roman" w:cs="Times New Roman"/>
          <w:sz w:val="24"/>
          <w:szCs w:val="24"/>
          <w:lang w:eastAsia="ru-RU"/>
        </w:rPr>
        <w:t>торые вы видите на слайде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Информационно – коммуникационная технология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Технология развития критического мышления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Проектная технология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Технология развивающего обучения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Технология проблемного обучения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Игровые технологии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Модульная технология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Технология мастерских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Кейс – технология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Технология интегрированного обучения</w:t>
      </w:r>
    </w:p>
    <w:p w:rsidR="00E3765B" w:rsidRPr="00915577" w:rsidRDefault="000E5522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Педагогика сотрудничества.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Техн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ологии уровневой дифференциации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Групповые технологи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92084D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Традиционные технологии (классно-урочная система)</w:t>
      </w:r>
    </w:p>
    <w:p w:rsidR="000E5522" w:rsidRPr="00915577" w:rsidRDefault="000E5522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Рассмотрим </w:t>
      </w:r>
      <w:r w:rsidR="00467B8F" w:rsidRPr="00915577">
        <w:rPr>
          <w:rFonts w:ascii="Times New Roman" w:hAnsi="Times New Roman" w:cs="Times New Roman"/>
          <w:sz w:val="24"/>
          <w:szCs w:val="24"/>
          <w:lang w:eastAsia="ru-RU"/>
        </w:rPr>
        <w:t>некоторые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из них</w:t>
      </w:r>
      <w:r w:rsidR="00492B0A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</w:t>
      </w:r>
      <w:r w:rsidR="00467B8F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часто использую</w:t>
      </w:r>
      <w:r w:rsidR="00492B0A" w:rsidRPr="00915577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467B8F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E5522" w:rsidRPr="00915577" w:rsidRDefault="000E5522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>1) Информационно-коммуникативная технология.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Информационные технологии, на мой взгляд, могут быть использованы на различных этапах урока математики: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самостоятельное обучение с отсутствием или отрицанием деятельности учителя;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частичная замена (фрагментарное, выборочное использование дополнительного материала);</w:t>
      </w:r>
    </w:p>
    <w:p w:rsidR="00E3765B" w:rsidRPr="00915577" w:rsidRDefault="00EA402D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использование тренировочных</w:t>
      </w:r>
      <w:r w:rsidR="00E3765B"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программ;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выполнение домашних самостоятельных и творческих заданий;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использование компьютера для вычислений, построения графиков;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использование информационно-справочных программ</w:t>
      </w:r>
      <w:proofErr w:type="gramStart"/>
      <w:r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.</w:t>
      </w:r>
      <w:proofErr w:type="gramEnd"/>
      <w:r w:rsidR="00492B0A"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proofErr w:type="gramStart"/>
      <w:r w:rsidR="00492B0A"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э</w:t>
      </w:r>
      <w:proofErr w:type="gramEnd"/>
      <w:r w:rsidR="00492B0A" w:rsidRPr="0091557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то на слайде)</w:t>
      </w:r>
    </w:p>
    <w:p w:rsidR="00E3765B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(сл19)</w:t>
      </w:r>
      <w:r w:rsidR="00EA402D" w:rsidRPr="0091557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аглядно-образные компоненты мышления играют важную роль в жизни человека, </w:t>
      </w:r>
      <w:r w:rsidR="00EA402D" w:rsidRPr="00915577">
        <w:rPr>
          <w:rFonts w:ascii="Times New Roman" w:hAnsi="Times New Roman" w:cs="Times New Roman"/>
          <w:sz w:val="24"/>
          <w:szCs w:val="24"/>
          <w:lang w:eastAsia="ru-RU"/>
        </w:rPr>
        <w:t>а значит,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вание их в изучении материала с использованием ИКТ повышают эффективность обу</w:t>
      </w:r>
      <w:r w:rsidR="00EA402D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чения,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графика и мультипликация помогают ученикам понимать сложные логич</w:t>
      </w:r>
      <w:r w:rsidR="00EA402D" w:rsidRPr="00915577">
        <w:rPr>
          <w:rFonts w:ascii="Times New Roman" w:hAnsi="Times New Roman" w:cs="Times New Roman"/>
          <w:sz w:val="24"/>
          <w:szCs w:val="24"/>
          <w:lang w:eastAsia="ru-RU"/>
        </w:rPr>
        <w:t>еские математические п</w:t>
      </w:r>
      <w:r w:rsidR="00EA402D"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A402D" w:rsidRPr="00915577">
        <w:rPr>
          <w:rFonts w:ascii="Times New Roman" w:hAnsi="Times New Roman" w:cs="Times New Roman"/>
          <w:sz w:val="24"/>
          <w:szCs w:val="24"/>
          <w:lang w:eastAsia="ru-RU"/>
        </w:rPr>
        <w:t>строения.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Компьютер может использоваться на всех этапах процесса обучения: при объяснении нового матер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ала, закреплении, повторении, контроле, при этом для ученика он выполняет различные фун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ции: учителя, рабочего инструмента, объекта обучения, сотрудничающего коллектива.</w:t>
      </w:r>
    </w:p>
    <w:p w:rsidR="00E3765B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Используемые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можно представить в виде следующих основных блоков:</w:t>
      </w:r>
    </w:p>
    <w:p w:rsidR="00E3765B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мультимедийные сценарии уроков;</w:t>
      </w:r>
    </w:p>
    <w:p w:rsidR="00E3765B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проверка знаний на уроке и дома (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самостоятельные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работы, математические диктанты, контрольные и 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сам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стоятельные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работы, онлайн тесты);</w:t>
      </w:r>
    </w:p>
    <w:p w:rsidR="00E3765B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подготовка к ОГЭ, ЕГЭ</w:t>
      </w:r>
    </w:p>
    <w:p w:rsidR="000E5522" w:rsidRPr="00915577" w:rsidRDefault="000E5522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EA402D" w:rsidRPr="0091557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ехнология критического мышления.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Критическое мышление</w:t>
      </w:r>
      <w:r w:rsidR="00DF0D78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– это способность анализировать информацию с помощью логики и ли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ч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ностно-психологического подхода, с тем, чтобы применять полученные </w:t>
      </w:r>
      <w:proofErr w:type="gramStart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результаты</w:t>
      </w:r>
      <w:proofErr w:type="gramEnd"/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как к стандар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т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ным, так и неста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н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дартным ситуациям, вопросам и проблемам. Этому процессу присуща открытость новым идеям.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Критическое мышление – мышление</w:t>
      </w:r>
      <w:r w:rsidR="000E5522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самостоятельное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Информация является отправным, а не конечным пунктом критического мышления.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Критическое мышление начинается с постановки вопросов и уяснения проблем, которые нужно р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е</w:t>
      </w: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шить.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Критическое мышление основано на убедительной аргументации.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Критическое мышление – мышление социальное</w:t>
      </w:r>
      <w:r w:rsidR="00EA402D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92084D" w:rsidRPr="00915577" w:rsidRDefault="0092084D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02D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(Сл.20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Данная т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ехнология позволяет решать </w:t>
      </w:r>
      <w:r w:rsidR="000E5522" w:rsidRPr="00915577"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образовательной мотивации</w:t>
      </w:r>
      <w:r w:rsidR="00EA402D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информационной грамотн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сти</w:t>
      </w:r>
      <w:r w:rsidR="00EA402D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социальной ком</w:t>
      </w:r>
      <w:r w:rsidR="00EA402D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петентности.</w:t>
      </w:r>
    </w:p>
    <w:p w:rsidR="00E3765B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Она</w:t>
      </w:r>
      <w:r w:rsidR="00EA402D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способствует не только усвоению конкретных знаний, а социализации ребенка, воспитанию до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б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рожелательного отношения к людям. При </w:t>
      </w:r>
      <w:proofErr w:type="gramStart"/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обучении по</w:t>
      </w:r>
      <w:proofErr w:type="gramEnd"/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данной технологии знания усваиваются зн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чительно лучше, так как технология рассчитана не на запоминание, а на вдумчивый творческий пр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цесс познания мира, на п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E3765B" w:rsidRPr="00915577">
        <w:rPr>
          <w:rFonts w:ascii="Times New Roman" w:hAnsi="Times New Roman" w:cs="Times New Roman"/>
          <w:iCs/>
          <w:sz w:val="24"/>
          <w:szCs w:val="24"/>
          <w:lang w:eastAsia="ru-RU"/>
        </w:rPr>
        <w:t>становку проблемы, поиск ее решения.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ты, способствуют приобретению знаний, обеспечивают более глубокое усвоение содержания, пов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шают интерес учеников к предмету, развивают социальные и индивидуальные навыки.</w:t>
      </w:r>
    </w:p>
    <w:p w:rsidR="00492B0A" w:rsidRPr="00915577" w:rsidRDefault="00492B0A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>Какие же приемы можно применить на уроках? (сл21)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  <w:u w:val="single"/>
        </w:rPr>
        <w:t>Приемы развития критического мышления: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>Прием «Знаю – Хочу узнать - Узнал » (З-Х-У)</w:t>
      </w:r>
    </w:p>
    <w:p w:rsidR="00D70974" w:rsidRPr="00915577" w:rsidRDefault="00D70974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5-й класс. Тема урока: «Сложение,</w:t>
      </w:r>
      <w:r w:rsidR="00EA402D"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вычитание обыкновенных дробей»</w:t>
      </w:r>
    </w:p>
    <w:tbl>
      <w:tblPr>
        <w:tblW w:w="0" w:type="auto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820"/>
        <w:gridCol w:w="5188"/>
      </w:tblGrid>
      <w:tr w:rsidR="00D70974" w:rsidRPr="00915577" w:rsidTr="00F7759E">
        <w:trPr>
          <w:tblCellSpacing w:w="0" w:type="dxa"/>
          <w:jc w:val="center"/>
        </w:trPr>
        <w:tc>
          <w:tcPr>
            <w:tcW w:w="164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974" w:rsidRPr="00915577" w:rsidRDefault="00D70974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82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974" w:rsidRPr="00915577" w:rsidRDefault="00D70974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974" w:rsidRPr="00915577" w:rsidRDefault="00D70974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Узнал новое</w:t>
            </w:r>
          </w:p>
        </w:tc>
      </w:tr>
      <w:tr w:rsidR="00D70974" w:rsidRPr="00915577" w:rsidTr="00F7759E">
        <w:trPr>
          <w:tblCellSpacing w:w="0" w:type="dxa"/>
          <w:jc w:val="center"/>
        </w:trPr>
        <w:tc>
          <w:tcPr>
            <w:tcW w:w="164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974" w:rsidRPr="00915577" w:rsidRDefault="001D05A2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m</m:t>
                  </m:r>
                </m:den>
              </m:f>
            </m:oMath>
            <w:r w:rsidR="00D70974" w:rsidRPr="0091557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m</m:t>
                  </m:r>
                </m:den>
              </m:f>
            </m:oMath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m</m:t>
                  </m:r>
                </m:den>
              </m:f>
            </m:oMath>
          </w:p>
          <w:p w:rsidR="00D70974" w:rsidRPr="00915577" w:rsidRDefault="001D05A2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m</m:t>
                  </m:r>
                </m:den>
              </m:f>
            </m:oMath>
            <w:r w:rsidR="00D70974" w:rsidRPr="0091557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m</m:t>
                  </m:r>
                </m:den>
              </m:f>
            </m:oMath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ru-RU"/>
                    </w:rPr>
                    <m:t>m</m:t>
                  </m:r>
                </m:den>
              </m:f>
            </m:oMath>
          </w:p>
        </w:tc>
        <w:tc>
          <w:tcPr>
            <w:tcW w:w="382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974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складывать дроби с разными знаменателями?</w:t>
            </w:r>
          </w:p>
          <w:p w:rsidR="00D70974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вычитать дроби с разными зн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менателями?</w:t>
            </w:r>
          </w:p>
          <w:p w:rsidR="00D70974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уравнений, задач, с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держащих дроби с разными знам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974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Понятия: наименьший общий знаменатель, д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нительные множители.</w:t>
            </w:r>
          </w:p>
          <w:p w:rsidR="00D70974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сложить, вычесть дроби с разными зн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менателями, нужно привести их к общему зн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менателю.</w:t>
            </w:r>
          </w:p>
          <w:p w:rsidR="00D70974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+, – дробей с разными знаменател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70974" w:rsidRPr="00915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</w:tr>
    </w:tbl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>Данный прием предусматривает комплексный подход к изучению материала.</w:t>
      </w:r>
    </w:p>
    <w:p w:rsidR="002A1B23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>Учение начинается с активизации уже имеющихся знаний у учащихся. «Хотим узнать» пре</w:t>
      </w:r>
      <w:r w:rsidRPr="00915577">
        <w:rPr>
          <w:rFonts w:ascii="Times New Roman" w:hAnsi="Times New Roman" w:cs="Times New Roman"/>
          <w:sz w:val="24"/>
          <w:szCs w:val="24"/>
        </w:rPr>
        <w:t>д</w:t>
      </w:r>
      <w:r w:rsidRPr="00915577">
        <w:rPr>
          <w:rFonts w:ascii="Times New Roman" w:hAnsi="Times New Roman" w:cs="Times New Roman"/>
          <w:sz w:val="24"/>
          <w:szCs w:val="24"/>
        </w:rPr>
        <w:t>лагаем ученикам внести свои опорные мысли и идеи, которые у них возникли в процессе обсуждения те</w:t>
      </w:r>
      <w:r w:rsidR="002A1B23" w:rsidRPr="00915577">
        <w:rPr>
          <w:rFonts w:ascii="Times New Roman" w:hAnsi="Times New Roman" w:cs="Times New Roman"/>
          <w:sz w:val="24"/>
          <w:szCs w:val="24"/>
        </w:rPr>
        <w:t>мы.</w:t>
      </w:r>
    </w:p>
    <w:p w:rsidR="002A1B23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 xml:space="preserve">Затем при чтении нового текста, учащиеся пытаются найти ответы на поставленные вопросы. </w:t>
      </w:r>
    </w:p>
    <w:p w:rsidR="008C6CDF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Прием «Кластер»</w:t>
      </w:r>
      <w:r w:rsidR="002A1B23" w:rsidRPr="009155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(сл22)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 xml:space="preserve">Данный прием – прием систематизации изучаемого материала в виде схемы. Прием «Кластер» </w:t>
      </w:r>
      <w:r w:rsidR="002A1B23" w:rsidRPr="00915577">
        <w:rPr>
          <w:rFonts w:ascii="Times New Roman" w:hAnsi="Times New Roman" w:cs="Times New Roman"/>
          <w:sz w:val="24"/>
          <w:szCs w:val="24"/>
        </w:rPr>
        <w:t>пр</w:t>
      </w:r>
      <w:r w:rsidR="002A1B23" w:rsidRPr="00915577">
        <w:rPr>
          <w:rFonts w:ascii="Times New Roman" w:hAnsi="Times New Roman" w:cs="Times New Roman"/>
          <w:sz w:val="24"/>
          <w:szCs w:val="24"/>
        </w:rPr>
        <w:t>и</w:t>
      </w:r>
      <w:r w:rsidR="002A1B23" w:rsidRPr="00915577">
        <w:rPr>
          <w:rFonts w:ascii="Times New Roman" w:hAnsi="Times New Roman" w:cs="Times New Roman"/>
          <w:sz w:val="24"/>
          <w:szCs w:val="24"/>
        </w:rPr>
        <w:t xml:space="preserve">меняется </w:t>
      </w:r>
      <w:r w:rsidRPr="00915577">
        <w:rPr>
          <w:rFonts w:ascii="Times New Roman" w:hAnsi="Times New Roman" w:cs="Times New Roman"/>
          <w:sz w:val="24"/>
          <w:szCs w:val="24"/>
        </w:rPr>
        <w:t xml:space="preserve"> как на стадии </w:t>
      </w:r>
      <w:r w:rsidR="002A1B23" w:rsidRPr="00915577">
        <w:rPr>
          <w:rFonts w:ascii="Times New Roman" w:hAnsi="Times New Roman" w:cs="Times New Roman"/>
          <w:sz w:val="24"/>
          <w:szCs w:val="24"/>
        </w:rPr>
        <w:t>актуализаций знаний</w:t>
      </w:r>
      <w:r w:rsidRPr="00915577">
        <w:rPr>
          <w:rFonts w:ascii="Times New Roman" w:hAnsi="Times New Roman" w:cs="Times New Roman"/>
          <w:sz w:val="24"/>
          <w:szCs w:val="24"/>
        </w:rPr>
        <w:t xml:space="preserve">, так и на стадии рефлексии, безусловно, он является </w:t>
      </w:r>
      <w:r w:rsidRPr="00915577">
        <w:rPr>
          <w:rFonts w:ascii="Times New Roman" w:hAnsi="Times New Roman" w:cs="Times New Roman"/>
          <w:sz w:val="24"/>
          <w:szCs w:val="24"/>
        </w:rPr>
        <w:lastRenderedPageBreak/>
        <w:t>способом мотивации к размышлению или до изучения нового материала, или формой систематиз</w:t>
      </w:r>
      <w:r w:rsidRPr="00915577">
        <w:rPr>
          <w:rFonts w:ascii="Times New Roman" w:hAnsi="Times New Roman" w:cs="Times New Roman"/>
          <w:sz w:val="24"/>
          <w:szCs w:val="24"/>
        </w:rPr>
        <w:t>а</w:t>
      </w:r>
      <w:r w:rsidRPr="00915577">
        <w:rPr>
          <w:rFonts w:ascii="Times New Roman" w:hAnsi="Times New Roman" w:cs="Times New Roman"/>
          <w:sz w:val="24"/>
          <w:szCs w:val="24"/>
        </w:rPr>
        <w:t>ции изученной информации при подведении итогов.</w:t>
      </w:r>
    </w:p>
    <w:p w:rsidR="009D0FB5" w:rsidRPr="00915577" w:rsidRDefault="008C6CDF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B4AF8" wp14:editId="10C7CD5C">
            <wp:extent cx="3991024" cy="2993366"/>
            <wp:effectExtent l="19050" t="0" r="9476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83" cy="300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Прием «</w:t>
      </w:r>
      <w:proofErr w:type="spellStart"/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Синквейн</w:t>
      </w:r>
      <w:proofErr w:type="spellEnd"/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2A1B23" w:rsidRPr="009155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(сл.23)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915577">
        <w:rPr>
          <w:rFonts w:ascii="Times New Roman" w:hAnsi="Times New Roman" w:cs="Times New Roman"/>
          <w:sz w:val="24"/>
          <w:szCs w:val="24"/>
        </w:rPr>
        <w:t>пятистрочная</w:t>
      </w:r>
      <w:proofErr w:type="spellEnd"/>
      <w:r w:rsidRPr="00915577">
        <w:rPr>
          <w:rFonts w:ascii="Times New Roman" w:hAnsi="Times New Roman" w:cs="Times New Roman"/>
          <w:sz w:val="24"/>
          <w:szCs w:val="24"/>
        </w:rPr>
        <w:t xml:space="preserve"> стихотворная форма, которая помогает описывать суть изучаемых понятий в лак</w:t>
      </w:r>
      <w:r w:rsidRPr="00915577">
        <w:rPr>
          <w:rFonts w:ascii="Times New Roman" w:hAnsi="Times New Roman" w:cs="Times New Roman"/>
          <w:sz w:val="24"/>
          <w:szCs w:val="24"/>
        </w:rPr>
        <w:t>о</w:t>
      </w:r>
      <w:r w:rsidRPr="00915577">
        <w:rPr>
          <w:rFonts w:ascii="Times New Roman" w:hAnsi="Times New Roman" w:cs="Times New Roman"/>
          <w:sz w:val="24"/>
          <w:szCs w:val="24"/>
        </w:rPr>
        <w:t>ничной форме, а также осуществлять рефлексию на основе полученных знаний.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Правило построения </w:t>
      </w:r>
      <w:proofErr w:type="spellStart"/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синквейна</w:t>
      </w:r>
      <w:proofErr w:type="spellEnd"/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bCs/>
          <w:sz w:val="24"/>
          <w:szCs w:val="24"/>
        </w:rPr>
        <w:t>1 строка</w:t>
      </w:r>
      <w:r w:rsidR="00610475" w:rsidRPr="009155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</w:rPr>
        <w:t xml:space="preserve">– одно существительное, выражающее главную тему </w:t>
      </w:r>
      <w:proofErr w:type="spellStart"/>
      <w:proofErr w:type="gramStart"/>
      <w:r w:rsidRPr="0091557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15577">
        <w:rPr>
          <w:rFonts w:ascii="Times New Roman" w:hAnsi="Times New Roman" w:cs="Times New Roman"/>
          <w:sz w:val="24"/>
          <w:szCs w:val="24"/>
        </w:rPr>
        <w:t>инквейна</w:t>
      </w:r>
      <w:proofErr w:type="spellEnd"/>
      <w:r w:rsidRPr="00915577">
        <w:rPr>
          <w:rFonts w:ascii="Times New Roman" w:hAnsi="Times New Roman" w:cs="Times New Roman"/>
          <w:sz w:val="24"/>
          <w:szCs w:val="24"/>
        </w:rPr>
        <w:t>.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bCs/>
          <w:sz w:val="24"/>
          <w:szCs w:val="24"/>
        </w:rPr>
        <w:t>2 строка</w:t>
      </w:r>
      <w:r w:rsidR="00610475" w:rsidRPr="009155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</w:rPr>
        <w:t>– два прилагательных, выражающих главную мысль.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bCs/>
          <w:sz w:val="24"/>
          <w:szCs w:val="24"/>
        </w:rPr>
        <w:t>3 строка</w:t>
      </w:r>
      <w:r w:rsidR="00610475" w:rsidRPr="009155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</w:rPr>
        <w:t>– три глагола, описывающие действия в рамках темы.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bCs/>
          <w:sz w:val="24"/>
          <w:szCs w:val="24"/>
        </w:rPr>
        <w:t>4 строка</w:t>
      </w:r>
      <w:r w:rsidR="00610475" w:rsidRPr="009155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</w:rPr>
        <w:t>– фраза, несущая определенный смысл.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bCs/>
          <w:sz w:val="24"/>
          <w:szCs w:val="24"/>
        </w:rPr>
        <w:t>5 строка</w:t>
      </w:r>
      <w:r w:rsidR="00610475" w:rsidRPr="009155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</w:rPr>
        <w:t>– заключение в форме существительного (ассоциация с первым словом).</w:t>
      </w:r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577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proofErr w:type="spellStart"/>
      <w:r w:rsidRPr="0091557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915577">
        <w:rPr>
          <w:rFonts w:ascii="Times New Roman" w:hAnsi="Times New Roman" w:cs="Times New Roman"/>
          <w:sz w:val="24"/>
          <w:szCs w:val="24"/>
        </w:rPr>
        <w:t>, у детей развивается не только критическое мышлени</w:t>
      </w:r>
      <w:bookmarkStart w:id="0" w:name="_GoBack"/>
      <w:bookmarkEnd w:id="0"/>
      <w:r w:rsidRPr="00915577">
        <w:rPr>
          <w:rFonts w:ascii="Times New Roman" w:hAnsi="Times New Roman" w:cs="Times New Roman"/>
          <w:sz w:val="24"/>
          <w:szCs w:val="24"/>
        </w:rPr>
        <w:t>е, но и образное. Данная форма работы направлена на развитие у учащихся творческих способностей.</w:t>
      </w:r>
      <w:r w:rsidR="002A1B23" w:rsidRPr="00915577">
        <w:rPr>
          <w:rFonts w:ascii="Times New Roman" w:hAnsi="Times New Roman" w:cs="Times New Roman"/>
          <w:sz w:val="24"/>
          <w:szCs w:val="24"/>
        </w:rPr>
        <w:t xml:space="preserve"> На слайде вы видите пример </w:t>
      </w:r>
      <w:proofErr w:type="spellStart"/>
      <w:r w:rsidR="002A1B23" w:rsidRPr="0091557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</w:p>
    <w:p w:rsidR="00134126" w:rsidRPr="00915577" w:rsidRDefault="00134126" w:rsidP="00915577">
      <w:pPr>
        <w:pStyle w:val="af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Пример </w:t>
      </w:r>
      <w:proofErr w:type="spellStart"/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синквейна</w:t>
      </w:r>
      <w:proofErr w:type="spellEnd"/>
      <w:r w:rsidRPr="00915577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EA402D" w:rsidRPr="00915577" w:rsidTr="00EA402D">
        <w:tc>
          <w:tcPr>
            <w:tcW w:w="5352" w:type="dxa"/>
          </w:tcPr>
          <w:p w:rsidR="00EA402D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155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1.Контрольная работа.</w:t>
            </w:r>
          </w:p>
          <w:p w:rsidR="00EA402D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2.Интересная, понятная</w:t>
            </w:r>
          </w:p>
          <w:p w:rsidR="00EA402D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Пишем, строим, вычисляем.</w:t>
            </w:r>
          </w:p>
          <w:p w:rsidR="00EA402D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Тетрадь для контрольных работ.</w:t>
            </w:r>
          </w:p>
          <w:p w:rsidR="00EA402D" w:rsidRPr="00915577" w:rsidRDefault="00EA402D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5. Математика. </w:t>
            </w:r>
          </w:p>
        </w:tc>
        <w:tc>
          <w:tcPr>
            <w:tcW w:w="5352" w:type="dxa"/>
          </w:tcPr>
          <w:p w:rsidR="00EA402D" w:rsidRPr="00915577" w:rsidRDefault="00BE212F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EA402D"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Дроби.</w:t>
            </w:r>
          </w:p>
          <w:p w:rsidR="00EA402D" w:rsidRPr="00915577" w:rsidRDefault="00BE212F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EA402D"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Правильные, неправильные.</w:t>
            </w:r>
          </w:p>
          <w:p w:rsidR="00EA402D" w:rsidRPr="00915577" w:rsidRDefault="00BE212F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EA402D"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Решать, складывать, умножать.</w:t>
            </w:r>
          </w:p>
          <w:p w:rsidR="00EA402D" w:rsidRPr="00915577" w:rsidRDefault="00BE212F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EA402D"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Я умею решать основные задачи на дроби.</w:t>
            </w:r>
          </w:p>
          <w:p w:rsidR="00EA402D" w:rsidRPr="00915577" w:rsidRDefault="00BE212F" w:rsidP="00915577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="00EA402D" w:rsidRPr="0091557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Легко.</w:t>
            </w:r>
          </w:p>
        </w:tc>
      </w:tr>
    </w:tbl>
    <w:p w:rsidR="0092084D" w:rsidRPr="00915577" w:rsidRDefault="0092084D" w:rsidP="00915577">
      <w:pPr>
        <w:pStyle w:val="af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E03213" w:rsidRPr="00915577" w:rsidRDefault="002A1B23" w:rsidP="00915577">
      <w:pPr>
        <w:pStyle w:val="af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91557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Рассмотрим </w:t>
      </w:r>
      <w:r w:rsidR="00745C61" w:rsidRPr="0091557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3</w:t>
      </w:r>
      <w:r w:rsidR="00E03213" w:rsidRPr="0091557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) Технология проблемного обучения</w:t>
      </w:r>
      <w:r w:rsidRPr="0091557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(сл.24)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формирования у детей активной жизненной позиции, устойчивой мотивации к образованию и сам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образованию, критичности мы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ления.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В этом плане традиционная система обучения имеет значительные недостатки по сравнению с пр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блемным обучением.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Сегодня под проблемным обучением понимается такая организация учебных занятий, которая пре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полагает создание под руководством учителя проблемных ситуаций и активную самостоятельную деятельность уч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щи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хся по их разрешению.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Технологию проблемного обучения использую в основном на уроках:</w:t>
      </w:r>
      <w:r w:rsidR="00745C61"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изучения нового мат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ериала и первичн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го закрепления.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Данная технология позволяет: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 на уроке, что позволяет справляться с бол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шим объ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мом учебного материала;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стойкую учебную мотивацию, а учение с увлечением – это яркий пример </w:t>
      </w:r>
      <w:proofErr w:type="spell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здоровьесб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режения</w:t>
      </w:r>
      <w:proofErr w:type="spell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 использовать полученные навыки организации самостоятельной работы для получения новых зн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ний из ра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ных источников информации;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 повысить самооценку учащихся, т. к. при решении проблемы выслушиваются и принимаются во внимание любые мнения.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Проблемная ситуация может создаваться, когда обнаруживается несоответствие имеющихся знаний и умений действительному положению вещей. </w:t>
      </w:r>
    </w:p>
    <w:p w:rsidR="00E3765B" w:rsidRPr="00915577" w:rsidRDefault="002A1B23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Второй вид проблемного изложения нового материала - проблемная ситуация создается, когда детям предлагается вопрос, требующий самостоятельного сопоставления ряда изученных фактов или явлений, и высказывания собственных суждений и выводов, или дается специальное задание для с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мостоятельного реш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ния. 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В общем виде структура проблемного урока выглядит следующим образом:</w:t>
      </w:r>
      <w:r w:rsidR="002A1B23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(Сл25)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1) подготовительный этап;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2) этап создания проблемной ситуации;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3) осознание учащимися темы или отдельного вопроса темы в виде учебной проблемы;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4) выдвижение гипотезы, предположений, обоснование гипотезы;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5) доказательство, решение и вывод по сформулированной учебной проблеме;</w:t>
      </w:r>
    </w:p>
    <w:p w:rsidR="0092084D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6) закрепление и обсуждение полученных данных, применение этих знаний в новых ситуациях</w:t>
      </w:r>
    </w:p>
    <w:p w:rsidR="00E3765B" w:rsidRPr="00915577" w:rsidRDefault="00745C61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>4) Игровые технологии</w:t>
      </w:r>
      <w:r w:rsidR="002A1B23"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(сл.26)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Игра наряду с трудом и ученьем - один из основных видов деятельности </w:t>
      </w:r>
      <w:r w:rsidR="002A1B23" w:rsidRPr="00915577">
        <w:rPr>
          <w:rFonts w:ascii="Times New Roman" w:hAnsi="Times New Roman" w:cs="Times New Roman"/>
          <w:sz w:val="24"/>
          <w:szCs w:val="24"/>
          <w:lang w:eastAsia="ru-RU"/>
        </w:rPr>
        <w:t>человека.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По определению,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игра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дением.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Игр сущ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ствует очень много.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lastRenderedPageBreak/>
        <w:t>Какие задачи решает использование такой формы обучения: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Осуществляет более свободные, психологически раскрепощённый контроль знаний.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Исчезает болезненная реакция учащихся на неудачные ответы.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Подход к учащимся в обучении становится более деликатным и дифференцированным.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Обучение в игре</w:t>
      </w:r>
      <w:r w:rsidR="00745C61" w:rsidRPr="009155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9155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позволяет научить: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Распознавать, сравнивать, хара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ктеризовать, раскрывать понятия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, обосновывать, применять</w:t>
      </w:r>
    </w:p>
    <w:p w:rsidR="00E3765B" w:rsidRPr="00915577" w:rsidRDefault="00745C61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3765B" w:rsidRPr="0091557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результате применения методов игрового обучения достигаются следующие цели: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стимулируется познавательная деятельность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активизируется мыслительная деятельность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самопроизвольно запоминаются сведения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формируется ассоциативное запоминание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усиливается мотивация к изучению предмета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Всё это говорит об эффективности обучения в процессе игры, которая является</w:t>
      </w:r>
      <w:r w:rsidR="00745C61" w:rsidRPr="00915577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профессиональной деятел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ь</w:t>
      </w:r>
      <w:r w:rsidRPr="00915577">
        <w:rPr>
          <w:rFonts w:ascii="Times New Roman" w:hAnsi="Times New Roman" w:cs="Times New Roman"/>
          <w:bCs/>
          <w:sz w:val="24"/>
          <w:szCs w:val="24"/>
          <w:lang w:eastAsia="ru-RU"/>
        </w:rPr>
        <w:t>ностью, имеющей черты, как учения, так и труда.</w:t>
      </w:r>
    </w:p>
    <w:p w:rsidR="0092084D" w:rsidRPr="00915577" w:rsidRDefault="002A1B23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Сл.27 </w:t>
      </w:r>
    </w:p>
    <w:p w:rsidR="00745C61" w:rsidRPr="00915577" w:rsidRDefault="00BE212F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>5</w:t>
      </w:r>
      <w:r w:rsidR="00745C61"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proofErr w:type="spellStart"/>
      <w:r w:rsidR="00745C61"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Здоровьесберегающие</w:t>
      </w:r>
      <w:proofErr w:type="spellEnd"/>
      <w:r w:rsidR="00745C61"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технологии</w:t>
      </w:r>
      <w:r w:rsidR="002A1B23" w:rsidRPr="0091557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(сл.28)</w:t>
      </w:r>
    </w:p>
    <w:p w:rsidR="00E3765B" w:rsidRPr="00915577" w:rsidRDefault="00745C61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при организации учебной деятельности </w:t>
      </w:r>
      <w:r w:rsidR="002A1B23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учителю необходимо уделять внимание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следующим факт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рам:</w:t>
      </w:r>
    </w:p>
    <w:p w:rsidR="00E3765B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комплексное планирование урока, в том числе задач, имеющих оздоровительную направленность;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соблюдение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санитарно-гигиенических условий обучения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наличие оптимального светового и тепл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вого реж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ма в кабинете, условий безопас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45C61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СанПиНам мебели, оборудования, оптимальной окраски стен и т.д.</w:t>
      </w:r>
      <w:proofErr w:type="gram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Организовано проветривание до и после занятий и частичное -</w:t>
      </w:r>
      <w:r w:rsidR="00D42CC4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на переменах); </w:t>
      </w:r>
      <w:proofErr w:type="gramEnd"/>
    </w:p>
    <w:p w:rsidR="00E3765B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правильное соотношение между темпом и информационной плотностью</w:t>
      </w:r>
      <w:r w:rsidR="00D42CC4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урока (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оно варьируется с учетом ф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зического</w:t>
      </w:r>
      <w:r w:rsidR="00D42CC4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состояния и настроения учащихся);</w:t>
      </w:r>
    </w:p>
    <w:p w:rsidR="00E3765B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построение урока с учетом работоспособности учащихся;</w:t>
      </w:r>
    </w:p>
    <w:p w:rsidR="00E3765B" w:rsidRPr="00915577" w:rsidRDefault="00583EC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благоприятный эмоциональный настрой;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проведение физкультминуток и динамических пауз на уроках.</w:t>
      </w:r>
    </w:p>
    <w:p w:rsidR="00E3765B" w:rsidRPr="00915577" w:rsidRDefault="002A1B23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помогает сохранению и укрепление здоровья</w:t>
      </w:r>
      <w:r w:rsidR="00D42CC4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школьников: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предупреждение переутомления уч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щихся на уроках;</w:t>
      </w:r>
      <w:r w:rsidR="00D42CC4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улу</w:t>
      </w:r>
      <w:r w:rsidR="00BE212F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чшение психологического климата;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повышение концентрации внимания; сн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жение, уровня тр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вожности.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существует достаточно большое количество педагогических технологий об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чения, как традиционных, так и инновацион</w:t>
      </w:r>
      <w:r w:rsidR="00EA06D8" w:rsidRPr="00915577">
        <w:rPr>
          <w:rFonts w:ascii="Times New Roman" w:hAnsi="Times New Roman" w:cs="Times New Roman"/>
          <w:sz w:val="24"/>
          <w:szCs w:val="24"/>
          <w:lang w:eastAsia="ru-RU"/>
        </w:rPr>
        <w:t>ных. Нельзя сказать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A06D8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915577">
        <w:rPr>
          <w:rFonts w:ascii="Times New Roman" w:hAnsi="Times New Roman" w:cs="Times New Roman"/>
          <w:sz w:val="24"/>
          <w:szCs w:val="24"/>
          <w:lang w:eastAsia="ru-RU"/>
        </w:rPr>
        <w:t>какая-то</w:t>
      </w:r>
      <w:proofErr w:type="gramEnd"/>
      <w:r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06D8" w:rsidRPr="00915577">
        <w:rPr>
          <w:rFonts w:ascii="Times New Roman" w:hAnsi="Times New Roman" w:cs="Times New Roman"/>
          <w:sz w:val="24"/>
          <w:szCs w:val="24"/>
          <w:lang w:eastAsia="ru-RU"/>
        </w:rPr>
        <w:t>из них лучше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A06D8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а другая хуже, или для достижения положительных результатов надо использовать только эту и никакую больше.</w:t>
      </w:r>
    </w:p>
    <w:p w:rsidR="00E3765B" w:rsidRPr="00915577" w:rsidRDefault="0023336F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ыбор той или иной технологии зависит от многих факторов:</w:t>
      </w:r>
      <w:r w:rsidR="00102F9E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контингента учащихся, их возраста, уровня подготовленности, т</w:t>
      </w:r>
      <w:r w:rsidR="00EA06D8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емы занятия и 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т.д.</w:t>
      </w:r>
      <w:r w:rsidR="00EA06D8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самым оптимальным вариантом является использ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вание смеси этих те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E3765B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нологий. </w:t>
      </w:r>
    </w:p>
    <w:p w:rsidR="00E3765B" w:rsidRPr="00915577" w:rsidRDefault="00E3765B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Исходя из вс</w:t>
      </w:r>
      <w:r w:rsidR="0023336F" w:rsidRPr="00915577">
        <w:rPr>
          <w:rFonts w:ascii="Times New Roman" w:hAnsi="Times New Roman" w:cs="Times New Roman"/>
          <w:sz w:val="24"/>
          <w:szCs w:val="24"/>
          <w:lang w:eastAsia="ru-RU"/>
        </w:rPr>
        <w:t>его вышесказанного, хотелось бы отметить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, что традиционные и</w:t>
      </w:r>
      <w:r w:rsidR="00467B8F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инновационные методы обуч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ния должны быть в постоянной взаимосвязи и дополнять друг друга. Не стоит отказываться от старого и по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915577">
        <w:rPr>
          <w:rFonts w:ascii="Times New Roman" w:hAnsi="Times New Roman" w:cs="Times New Roman"/>
          <w:sz w:val="24"/>
          <w:szCs w:val="24"/>
          <w:lang w:eastAsia="ru-RU"/>
        </w:rPr>
        <w:t>ностью переходить на новое. Следует помнить высказывание</w:t>
      </w:r>
      <w:r w:rsidR="0095602A" w:rsidRPr="00915577">
        <w:rPr>
          <w:rFonts w:ascii="Times New Roman" w:hAnsi="Times New Roman" w:cs="Times New Roman"/>
          <w:sz w:val="24"/>
          <w:szCs w:val="24"/>
          <w:lang w:eastAsia="ru-RU"/>
        </w:rPr>
        <w:t xml:space="preserve"> – «Все новое – хорошо забытое старое»</w:t>
      </w:r>
    </w:p>
    <w:p w:rsidR="00EB4006" w:rsidRPr="00915577" w:rsidRDefault="00EB4006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17B8" w:rsidRPr="00915577" w:rsidRDefault="004F17B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17B8" w:rsidRPr="00915577" w:rsidRDefault="004F17B8" w:rsidP="00915577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F17B8" w:rsidRPr="00915577" w:rsidSect="00EA06D8">
      <w:footerReference w:type="default" r:id="rId10"/>
      <w:pgSz w:w="11906" w:h="16838"/>
      <w:pgMar w:top="851" w:right="567" w:bottom="42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A2" w:rsidRDefault="001D05A2" w:rsidP="00EA06D8">
      <w:pPr>
        <w:spacing w:after="0" w:line="240" w:lineRule="auto"/>
      </w:pPr>
      <w:r>
        <w:separator/>
      </w:r>
    </w:p>
  </w:endnote>
  <w:endnote w:type="continuationSeparator" w:id="0">
    <w:p w:rsidR="001D05A2" w:rsidRDefault="001D05A2" w:rsidP="00EA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642816"/>
      <w:docPartObj>
        <w:docPartGallery w:val="Page Numbers (Bottom of Page)"/>
        <w:docPartUnique/>
      </w:docPartObj>
    </w:sdtPr>
    <w:sdtEndPr/>
    <w:sdtContent>
      <w:p w:rsidR="00EA06D8" w:rsidRDefault="00911568">
        <w:pPr>
          <w:pStyle w:val="ad"/>
          <w:jc w:val="right"/>
        </w:pPr>
        <w:r>
          <w:fldChar w:fldCharType="begin"/>
        </w:r>
        <w:r w:rsidR="00EA06D8">
          <w:instrText>PAGE   \* MERGEFORMAT</w:instrText>
        </w:r>
        <w:r>
          <w:fldChar w:fldCharType="separate"/>
        </w:r>
        <w:r w:rsidR="00915577">
          <w:rPr>
            <w:noProof/>
          </w:rPr>
          <w:t>1</w:t>
        </w:r>
        <w:r>
          <w:fldChar w:fldCharType="end"/>
        </w:r>
      </w:p>
    </w:sdtContent>
  </w:sdt>
  <w:p w:rsidR="00EA06D8" w:rsidRDefault="00EA06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A2" w:rsidRDefault="001D05A2" w:rsidP="00EA06D8">
      <w:pPr>
        <w:spacing w:after="0" w:line="240" w:lineRule="auto"/>
      </w:pPr>
      <w:r>
        <w:separator/>
      </w:r>
    </w:p>
  </w:footnote>
  <w:footnote w:type="continuationSeparator" w:id="0">
    <w:p w:rsidR="001D05A2" w:rsidRDefault="001D05A2" w:rsidP="00EA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BDA"/>
    <w:multiLevelType w:val="multilevel"/>
    <w:tmpl w:val="9EB2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61FDB"/>
    <w:multiLevelType w:val="hybridMultilevel"/>
    <w:tmpl w:val="C16A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4673"/>
    <w:multiLevelType w:val="hybridMultilevel"/>
    <w:tmpl w:val="E3A2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27509"/>
    <w:multiLevelType w:val="multilevel"/>
    <w:tmpl w:val="374A5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D6E54"/>
    <w:multiLevelType w:val="multilevel"/>
    <w:tmpl w:val="D58E2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414DC"/>
    <w:multiLevelType w:val="hybridMultilevel"/>
    <w:tmpl w:val="EB7E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E516F"/>
    <w:multiLevelType w:val="hybridMultilevel"/>
    <w:tmpl w:val="0502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E2F3C"/>
    <w:multiLevelType w:val="hybridMultilevel"/>
    <w:tmpl w:val="A310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D252F"/>
    <w:multiLevelType w:val="hybridMultilevel"/>
    <w:tmpl w:val="805A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5156"/>
    <w:multiLevelType w:val="multilevel"/>
    <w:tmpl w:val="25A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A02172"/>
    <w:multiLevelType w:val="hybridMultilevel"/>
    <w:tmpl w:val="10C8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309A"/>
    <w:multiLevelType w:val="multilevel"/>
    <w:tmpl w:val="62FA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  <w:b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6A049B"/>
    <w:multiLevelType w:val="hybridMultilevel"/>
    <w:tmpl w:val="0128C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82B52"/>
    <w:multiLevelType w:val="hybridMultilevel"/>
    <w:tmpl w:val="42727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1B6116"/>
    <w:multiLevelType w:val="hybridMultilevel"/>
    <w:tmpl w:val="B5B201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761C88"/>
    <w:multiLevelType w:val="hybridMultilevel"/>
    <w:tmpl w:val="2E68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B72D2"/>
    <w:multiLevelType w:val="multilevel"/>
    <w:tmpl w:val="82A0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527460"/>
    <w:multiLevelType w:val="hybridMultilevel"/>
    <w:tmpl w:val="8D2EAD72"/>
    <w:lvl w:ilvl="0" w:tplc="90466A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6CB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0AD3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2485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6F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27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4D0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4D2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414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BD1C4E"/>
    <w:multiLevelType w:val="multilevel"/>
    <w:tmpl w:val="30EC4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23D9F"/>
    <w:multiLevelType w:val="hybridMultilevel"/>
    <w:tmpl w:val="5AC24738"/>
    <w:lvl w:ilvl="0" w:tplc="B5808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42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22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40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6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6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C3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C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2E26DB"/>
    <w:multiLevelType w:val="hybridMultilevel"/>
    <w:tmpl w:val="040A5782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1">
    <w:nsid w:val="5CB12923"/>
    <w:multiLevelType w:val="hybridMultilevel"/>
    <w:tmpl w:val="BF4C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04FDE"/>
    <w:multiLevelType w:val="hybridMultilevel"/>
    <w:tmpl w:val="421C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6C2D"/>
    <w:multiLevelType w:val="hybridMultilevel"/>
    <w:tmpl w:val="4C34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03A7"/>
    <w:multiLevelType w:val="hybridMultilevel"/>
    <w:tmpl w:val="8F426E7E"/>
    <w:lvl w:ilvl="0" w:tplc="54A21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DA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1E2D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DAFB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2B5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F426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F85D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A27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DE6F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70F7"/>
    <w:multiLevelType w:val="hybridMultilevel"/>
    <w:tmpl w:val="53D4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7686B"/>
    <w:multiLevelType w:val="hybridMultilevel"/>
    <w:tmpl w:val="0D5A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F5B6D"/>
    <w:multiLevelType w:val="multilevel"/>
    <w:tmpl w:val="7628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1711ED"/>
    <w:multiLevelType w:val="multilevel"/>
    <w:tmpl w:val="E7A4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F01C6"/>
    <w:multiLevelType w:val="multilevel"/>
    <w:tmpl w:val="4B661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243B4"/>
    <w:multiLevelType w:val="hybridMultilevel"/>
    <w:tmpl w:val="2C4A84C0"/>
    <w:lvl w:ilvl="0" w:tplc="37C62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9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8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A0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85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6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8B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C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1260BB3"/>
    <w:multiLevelType w:val="hybridMultilevel"/>
    <w:tmpl w:val="562A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A4B52">
      <w:numFmt w:val="bullet"/>
      <w:lvlText w:val="·"/>
      <w:lvlJc w:val="left"/>
      <w:pPr>
        <w:ind w:left="2865" w:hanging="17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15006"/>
    <w:multiLevelType w:val="hybridMultilevel"/>
    <w:tmpl w:val="DFC891E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3">
    <w:nsid w:val="7A847BBB"/>
    <w:multiLevelType w:val="hybridMultilevel"/>
    <w:tmpl w:val="4AA2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60D02"/>
    <w:multiLevelType w:val="hybridMultilevel"/>
    <w:tmpl w:val="CDDC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00D7E"/>
    <w:multiLevelType w:val="hybridMultilevel"/>
    <w:tmpl w:val="3A64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A6ACC">
      <w:numFmt w:val="bullet"/>
      <w:lvlText w:val="·"/>
      <w:lvlJc w:val="left"/>
      <w:pPr>
        <w:ind w:left="2700" w:hanging="16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671D3"/>
    <w:multiLevelType w:val="hybridMultilevel"/>
    <w:tmpl w:val="FF1C6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"/>
  </w:num>
  <w:num w:numId="4">
    <w:abstractNumId w:val="4"/>
  </w:num>
  <w:num w:numId="5">
    <w:abstractNumId w:val="32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5"/>
  </w:num>
  <w:num w:numId="11">
    <w:abstractNumId w:val="35"/>
  </w:num>
  <w:num w:numId="12">
    <w:abstractNumId w:val="31"/>
  </w:num>
  <w:num w:numId="13">
    <w:abstractNumId w:val="10"/>
  </w:num>
  <w:num w:numId="14">
    <w:abstractNumId w:val="36"/>
  </w:num>
  <w:num w:numId="15">
    <w:abstractNumId w:val="34"/>
  </w:num>
  <w:num w:numId="16">
    <w:abstractNumId w:val="20"/>
  </w:num>
  <w:num w:numId="17">
    <w:abstractNumId w:val="23"/>
  </w:num>
  <w:num w:numId="18">
    <w:abstractNumId w:val="21"/>
  </w:num>
  <w:num w:numId="19">
    <w:abstractNumId w:val="8"/>
  </w:num>
  <w:num w:numId="20">
    <w:abstractNumId w:val="22"/>
  </w:num>
  <w:num w:numId="21">
    <w:abstractNumId w:val="26"/>
  </w:num>
  <w:num w:numId="22">
    <w:abstractNumId w:val="2"/>
  </w:num>
  <w:num w:numId="23">
    <w:abstractNumId w:val="5"/>
  </w:num>
  <w:num w:numId="24">
    <w:abstractNumId w:val="27"/>
  </w:num>
  <w:num w:numId="25">
    <w:abstractNumId w:val="0"/>
  </w:num>
  <w:num w:numId="26">
    <w:abstractNumId w:val="16"/>
  </w:num>
  <w:num w:numId="27">
    <w:abstractNumId w:val="28"/>
  </w:num>
  <w:num w:numId="28">
    <w:abstractNumId w:val="11"/>
  </w:num>
  <w:num w:numId="29">
    <w:abstractNumId w:val="9"/>
  </w:num>
  <w:num w:numId="30">
    <w:abstractNumId w:val="33"/>
  </w:num>
  <w:num w:numId="31">
    <w:abstractNumId w:val="6"/>
  </w:num>
  <w:num w:numId="32">
    <w:abstractNumId w:val="7"/>
  </w:num>
  <w:num w:numId="33">
    <w:abstractNumId w:val="1"/>
  </w:num>
  <w:num w:numId="34">
    <w:abstractNumId w:val="19"/>
  </w:num>
  <w:num w:numId="35">
    <w:abstractNumId w:val="30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B"/>
    <w:rsid w:val="00070030"/>
    <w:rsid w:val="00077179"/>
    <w:rsid w:val="00077430"/>
    <w:rsid w:val="000A4786"/>
    <w:rsid w:val="000E5522"/>
    <w:rsid w:val="00102F9E"/>
    <w:rsid w:val="00134126"/>
    <w:rsid w:val="001D05A2"/>
    <w:rsid w:val="0023336F"/>
    <w:rsid w:val="00265541"/>
    <w:rsid w:val="002A1B23"/>
    <w:rsid w:val="002A6146"/>
    <w:rsid w:val="002A70F8"/>
    <w:rsid w:val="00467B8F"/>
    <w:rsid w:val="00492B0A"/>
    <w:rsid w:val="004A6D51"/>
    <w:rsid w:val="004F17B8"/>
    <w:rsid w:val="00583EC8"/>
    <w:rsid w:val="00610475"/>
    <w:rsid w:val="006E1BA7"/>
    <w:rsid w:val="0073410B"/>
    <w:rsid w:val="00745C61"/>
    <w:rsid w:val="00814476"/>
    <w:rsid w:val="008867E4"/>
    <w:rsid w:val="008C6CDF"/>
    <w:rsid w:val="008F04D8"/>
    <w:rsid w:val="00911568"/>
    <w:rsid w:val="00915577"/>
    <w:rsid w:val="0092084D"/>
    <w:rsid w:val="0095602A"/>
    <w:rsid w:val="009B1D7D"/>
    <w:rsid w:val="009C58B9"/>
    <w:rsid w:val="009D0FB5"/>
    <w:rsid w:val="00B87279"/>
    <w:rsid w:val="00BE212F"/>
    <w:rsid w:val="00C600E7"/>
    <w:rsid w:val="00D42CC4"/>
    <w:rsid w:val="00D70974"/>
    <w:rsid w:val="00DF0D78"/>
    <w:rsid w:val="00E03213"/>
    <w:rsid w:val="00E3765B"/>
    <w:rsid w:val="00E6746C"/>
    <w:rsid w:val="00EA06D8"/>
    <w:rsid w:val="00EA402D"/>
    <w:rsid w:val="00EB4006"/>
    <w:rsid w:val="00F7759E"/>
    <w:rsid w:val="00F82E5A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7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7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765B"/>
  </w:style>
  <w:style w:type="character" w:customStyle="1" w:styleId="icon-envelope">
    <w:name w:val="icon-envelope"/>
    <w:basedOn w:val="a0"/>
    <w:rsid w:val="00E3765B"/>
  </w:style>
  <w:style w:type="character" w:styleId="a4">
    <w:name w:val="Strong"/>
    <w:basedOn w:val="a0"/>
    <w:uiPriority w:val="22"/>
    <w:qFormat/>
    <w:rsid w:val="00E3765B"/>
    <w:rPr>
      <w:b/>
      <w:bCs/>
    </w:rPr>
  </w:style>
  <w:style w:type="paragraph" w:styleId="a5">
    <w:name w:val="Normal (Web)"/>
    <w:basedOn w:val="a"/>
    <w:uiPriority w:val="99"/>
    <w:unhideWhenUsed/>
    <w:rsid w:val="00E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76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6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5522"/>
    <w:pPr>
      <w:ind w:left="720"/>
      <w:contextualSpacing/>
    </w:pPr>
  </w:style>
  <w:style w:type="table" w:styleId="aa">
    <w:name w:val="Table Grid"/>
    <w:basedOn w:val="a1"/>
    <w:uiPriority w:val="59"/>
    <w:rsid w:val="00E0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7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7179"/>
  </w:style>
  <w:style w:type="character" w:customStyle="1" w:styleId="c2">
    <w:name w:val="c2"/>
    <w:basedOn w:val="a0"/>
    <w:rsid w:val="00077179"/>
  </w:style>
  <w:style w:type="paragraph" w:styleId="ab">
    <w:name w:val="header"/>
    <w:basedOn w:val="a"/>
    <w:link w:val="ac"/>
    <w:uiPriority w:val="99"/>
    <w:unhideWhenUsed/>
    <w:rsid w:val="00E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6D8"/>
  </w:style>
  <w:style w:type="paragraph" w:styleId="ad">
    <w:name w:val="footer"/>
    <w:basedOn w:val="a"/>
    <w:link w:val="ae"/>
    <w:uiPriority w:val="99"/>
    <w:unhideWhenUsed/>
    <w:rsid w:val="00E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6D8"/>
  </w:style>
  <w:style w:type="paragraph" w:styleId="af">
    <w:name w:val="No Spacing"/>
    <w:uiPriority w:val="1"/>
    <w:qFormat/>
    <w:rsid w:val="00920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7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7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765B"/>
  </w:style>
  <w:style w:type="character" w:customStyle="1" w:styleId="icon-envelope">
    <w:name w:val="icon-envelope"/>
    <w:basedOn w:val="a0"/>
    <w:rsid w:val="00E3765B"/>
  </w:style>
  <w:style w:type="character" w:styleId="a4">
    <w:name w:val="Strong"/>
    <w:basedOn w:val="a0"/>
    <w:uiPriority w:val="22"/>
    <w:qFormat/>
    <w:rsid w:val="00E3765B"/>
    <w:rPr>
      <w:b/>
      <w:bCs/>
    </w:rPr>
  </w:style>
  <w:style w:type="paragraph" w:styleId="a5">
    <w:name w:val="Normal (Web)"/>
    <w:basedOn w:val="a"/>
    <w:uiPriority w:val="99"/>
    <w:unhideWhenUsed/>
    <w:rsid w:val="00E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76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6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5522"/>
    <w:pPr>
      <w:ind w:left="720"/>
      <w:contextualSpacing/>
    </w:pPr>
  </w:style>
  <w:style w:type="table" w:styleId="aa">
    <w:name w:val="Table Grid"/>
    <w:basedOn w:val="a1"/>
    <w:uiPriority w:val="59"/>
    <w:rsid w:val="00E0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7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7179"/>
  </w:style>
  <w:style w:type="character" w:customStyle="1" w:styleId="c2">
    <w:name w:val="c2"/>
    <w:basedOn w:val="a0"/>
    <w:rsid w:val="00077179"/>
  </w:style>
  <w:style w:type="paragraph" w:styleId="ab">
    <w:name w:val="header"/>
    <w:basedOn w:val="a"/>
    <w:link w:val="ac"/>
    <w:uiPriority w:val="99"/>
    <w:unhideWhenUsed/>
    <w:rsid w:val="00E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6D8"/>
  </w:style>
  <w:style w:type="paragraph" w:styleId="ad">
    <w:name w:val="footer"/>
    <w:basedOn w:val="a"/>
    <w:link w:val="ae"/>
    <w:uiPriority w:val="99"/>
    <w:unhideWhenUsed/>
    <w:rsid w:val="00E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6D8"/>
  </w:style>
  <w:style w:type="paragraph" w:styleId="af">
    <w:name w:val="No Spacing"/>
    <w:uiPriority w:val="1"/>
    <w:qFormat/>
    <w:rsid w:val="00920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8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6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99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490">
          <w:marLeft w:val="25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903">
          <w:marLeft w:val="25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188">
          <w:marLeft w:val="25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25">
          <w:marLeft w:val="25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859">
          <w:marLeft w:val="25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EE44-C7E1-4DE0-A5AD-77665B25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3</cp:revision>
  <cp:lastPrinted>2018-01-24T01:26:00Z</cp:lastPrinted>
  <dcterms:created xsi:type="dcterms:W3CDTF">2018-11-02T14:39:00Z</dcterms:created>
  <dcterms:modified xsi:type="dcterms:W3CDTF">2018-11-02T14:41:00Z</dcterms:modified>
</cp:coreProperties>
</file>