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0E" w:rsidRDefault="00D5490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физической культуре составлена на основе программы Ляха В.И. «Физическая культура 1-4 классы. Рабочие программы/ В.И. Лях.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Просвеение,2012.»</w:t>
      </w:r>
    </w:p>
    <w:p w:rsidR="00D5490E" w:rsidRDefault="00D549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490E" w:rsidRDefault="00633B45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>Место предмета в учебном плане: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«Физическая культура» изучается в 1 классе из </w:t>
      </w:r>
      <w:r>
        <w:rPr>
          <w:sz w:val="28"/>
          <w:szCs w:val="28"/>
        </w:rPr>
        <w:t>рас</w:t>
      </w:r>
      <w:r>
        <w:rPr>
          <w:sz w:val="28"/>
          <w:szCs w:val="28"/>
        </w:rPr>
        <w:softHyphen/>
        <w:t>чёта 3 часа в неделю, 99 часов в год. Третий час на препо</w:t>
      </w:r>
      <w:r>
        <w:rPr>
          <w:sz w:val="28"/>
          <w:szCs w:val="28"/>
        </w:rPr>
        <w:softHyphen/>
        <w:t xml:space="preserve">давание учебного предмета «Физическая культура» был введён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30 августа 2010 г. № 889. В прика</w:t>
      </w:r>
      <w:r>
        <w:rPr>
          <w:sz w:val="28"/>
          <w:szCs w:val="28"/>
        </w:rPr>
        <w:softHyphen/>
        <w:t>зе было указано: «Третий час учебного предмета «Физическая культура» использо</w:t>
      </w:r>
      <w:r>
        <w:rPr>
          <w:sz w:val="28"/>
          <w:szCs w:val="28"/>
        </w:rPr>
        <w:t>вать на увеличение двигательной активно</w:t>
      </w:r>
      <w:r>
        <w:rPr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D5490E" w:rsidRDefault="00D5490E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b/>
          <w:i/>
          <w:iCs/>
          <w:sz w:val="28"/>
          <w:szCs w:val="28"/>
        </w:rPr>
        <w:t>Целью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школьного физического воспитания является форми</w:t>
      </w:r>
      <w:r>
        <w:rPr>
          <w:sz w:val="28"/>
          <w:szCs w:val="28"/>
        </w:rPr>
        <w:softHyphen/>
        <w:t>рование разносторонне физически развитой личности, способно</w:t>
      </w:r>
      <w:r>
        <w:rPr>
          <w:sz w:val="28"/>
          <w:szCs w:val="28"/>
        </w:rPr>
        <w:t>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>
        <w:rPr>
          <w:sz w:val="28"/>
          <w:szCs w:val="28"/>
          <w:lang w:eastAsia="ar-SA"/>
        </w:rPr>
        <w:t xml:space="preserve"> </w:t>
      </w:r>
    </w:p>
    <w:p w:rsidR="00D5490E" w:rsidRDefault="00D549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490E" w:rsidRDefault="00633B45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Задачи: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укрепление здоровья, улучшение осанки, профилактика плоскостопи</w:t>
      </w:r>
      <w:r>
        <w:rPr>
          <w:sz w:val="28"/>
          <w:szCs w:val="28"/>
        </w:rPr>
        <w:t>я, содействие гармоничному физическому, нрав</w:t>
      </w:r>
      <w:r>
        <w:rPr>
          <w:sz w:val="28"/>
          <w:szCs w:val="28"/>
        </w:rPr>
        <w:softHyphen/>
        <w:t>ственному и социальному развитию, успешному обучению;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первоначальных умений </w:t>
      </w:r>
      <w:proofErr w:type="gramStart"/>
      <w:r>
        <w:rPr>
          <w:sz w:val="28"/>
          <w:szCs w:val="28"/>
        </w:rPr>
        <w:t>само регуляции</w:t>
      </w:r>
      <w:proofErr w:type="gramEnd"/>
      <w:r>
        <w:rPr>
          <w:sz w:val="28"/>
          <w:szCs w:val="28"/>
        </w:rPr>
        <w:t xml:space="preserve"> средствами физической культуры;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школой движений;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координационных (точности воспрои</w:t>
      </w:r>
      <w:r>
        <w:rPr>
          <w:sz w:val="28"/>
          <w:szCs w:val="28"/>
        </w:rPr>
        <w:t>зведения и дифференцирования пространственных, временных и силовых параметров движений, равновесия, ритма, быстроты и точно</w:t>
      </w:r>
      <w:r>
        <w:rPr>
          <w:sz w:val="28"/>
          <w:szCs w:val="28"/>
        </w:rPr>
        <w:softHyphen/>
        <w:t>сти реагирования на сигналы, согласования движений, ориен</w:t>
      </w:r>
      <w:r>
        <w:rPr>
          <w:sz w:val="28"/>
          <w:szCs w:val="28"/>
        </w:rPr>
        <w:softHyphen/>
        <w:t>тирования в пространстве) и кондиционных (скоростных, скоростно-силовых, в</w:t>
      </w:r>
      <w:r>
        <w:rPr>
          <w:sz w:val="28"/>
          <w:szCs w:val="28"/>
        </w:rPr>
        <w:t xml:space="preserve">ыносливости и гибкости) способностей; подготовка к выполнению нормативов Всероссийский физкультурно-спортивный комплекс ГТО,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г. №1643.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элементарных знаний о личной гигиене, режиме дня, влиянии физическ</w:t>
      </w:r>
      <w:r>
        <w:rPr>
          <w:sz w:val="28"/>
          <w:szCs w:val="28"/>
        </w:rPr>
        <w:t>их упражнений на состояние здоровья, работоспособность и развитие физических (коорди</w:t>
      </w:r>
      <w:r>
        <w:rPr>
          <w:sz w:val="28"/>
          <w:szCs w:val="28"/>
        </w:rPr>
        <w:softHyphen/>
        <w:t>национных и кондиционных) способностей;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выработка представлений об основных видах спорта, сна</w:t>
      </w:r>
      <w:r>
        <w:rPr>
          <w:sz w:val="28"/>
          <w:szCs w:val="28"/>
        </w:rPr>
        <w:softHyphen/>
        <w:t>рядах и инвентаре, о соблюдении правил техники безопасности во время заняти</w:t>
      </w:r>
      <w:r>
        <w:rPr>
          <w:sz w:val="28"/>
          <w:szCs w:val="28"/>
        </w:rPr>
        <w:t>й;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установки на сохранение и укрепление здо</w:t>
      </w:r>
      <w:r>
        <w:rPr>
          <w:sz w:val="28"/>
          <w:szCs w:val="28"/>
        </w:rPr>
        <w:softHyphen/>
        <w:t>ровья, навыков здорового и безопасного образа жизни;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приобщение к самостоятельным занятиям физическими упражнениями, подвижными играми, использование их в сво</w:t>
      </w:r>
      <w:r>
        <w:rPr>
          <w:sz w:val="28"/>
          <w:szCs w:val="28"/>
        </w:rPr>
        <w:softHyphen/>
        <w:t xml:space="preserve">бодное время на основе формирования </w:t>
      </w:r>
      <w:r>
        <w:rPr>
          <w:sz w:val="28"/>
          <w:szCs w:val="28"/>
        </w:rPr>
        <w:t>интересов к определён</w:t>
      </w:r>
      <w:r>
        <w:rPr>
          <w:sz w:val="28"/>
          <w:szCs w:val="28"/>
        </w:rPr>
        <w:softHyphen/>
        <w:t>ным видам двигательной активности и выявления предраспо</w:t>
      </w:r>
      <w:r>
        <w:rPr>
          <w:sz w:val="28"/>
          <w:szCs w:val="28"/>
        </w:rPr>
        <w:softHyphen/>
        <w:t>ложенности к тем или иным видам спорта;</w:t>
      </w:r>
    </w:p>
    <w:p w:rsidR="00D5490E" w:rsidRDefault="00633B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</w:t>
      </w:r>
      <w:r>
        <w:rPr>
          <w:sz w:val="28"/>
          <w:szCs w:val="28"/>
        </w:rPr>
        <w:t>их упражнений, содействие раз</w:t>
      </w:r>
      <w:r>
        <w:rPr>
          <w:sz w:val="28"/>
          <w:szCs w:val="28"/>
        </w:rPr>
        <w:softHyphen/>
        <w:t>витию психических процессов (представления, памяти, мыш</w:t>
      </w:r>
      <w:r>
        <w:rPr>
          <w:sz w:val="28"/>
          <w:szCs w:val="28"/>
        </w:rPr>
        <w:softHyphen/>
        <w:t>ления и др.) в ходе двигательной деятельности.</w:t>
      </w:r>
    </w:p>
    <w:p w:rsidR="00D5490E" w:rsidRDefault="00D5490E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:rsidR="00D5490E" w:rsidRDefault="00633B45">
      <w:pPr>
        <w:shd w:val="clear" w:color="auto" w:fill="FFFFFF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Литература для учащихся:</w:t>
      </w:r>
      <w:r>
        <w:rPr>
          <w:bCs/>
          <w:sz w:val="28"/>
          <w:szCs w:val="28"/>
        </w:rPr>
        <w:t xml:space="preserve"> Лях В.И. Физическая культура 1-4 класс.  Учебник для общеобразовательных учреждений / В.И. Лях. -</w:t>
      </w:r>
      <w:r>
        <w:rPr>
          <w:bCs/>
          <w:sz w:val="28"/>
          <w:szCs w:val="28"/>
        </w:rPr>
        <w:t xml:space="preserve"> Москва «Просвещение» 2012.</w:t>
      </w:r>
    </w:p>
    <w:p w:rsidR="00D5490E" w:rsidRDefault="00D5490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490E" w:rsidRDefault="00D5490E">
      <w:pPr>
        <w:ind w:firstLine="567"/>
        <w:jc w:val="both"/>
        <w:rPr>
          <w:sz w:val="28"/>
          <w:szCs w:val="28"/>
        </w:rPr>
      </w:pPr>
    </w:p>
    <w:p w:rsidR="00D5490E" w:rsidRDefault="00D5490E">
      <w:pPr>
        <w:ind w:firstLine="567"/>
        <w:jc w:val="both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jc w:val="center"/>
        <w:rPr>
          <w:sz w:val="28"/>
          <w:szCs w:val="28"/>
        </w:rPr>
      </w:pPr>
    </w:p>
    <w:p w:rsidR="00D5490E" w:rsidRDefault="00D5490E">
      <w:pPr>
        <w:shd w:val="clear" w:color="auto" w:fill="FFFFFF"/>
        <w:jc w:val="center"/>
        <w:rPr>
          <w:sz w:val="28"/>
          <w:szCs w:val="28"/>
        </w:rPr>
      </w:pPr>
    </w:p>
    <w:p w:rsidR="00D5490E" w:rsidRDefault="00633B4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ПЛАНИРУЕМЫЕ РЕЗУЛЬТАТЫ ОСВОЕНИЯ УЧЕБНОГО ПРЕДМЕТА.</w:t>
      </w:r>
    </w:p>
    <w:p w:rsidR="00D5490E" w:rsidRDefault="00D5490E">
      <w:pPr>
        <w:shd w:val="clear" w:color="auto" w:fill="FFFFFF"/>
        <w:rPr>
          <w:b/>
          <w:bCs/>
          <w:sz w:val="28"/>
          <w:szCs w:val="28"/>
        </w:rPr>
      </w:pPr>
    </w:p>
    <w:p w:rsidR="00D5490E" w:rsidRDefault="00D5490E">
      <w:pPr>
        <w:shd w:val="clear" w:color="auto" w:fill="FFFFFF"/>
        <w:ind w:firstLine="567"/>
        <w:jc w:val="center"/>
        <w:rPr>
          <w:rFonts w:eastAsia="Calibri"/>
          <w:sz w:val="28"/>
          <w:szCs w:val="28"/>
        </w:rPr>
      </w:pPr>
    </w:p>
    <w:p w:rsidR="00D5490E" w:rsidRDefault="00633B4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1 КЛАСС</w:t>
      </w:r>
    </w:p>
    <w:tbl>
      <w:tblPr>
        <w:tblStyle w:val="ab"/>
        <w:tblW w:w="15843" w:type="dxa"/>
        <w:tblInd w:w="-628" w:type="dxa"/>
        <w:tblLook w:val="04A0"/>
      </w:tblPr>
      <w:tblGrid>
        <w:gridCol w:w="859"/>
        <w:gridCol w:w="2270"/>
        <w:gridCol w:w="2271"/>
        <w:gridCol w:w="2194"/>
        <w:gridCol w:w="3127"/>
        <w:gridCol w:w="2836"/>
        <w:gridCol w:w="2286"/>
      </w:tblGrid>
      <w:tr w:rsidR="00D5490E"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РАЗДЕЛА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ЛИЧНОСТНЫЕ</w:t>
            </w:r>
          </w:p>
        </w:tc>
        <w:tc>
          <w:tcPr>
            <w:tcW w:w="8789" w:type="dxa"/>
            <w:gridSpan w:val="3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МЕТАПРЕДМЕТНЫЕ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ПРЕДМЕТНЫЕ</w:t>
            </w:r>
          </w:p>
        </w:tc>
      </w:tr>
      <w:tr w:rsidR="00D5490E"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РЕГУЛЯТИВНЫЕ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ПОЗНАВАТЕЛЬНЫЕ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КОММУНИКАТИВНЫЕ</w:t>
            </w:r>
          </w:p>
        </w:tc>
        <w:tc>
          <w:tcPr>
            <w:tcW w:w="2834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5490E"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Легкая атлетика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Активное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включение в общение и взаимодействие со сверстниками на принципах уважения и доброжелательности, взаимопомощи и сопереживания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Проявление положительных качеств личности и управление своими эмоциями в различных ситуациях и условиях; дисциплинированность, упо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рство в достижении целей; оказание бескорыстной помощи сверстникам, нахождение с ними общего языка и общих интересов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принимать инструкцию педагога и четко следовать ей; осуществлять итоговый и пошаговый контроль; адекватно воспринимать оценку учителя;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прин</w:t>
            </w:r>
            <w:r>
              <w:rPr>
                <w:rFonts w:eastAsia="Calibri"/>
                <w:color w:val="000000"/>
                <w:sz w:val="20"/>
                <w:szCs w:val="20"/>
              </w:rPr>
              <w:t>имать и сохранять учебную задачу при выполнении упражнений и участии в игре, уметь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ознакомление с техникой выполнения челночного бега,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ознакомление с историей возникнове</w:t>
            </w:r>
            <w:r>
              <w:rPr>
                <w:rFonts w:eastAsia="Calibri"/>
                <w:color w:val="000000"/>
                <w:sz w:val="20"/>
                <w:szCs w:val="20"/>
              </w:rPr>
              <w:t>ния физической культуры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с техникой метания мяча на дальность,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ознакомление с разновидностями прыжков; выполнение упражнений в различном ритме и темпе, бега.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выполнение упражнений на развитие слуха, бега, ходьбы, организующих строевых команд и приемов,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об</w:t>
            </w:r>
            <w:r>
              <w:rPr>
                <w:rFonts w:eastAsia="Calibri"/>
                <w:color w:val="000000"/>
                <w:sz w:val="20"/>
                <w:szCs w:val="20"/>
              </w:rPr>
              <w:t>щеразвивающих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упражнений с малыми мячами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выполнение упражнений на развитие гибкости и внимания, сдача теста – прыжок в длину с места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выполнение бега, ходьбы, организующих строевых команд и приемов, комплекса зарядки; сдача теста – наклон вперед из положе</w:t>
            </w:r>
            <w:r>
              <w:rPr>
                <w:rFonts w:eastAsia="Calibri"/>
                <w:color w:val="000000"/>
                <w:sz w:val="20"/>
                <w:szCs w:val="20"/>
              </w:rPr>
              <w:t>ния стоя;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разучивание поворотов прыжком направо и налево; выполнение бега, ходьбы, организующих строевых команд и приемов, комплекса зарядки; сдача теста – подтягивание на низкой перекладине из положения вис лежа;</w:t>
            </w: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договариваться и приходить к общему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решению в совместной игровой деятельности;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контролировать действия партнера; использовать речь для регуляции своего действия; взаимодействовать со сверстниками в игре</w:t>
            </w:r>
          </w:p>
        </w:tc>
        <w:tc>
          <w:tcPr>
            <w:tcW w:w="2834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-Ученик научиться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ыполнять броски мяча в горизонтальную цель, разминку с малыми мячами.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сохранять правильную осанку; вести тетрадь для индивидуальных занятий по физической культуре с записями разминки с малыми мячами;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выполнять упражнения на внимание и на координацию движений, на слух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выполнять разминку, направ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ленную на развитие координации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движе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ний, прыжок в длину с места.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 xml:space="preserve">хранять правильную осанку, оптимальное телосложение;  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выполнять комплекс утренней зарядки; перестраиваться в две шеренги.</w:t>
            </w:r>
          </w:p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сохранять правильную осанку, </w:t>
            </w:r>
            <w:proofErr w:type="gramStart"/>
            <w:r>
              <w:rPr>
                <w:color w:val="000000"/>
                <w:sz w:val="20"/>
                <w:szCs w:val="20"/>
              </w:rPr>
              <w:t>оптимальное</w:t>
            </w:r>
            <w:proofErr w:type="gramEnd"/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телосложение;</w:t>
            </w:r>
          </w:p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поворачиваться направо и налево </w:t>
            </w:r>
            <w:r>
              <w:rPr>
                <w:color w:val="000000"/>
                <w:sz w:val="20"/>
                <w:szCs w:val="20"/>
              </w:rPr>
              <w:t xml:space="preserve">прыжком; выполнять подтягивание на низкой перекладине из виса </w:t>
            </w:r>
            <w:r>
              <w:rPr>
                <w:color w:val="000000"/>
                <w:sz w:val="20"/>
                <w:szCs w:val="20"/>
              </w:rPr>
              <w:lastRenderedPageBreak/>
              <w:t>лежа;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соблюдать правила поведения и безопасности во время занятий;</w:t>
            </w: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</w:tr>
      <w:tr w:rsidR="00D5490E"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Проявление положительных качеств личности и управление  своими  эмоциями  в  различных  ситуациях  и 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условиях; дисциплинированность, упорство в достижении целей; оказание бескорыстной помощи сверстникам, нахождение с ними общего языка и общих интересов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осуществлять итоговый и пошаговый контроль; адекватно воспринимать оценку учителя;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принимать и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сохранять учебную задачу при выполнении упражнений и участии в игре;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выполнение разминки со скакалками, ходьбы, бега, организующих строевых команд и приемов, участие в играх;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</w:rPr>
              <w:t>разучивание техники броска набивного мяча из-за головы и от груди; выполнение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организующих строевых команд, ходьбы с заданиями, разминки с мячами, броска набивного мяча из-за головы и от груди, упражнения на внимание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описывать технические действия спортивных игр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договариваться и приходить к общему решению в совместной игровой д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еятельности; задавать вопросы; контролировать действия партнера;</w:t>
            </w:r>
          </w:p>
        </w:tc>
        <w:tc>
          <w:tcPr>
            <w:tcW w:w="2834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firstLine="1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-Ученик получит возможность научиться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- 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ыполнять разминку со ска</w:t>
            </w:r>
            <w:r>
              <w:rPr>
                <w:color w:val="000000"/>
                <w:sz w:val="20"/>
                <w:szCs w:val="20"/>
              </w:rPr>
              <w:softHyphen/>
              <w:t>калками; прыгать через скакалку; играть в подвижные игры;</w:t>
            </w:r>
          </w:p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 </w:t>
            </w:r>
            <w:r>
              <w:rPr>
                <w:color w:val="000000"/>
                <w:sz w:val="20"/>
                <w:szCs w:val="20"/>
              </w:rPr>
              <w:t xml:space="preserve">выполнять разминку с малыми мячами, упражнение на внимание; </w:t>
            </w:r>
            <w:r>
              <w:rPr>
                <w:color w:val="000000"/>
                <w:sz w:val="20"/>
                <w:szCs w:val="20"/>
              </w:rPr>
              <w:t>бросать и ловить мяч различными способами; бросать набивной мяч от груди</w:t>
            </w:r>
          </w:p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из-за головы; играть в подвижные игры;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соблюдать правила поведения и безопасности во время занятий;</w:t>
            </w:r>
          </w:p>
        </w:tc>
      </w:tr>
      <w:tr w:rsidR="00D5490E"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гимнастика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Проявление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положительных качеств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личности и управление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своими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эмоциями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в</w:t>
            </w:r>
            <w:proofErr w:type="gramEnd"/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различных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ситуациях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и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условиях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дисциплинированность,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упорство в достижении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целей; оказание</w:t>
            </w:r>
          </w:p>
          <w:p w:rsidR="00D5490E" w:rsidRDefault="00633B45">
            <w:pPr>
              <w:ind w:left="72" w:hanging="163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бескорыстной помощи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с</w:t>
            </w:r>
            <w:proofErr w:type="gramEnd"/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верстникам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Активное включение в общение и взаимодействие со сверстниками на принципах уважения 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доброжелательности, взаимопомощи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и сопереживания; проявление положительных качеств личности и управление своими эмоциями в различных ситуациях и условиях;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–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принимать и сохранять учебную задачу при выполнении упражнений и участии в игре; принимать инструкцию педагога и четко следовать ей;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адекватно воспринимать оценку учителя; уметь оценивать правильность выполнения действия на уровне адекватной ретроспективной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оценки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left="-57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lastRenderedPageBreak/>
              <w:t xml:space="preserve">–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ознакомление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с висом прогнувшись  на  гимнастических  брусьях, снарядах;  выполнение  разминки  с  гимнастическими палк</w:t>
            </w:r>
            <w:r>
              <w:rPr>
                <w:rFonts w:eastAsia="Calibri"/>
                <w:color w:val="000000"/>
                <w:sz w:val="20"/>
                <w:szCs w:val="20"/>
              </w:rPr>
              <w:t>ами, бега, ходьбы, организующих строевых команд и приемов,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выполнение разминочных упражнений на развитие осанки, на внимание, ходьбы, бега, организующих строевых команд и приемов, лазанья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перелезания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по гимнастической стенке;</w:t>
            </w:r>
          </w:p>
          <w:p w:rsidR="00D5490E" w:rsidRDefault="00633B45">
            <w:pPr>
              <w:ind w:left="-57"/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выполнение разминки с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гимнастическими палками, бега, ходьбы, организующих строевых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команд и приемов, круговой тренировки, виса углом, прогнувшись и согнувшись на гимнастических брусьях;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бега, ходьбы, организующих строевых команд и приемов, круговой тренировки, упражнений на вни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мание, перевороты, гимнастической стенке (лазанье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перелазание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>), кувырка вперед;</w:t>
            </w:r>
            <w:proofErr w:type="gramEnd"/>
          </w:p>
          <w:p w:rsidR="00D5490E" w:rsidRDefault="00633B45">
            <w:pPr>
              <w:ind w:left="-57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</w:rPr>
              <w:t>разучивание техники прыжков через скакалку; выполнение организующих строевых команд, разминки на гимнастической скамейке, круговой тренировки (лазанье по канату, вис на гим</w:t>
            </w:r>
            <w:r>
              <w:rPr>
                <w:rFonts w:eastAsia="Calibri"/>
                <w:color w:val="000000"/>
                <w:sz w:val="20"/>
                <w:szCs w:val="20"/>
              </w:rPr>
              <w:t>настической стенке, кувырок боком, отжимание, подъем ног,</w:t>
            </w:r>
            <w:proofErr w:type="gramEnd"/>
          </w:p>
          <w:p w:rsidR="00D5490E" w:rsidRDefault="00633B45">
            <w:pPr>
              <w:ind w:left="-57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разучивание техники опорного прыжка через козла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>коня;</w:t>
            </w:r>
          </w:p>
          <w:p w:rsidR="00D5490E" w:rsidRDefault="00633B45">
            <w:pPr>
              <w:ind w:left="-57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 Выполнение различных видов висов и упоров</w:t>
            </w: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договариваться и приходить к общему решению в совместной игровой деятельности; задавать вопросы;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контролировать действия партнера;</w:t>
            </w:r>
          </w:p>
          <w:p w:rsidR="00D5490E" w:rsidRDefault="00D5490E">
            <w:pPr>
              <w:ind w:left="-57"/>
              <w:rPr>
                <w:rFonts w:eastAsia="Calibri"/>
              </w:rPr>
            </w:pPr>
          </w:p>
        </w:tc>
        <w:tc>
          <w:tcPr>
            <w:tcW w:w="2834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left="-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-Ученик научиться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ыполнять разминку с гимнастическими палками, вис согнувшись</w:t>
            </w:r>
          </w:p>
          <w:p w:rsidR="00D5490E" w:rsidRDefault="00633B45">
            <w:pPr>
              <w:ind w:left="-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color w:val="000000"/>
                <w:sz w:val="20"/>
                <w:szCs w:val="20"/>
              </w:rPr>
              <w:t>вис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прогнувшись на гимнастических брусьях, переворот вперед и назад на гимнастических брусьях;</w:t>
            </w:r>
          </w:p>
          <w:p w:rsidR="00D5490E" w:rsidRDefault="00633B45">
            <w:pPr>
              <w:tabs>
                <w:tab w:val="left" w:pos="2338"/>
              </w:tabs>
              <w:ind w:left="-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выполнять разминку с обручами; вращать </w:t>
            </w:r>
            <w:r>
              <w:rPr>
                <w:color w:val="000000"/>
                <w:sz w:val="20"/>
                <w:szCs w:val="20"/>
              </w:rPr>
              <w:t xml:space="preserve">обруч; проходить по станциям круговой тренировки; игровое </w:t>
            </w:r>
            <w:r>
              <w:rPr>
                <w:color w:val="000000"/>
                <w:sz w:val="20"/>
                <w:szCs w:val="20"/>
              </w:rPr>
              <w:lastRenderedPageBreak/>
              <w:t>упражнение на реакцию и внимание;</w:t>
            </w:r>
          </w:p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выполнять разминку на гимнастических скамейках, прыжки через скакалку с вращением вперед и назад; проходить по станциям круговой тренировки; соблюдать правила повед</w:t>
            </w:r>
            <w:r>
              <w:rPr>
                <w:color w:val="000000"/>
                <w:sz w:val="20"/>
                <w:szCs w:val="20"/>
              </w:rPr>
              <w:t>ения и безопасности во время занятий; организовывать места занятий физическими упражнениями.</w:t>
            </w: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</w:tr>
      <w:tr w:rsidR="00D5490E"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Лыжная подготовка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Организация собственной деятельности выполнение организующих строевых команд, ступающего шага, обгона на лыжах;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протаптывания лыжни, поворота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переступанием лыж вокруг пяток; обгона, движения на лыжах скользящим шагом без палок, спуска в полу-приседе (без палок) время движения, при падении, скользящего шага с палками; пристегивание лыж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торможение палками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 лыжах.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Проявление положительных качес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тв личности и управление своими эмоциями в различных ситуациях и условиях; дисциплинированность, упорство в достижении целей; оказание бескорыстной помощи сверстникам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оценивать правильность выполнения действия на уровне адекватной ретроспективной оценки;</w:t>
            </w:r>
          </w:p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принимать и сохранять учебную задачу при выполнении упражнений; принимать инструкцию педагога и четко следовать ей;</w:t>
            </w: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</w:rPr>
              <w:t>разучивание техники ступающего шага, организующих строевых команд: выполнение ступающего шага на лыжах,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</w:rPr>
              <w:t>разучивание техники обгона на лы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жах,</w:t>
            </w:r>
            <w:r>
              <w:rPr>
                <w:rFonts w:eastAsiaTheme="minorHAnsi"/>
                <w:b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разучивание техники поворота переступанием лыж вокруг пяток, выполнение ступающего шага на лыжах, протаптывание лыжни,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разучивание техники движения на лыжах скользящим шагом без палок (с палками),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разучивание техники спуска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полуприседе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(без палок);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разучивание техники торможения падением; разучивание правильного пристегивания лыж, техники работы рук с палками во время движения, при падении;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познакомиться с движением </w:t>
            </w:r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«змейкой» на лыжах с палками; выполнение организующей строевой команды «Лыжи под руку</w:t>
            </w:r>
            <w:r>
              <w:rPr>
                <w:rFonts w:eastAsiaTheme="minorHAnsi"/>
                <w:color w:val="000000"/>
                <w:sz w:val="20"/>
                <w:szCs w:val="20"/>
              </w:rPr>
              <w:t>», ходьбы ступающим (скользящим) шагом; прохождение дистанции на лыжах; участие в играх;</w:t>
            </w: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задавать вопросы; контролировать действия партнера; использовать речь для регуляции своего действия.</w:t>
            </w:r>
          </w:p>
        </w:tc>
        <w:tc>
          <w:tcPr>
            <w:tcW w:w="2834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-Ученик научиться </w:t>
            </w:r>
            <w:r>
              <w:rPr>
                <w:color w:val="000000"/>
                <w:sz w:val="20"/>
                <w:szCs w:val="20"/>
              </w:rPr>
              <w:t>выполнять организующие команды:</w:t>
            </w:r>
            <w:r>
              <w:rPr>
                <w:color w:val="000000"/>
                <w:sz w:val="20"/>
                <w:szCs w:val="20"/>
              </w:rPr>
              <w:t xml:space="preserve"> «Лыжи на плечо!»; «Лыжи к ноге!», «На лыжи становись!»; соблюдать правила поведения и безопасности во время занятий;</w:t>
            </w:r>
          </w:p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-Ученик получит возможность научиться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выполнять передвижения на лыжах ступающий шаг без палок, скользящий шаг без палок, спуск в основной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стойке на лыжах без палок,</w:t>
            </w:r>
            <w:r>
              <w:rPr>
                <w:color w:val="000000"/>
                <w:sz w:val="20"/>
                <w:szCs w:val="20"/>
              </w:rPr>
              <w:t xml:space="preserve"> выполнять передвижения на </w:t>
            </w:r>
            <w:r>
              <w:rPr>
                <w:color w:val="000000"/>
                <w:sz w:val="20"/>
                <w:szCs w:val="20"/>
              </w:rPr>
              <w:lastRenderedPageBreak/>
              <w:t>лыжах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(ступающим шагом с палками),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выполнять передвижения на лыжах ступающим и скользящим шагом с палками при прохождении дистанции 1000 м,2,5 км,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соблюдать правила поведения и безопасности во время зан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ятий;</w:t>
            </w: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</w:tr>
      <w:tr w:rsidR="00D5490E"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Подвижные игры с элементами спортивных игр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Проявление положительных качеств личности и управление своими эмоциями в различных ситуациях и условиях; дисциплинированность, упорство в достижении целей; оказание бескорыстной помощи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сверстникам, нахождение с ними общего языка и общих интересов,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собственной деятельности выполнение организующих строевых команд, бега,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ходьбы, разминки в стихотворном сопровождении, упражнения на внимание, с мячами в парах,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ведения мяча в движе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нии,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lastRenderedPageBreak/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</w:rPr>
              <w:t>принимать и сохранять учебную задачу при выполнении упражнений; принимать инструкцию педагога и четко следовать ей; осуществлять итоговый и пошаговый контроль; адекватно воспринимать оценку учителя,</w:t>
            </w:r>
            <w:r>
              <w:rPr>
                <w:rFonts w:eastAsia="Calibri"/>
                <w:b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принимать и сохранять учебную задачу при выполнен</w:t>
            </w:r>
            <w:r>
              <w:rPr>
                <w:rFonts w:eastAsia="Calibri"/>
                <w:color w:val="000000"/>
                <w:sz w:val="20"/>
                <w:szCs w:val="20"/>
              </w:rPr>
              <w:t>ии упражнений и участии в игре;</w:t>
            </w:r>
          </w:p>
          <w:p w:rsidR="00D5490E" w:rsidRDefault="00D549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/>
                <w:color w:val="000000"/>
                <w:sz w:val="20"/>
                <w:szCs w:val="20"/>
              </w:rPr>
              <w:t>выполнение организующих строевых команд, бега, разминки в ходьбе, упражнения на равновесие, с мячами в парах;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ведения мяча в движении, баскетбольных упражнений; волейбольных упражнений, футбольных упражнений работа в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парах и индивидуально.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договариваться и приходить к общему решению в совместной игровой деятельности; задавать вопросы; контролировать действия партнера; использовать речь для регуляции своего действия;</w:t>
            </w:r>
          </w:p>
        </w:tc>
        <w:tc>
          <w:tcPr>
            <w:tcW w:w="2834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выполнять разминку в ученик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ученик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научиться..                 ходьбе; бросать и ловить мяч в парах; бросать на</w:t>
            </w:r>
            <w:r>
              <w:rPr>
                <w:color w:val="000000"/>
                <w:sz w:val="20"/>
                <w:szCs w:val="20"/>
              </w:rPr>
              <w:softHyphen/>
              <w:t>бивной мяч на дальность от груди и из-за головы;</w:t>
            </w:r>
          </w:p>
          <w:p w:rsidR="00D5490E" w:rsidRDefault="00633B4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разновидности бросков мяча одной рукой, ловлю мяча,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вести мяч на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месте и в движении;</w:t>
            </w:r>
          </w:p>
          <w:p w:rsidR="00D5490E" w:rsidRDefault="00633B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соблюдать правила поведения и безопасности во время занятий;</w:t>
            </w:r>
          </w:p>
        </w:tc>
      </w:tr>
    </w:tbl>
    <w:p w:rsidR="00D5490E" w:rsidRDefault="00D5490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5490E" w:rsidRDefault="00D5490E"/>
    <w:p w:rsidR="00D5490E" w:rsidRDefault="00D5490E"/>
    <w:p w:rsidR="00D5490E" w:rsidRDefault="00D5490E"/>
    <w:p w:rsidR="00D5490E" w:rsidRDefault="00D5490E"/>
    <w:p w:rsidR="00D5490E" w:rsidRDefault="00D5490E"/>
    <w:p w:rsidR="00D5490E" w:rsidRDefault="00D5490E"/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633B45" w:rsidRDefault="00633B45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633B45">
      <w:pPr>
        <w:shd w:val="clear" w:color="auto" w:fill="FFFFFF"/>
        <w:jc w:val="center"/>
      </w:pPr>
      <w:r>
        <w:rPr>
          <w:b/>
          <w:bCs/>
          <w:sz w:val="28"/>
          <w:szCs w:val="28"/>
        </w:rPr>
        <w:t>2.   СОДЕРЖАНИЕ УЧЕБНОГО ПРЕДМЕТА.</w:t>
      </w:r>
    </w:p>
    <w:p w:rsidR="00D5490E" w:rsidRDefault="00D5490E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tbl>
      <w:tblPr>
        <w:tblW w:w="15065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744"/>
        <w:gridCol w:w="2189"/>
        <w:gridCol w:w="9530"/>
        <w:gridCol w:w="1195"/>
        <w:gridCol w:w="1407"/>
      </w:tblGrid>
      <w:tr w:rsidR="00D5490E">
        <w:trPr>
          <w:trHeight w:val="170"/>
        </w:trPr>
        <w:tc>
          <w:tcPr>
            <w:tcW w:w="7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633B45">
            <w:pPr>
              <w:suppressAutoHyphens/>
              <w:ind w:right="-108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lang w:val="en-US" w:eastAsia="ar-SA"/>
              </w:rPr>
              <w:t xml:space="preserve">№ </w:t>
            </w:r>
            <w:proofErr w:type="spellStart"/>
            <w:r>
              <w:rPr>
                <w:rFonts w:cs="Calibri"/>
                <w:lang w:eastAsia="ar-SA"/>
              </w:rPr>
              <w:t>п</w:t>
            </w:r>
            <w:proofErr w:type="spellEnd"/>
            <w:r>
              <w:rPr>
                <w:rFonts w:cs="Calibri"/>
                <w:lang w:eastAsia="ar-SA"/>
              </w:rPr>
              <w:t>/</w:t>
            </w:r>
            <w:proofErr w:type="spellStart"/>
            <w:r>
              <w:rPr>
                <w:rFonts w:cs="Calibri"/>
                <w:lang w:eastAsia="ar-SA"/>
              </w:rPr>
              <w:t>п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633B45">
            <w:pPr>
              <w:suppressAutoHyphens/>
              <w:ind w:right="-108"/>
              <w:contextualSpacing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>Название темы</w:t>
            </w:r>
          </w:p>
        </w:tc>
        <w:tc>
          <w:tcPr>
            <w:tcW w:w="100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633B45">
            <w:pPr>
              <w:suppressAutoHyphens/>
              <w:ind w:left="33" w:right="34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>Название темы практической части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633B45">
            <w:pPr>
              <w:suppressAutoHyphens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>Кол-во часов</w:t>
            </w:r>
          </w:p>
        </w:tc>
      </w:tr>
      <w:tr w:rsidR="00D5490E">
        <w:trPr>
          <w:trHeight w:val="567"/>
        </w:trPr>
        <w:tc>
          <w:tcPr>
            <w:tcW w:w="7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D5490E">
            <w:pPr>
              <w:rPr>
                <w:rFonts w:cs="Calibri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D5490E">
            <w:pPr>
              <w:rPr>
                <w:rFonts w:cs="Calibri"/>
              </w:rPr>
            </w:pPr>
          </w:p>
        </w:tc>
        <w:tc>
          <w:tcPr>
            <w:tcW w:w="100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D5490E">
            <w:pPr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633B45">
            <w:pPr>
              <w:suppressAutoHyphens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>по плану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5490E" w:rsidRDefault="00633B45">
            <w:pPr>
              <w:suppressAutoHyphens/>
              <w:contextualSpacing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>фактически</w:t>
            </w:r>
          </w:p>
        </w:tc>
      </w:tr>
      <w:tr w:rsidR="00D5490E">
        <w:trPr>
          <w:trHeight w:val="1635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Основы знаний по физической </w:t>
            </w:r>
            <w:r>
              <w:rPr>
                <w:rFonts w:eastAsia="Calibri"/>
              </w:rPr>
              <w:t>культуре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b/>
                <w:lang w:eastAsia="ar-SA"/>
              </w:rPr>
              <w:t>История физической культуры</w:t>
            </w:r>
            <w:r>
              <w:rPr>
                <w:rFonts w:cs="Calibri"/>
                <w:lang w:eastAsia="ar-SA"/>
              </w:rPr>
              <w:t xml:space="preserve">. История развития физической культуры и первых соревнований. </w:t>
            </w:r>
            <w:proofErr w:type="gramStart"/>
            <w:r>
              <w:rPr>
                <w:rFonts w:cs="Calibri"/>
                <w:lang w:eastAsia="ar-SA"/>
              </w:rPr>
              <w:t xml:space="preserve">Связь физической культуру с трудовой и военной деятельностью. </w:t>
            </w:r>
            <w:proofErr w:type="gramEnd"/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b/>
                <w:lang w:eastAsia="ar-SA"/>
              </w:rPr>
              <w:t>Физическая культура человека.</w:t>
            </w:r>
            <w:r>
              <w:rPr>
                <w:rFonts w:cs="Calibri"/>
                <w:lang w:eastAsia="ar-SA"/>
              </w:rPr>
              <w:t xml:space="preserve"> Режим дня, его основное содержание и правила планирования. Закаливание организма. Правила безопасности и гигиенические требования. Первая помощь и самопомощь во время занятий физической культурой и спортом.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center"/>
              <w:rPr>
                <w:rFonts w:cs="Calibri"/>
              </w:rPr>
            </w:pPr>
          </w:p>
          <w:p w:rsidR="00D5490E" w:rsidRDefault="00D5490E">
            <w:pPr>
              <w:suppressAutoHyphens/>
              <w:contextualSpacing/>
              <w:jc w:val="center"/>
              <w:rPr>
                <w:rFonts w:cs="Calibri"/>
              </w:rPr>
            </w:pPr>
          </w:p>
          <w:p w:rsidR="00D5490E" w:rsidRDefault="00633B45">
            <w:pPr>
              <w:suppressAutoHyphens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в процессе урока</w:t>
            </w:r>
          </w:p>
        </w:tc>
      </w:tr>
      <w:tr w:rsidR="00D5490E">
        <w:trPr>
          <w:trHeight w:val="1344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Способы двигательной </w:t>
            </w:r>
            <w:r>
              <w:rPr>
                <w:rFonts w:eastAsia="Calibri"/>
              </w:rPr>
              <w:t>деятельности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b/>
                <w:lang w:eastAsia="ar-SA"/>
              </w:rPr>
              <w:t>Организация и проведение самостоятельных занятий физической культурой</w:t>
            </w:r>
            <w:r>
              <w:rPr>
                <w:rFonts w:cs="Calibri"/>
                <w:lang w:eastAsia="ar-SA"/>
              </w:rPr>
              <w:t>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</w:t>
            </w:r>
            <w:r>
              <w:rPr>
                <w:rFonts w:cs="Calibri"/>
                <w:lang w:eastAsia="ar-SA"/>
              </w:rPr>
              <w:t xml:space="preserve">зических качеств; проведение оздоровительных занятий в режиме дня (утренняя зарядка, </w:t>
            </w:r>
            <w:proofErr w:type="spellStart"/>
            <w:proofErr w:type="gramStart"/>
            <w:r>
              <w:rPr>
                <w:rFonts w:cs="Calibri"/>
                <w:lang w:eastAsia="ar-SA"/>
              </w:rPr>
              <w:t>физкульт</w:t>
            </w:r>
            <w:proofErr w:type="spellEnd"/>
            <w:r>
              <w:rPr>
                <w:rFonts w:cs="Calibri"/>
                <w:lang w:eastAsia="ar-SA"/>
              </w:rPr>
              <w:t xml:space="preserve"> минутка</w:t>
            </w:r>
            <w:proofErr w:type="gramEnd"/>
            <w:r>
              <w:rPr>
                <w:rFonts w:cs="Calibri"/>
                <w:lang w:eastAsia="ar-SA"/>
              </w:rPr>
              <w:t>)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b/>
                <w:lang w:eastAsia="ar-SA"/>
              </w:rPr>
              <w:t>Оценка эффективности занятий физкультурно-оздоровительной деятельностью.</w:t>
            </w:r>
            <w:r>
              <w:rPr>
                <w:rFonts w:cs="Calibri"/>
                <w:lang w:eastAsia="ar-SA"/>
              </w:rPr>
              <w:t xml:space="preserve"> Изменение длины и массы тела, показателей осанки и физических качеств. Изменение</w:t>
            </w:r>
            <w:r>
              <w:rPr>
                <w:rFonts w:cs="Calibri"/>
                <w:lang w:eastAsia="ar-SA"/>
              </w:rPr>
              <w:t xml:space="preserve"> частоты сердечных сокращений во время выполнения физических упражнений.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center"/>
              <w:rPr>
                <w:rFonts w:cs="Calibri"/>
              </w:rPr>
            </w:pPr>
          </w:p>
          <w:p w:rsidR="00D5490E" w:rsidRDefault="00D5490E">
            <w:pPr>
              <w:suppressAutoHyphens/>
              <w:contextualSpacing/>
              <w:jc w:val="center"/>
              <w:rPr>
                <w:rFonts w:cs="Calibri"/>
              </w:rPr>
            </w:pPr>
          </w:p>
          <w:p w:rsidR="00D5490E" w:rsidRDefault="00633B45">
            <w:pPr>
              <w:suppressAutoHyphens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в процессе урока</w:t>
            </w:r>
          </w:p>
        </w:tc>
      </w:tr>
      <w:tr w:rsidR="00D5490E">
        <w:trPr>
          <w:trHeight w:val="267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Физическое совершенствование: </w:t>
            </w:r>
            <w:r>
              <w:rPr>
                <w:rFonts w:eastAsia="Calibri"/>
                <w:iCs/>
              </w:rPr>
              <w:t>Гимнастика с основами акробатики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tabs>
                <w:tab w:val="left" w:pos="609"/>
              </w:tabs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Организующие команды и приемы. Строевые действия в шеренге и колонне; выполнение строевых команд.</w:t>
            </w:r>
          </w:p>
          <w:p w:rsidR="00D5490E" w:rsidRDefault="00633B45">
            <w:pPr>
              <w:tabs>
                <w:tab w:val="left" w:pos="609"/>
              </w:tabs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      </w:r>
          </w:p>
          <w:p w:rsidR="00D5490E" w:rsidRDefault="00633B45">
            <w:pPr>
              <w:tabs>
                <w:tab w:val="left" w:pos="609"/>
              </w:tabs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Акробатические комбинации. Например, 1) мост из </w:t>
            </w:r>
            <w:proofErr w:type="gramStart"/>
            <w:r>
              <w:rPr>
                <w:rFonts w:cs="Calibri"/>
                <w:lang w:eastAsia="ar-SA"/>
              </w:rPr>
              <w:t>положения</w:t>
            </w:r>
            <w:proofErr w:type="gramEnd"/>
            <w:r>
              <w:rPr>
                <w:rFonts w:cs="Calibri"/>
                <w:lang w:eastAsia="ar-SA"/>
              </w:rPr>
              <w:t xml:space="preserve"> лёжа на спине, опуститься в исходное положение, переворот</w:t>
            </w:r>
            <w:r>
              <w:rPr>
                <w:rFonts w:cs="Calibri"/>
                <w:lang w:eastAsia="ar-SA"/>
              </w:rPr>
              <w:t xml:space="preserve">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      </w:r>
          </w:p>
          <w:p w:rsidR="00D5490E" w:rsidRDefault="00633B45">
            <w:pPr>
              <w:tabs>
                <w:tab w:val="left" w:pos="609"/>
              </w:tabs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Упражнения </w:t>
            </w:r>
            <w:r>
              <w:rPr>
                <w:rFonts w:cs="Calibri"/>
                <w:lang w:eastAsia="ar-SA"/>
              </w:rPr>
              <w:t>на низкой гимнастической перекладине: висы, пере махи.</w:t>
            </w:r>
          </w:p>
          <w:p w:rsidR="00D5490E" w:rsidRDefault="00633B45">
            <w:pPr>
              <w:tabs>
                <w:tab w:val="left" w:pos="609"/>
              </w:tabs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Гимнастическая комбинация. Например, из виса стоя присев толчком двумя ногами пере мах, согнув ноги, в вис сзади согнувшись, опускание назад в </w:t>
            </w:r>
            <w:proofErr w:type="gramStart"/>
            <w:r>
              <w:rPr>
                <w:rFonts w:cs="Calibri"/>
                <w:lang w:eastAsia="ar-SA"/>
              </w:rPr>
              <w:t>вис</w:t>
            </w:r>
            <w:proofErr w:type="gramEnd"/>
            <w:r>
              <w:rPr>
                <w:rFonts w:cs="Calibri"/>
                <w:lang w:eastAsia="ar-SA"/>
              </w:rPr>
              <w:t xml:space="preserve"> стоя и обратное движение через вис сзади согнувшись со</w:t>
            </w:r>
            <w:r>
              <w:rPr>
                <w:rFonts w:cs="Calibri"/>
                <w:lang w:eastAsia="ar-SA"/>
              </w:rPr>
              <w:t xml:space="preserve"> сходом вперёд ноги.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к нормативам ГТО</w:t>
            </w:r>
          </w:p>
          <w:p w:rsidR="00D5490E" w:rsidRDefault="00633B45">
            <w:pPr>
              <w:tabs>
                <w:tab w:val="left" w:pos="609"/>
              </w:tabs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Опорный прыжок: с разбега через гимнастического козла.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 xml:space="preserve">Гимнастические упражнения прикладного характера. Прыжки со скакалкой. </w:t>
            </w:r>
            <w:r>
              <w:rPr>
                <w:rFonts w:cs="Calibri"/>
                <w:lang w:eastAsia="ar-SA"/>
              </w:rPr>
              <w:lastRenderedPageBreak/>
              <w:t>Передвижение по гимнастической стенке. Преодоление полосы препятствий с элементами</w:t>
            </w:r>
            <w:r>
              <w:rPr>
                <w:rFonts w:cs="Calibri"/>
                <w:lang w:eastAsia="ar-SA"/>
              </w:rPr>
              <w:t xml:space="preserve"> лазанья и </w:t>
            </w:r>
            <w:proofErr w:type="spellStart"/>
            <w:r>
              <w:rPr>
                <w:rFonts w:cs="Calibri"/>
                <w:lang w:eastAsia="ar-SA"/>
              </w:rPr>
              <w:t>перелезания</w:t>
            </w:r>
            <w:proofErr w:type="spellEnd"/>
            <w:r>
              <w:rPr>
                <w:rFonts w:cs="Calibri"/>
                <w:lang w:eastAsia="ar-SA"/>
              </w:rPr>
              <w:t xml:space="preserve">, </w:t>
            </w:r>
            <w:proofErr w:type="gramStart"/>
            <w:r>
              <w:rPr>
                <w:rFonts w:cs="Calibri"/>
                <w:lang w:eastAsia="ar-SA"/>
              </w:rPr>
              <w:t>пере</w:t>
            </w:r>
            <w:proofErr w:type="gramEnd"/>
            <w:r>
              <w:rPr>
                <w:rFonts w:cs="Calibri"/>
                <w:lang w:eastAsia="ar-SA"/>
              </w:rPr>
              <w:t xml:space="preserve"> ползания, передвижение по наклонной гимнастической скамейке.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both"/>
              <w:rPr>
                <w:rFonts w:cs="Calibri"/>
              </w:rPr>
            </w:pPr>
          </w:p>
          <w:p w:rsidR="00D5490E" w:rsidRDefault="00633B45">
            <w:pPr>
              <w:suppressAutoHyphens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both"/>
              <w:rPr>
                <w:rFonts w:cs="Calibri"/>
              </w:rPr>
            </w:pPr>
          </w:p>
        </w:tc>
      </w:tr>
      <w:tr w:rsidR="00D5490E">
        <w:trPr>
          <w:trHeight w:val="121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keepNext/>
              <w:shd w:val="clear" w:color="auto" w:fill="FFFFFF"/>
              <w:ind w:right="-108"/>
              <w:contextualSpacing/>
              <w:jc w:val="both"/>
              <w:outlineLvl w:val="4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keepNext/>
              <w:shd w:val="clear" w:color="auto" w:fill="FFFFFF"/>
              <w:ind w:right="-108"/>
              <w:contextualSpacing/>
              <w:outlineLvl w:val="4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Легкая атлетика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 xml:space="preserve">Беговые упражнения: с высоким подниманием бедра, прыжками и с ускорением с изменяющимся направлением движения, из разных исходных положений; челночный бег; высокий старт с последующим ускорением. 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 xml:space="preserve">Прыжковые упражнения: на одной ноге и двух ногах на месте и с продвижением; в длину и высоту; спрыгивание и запрыгивание; 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Броски: большого мяча (1кг) на дальность разными способами.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 xml:space="preserve">Метание: малого мяча в вертикальную цель и на дальность. 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к 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рмативам ГТО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22</w:t>
            </w:r>
          </w:p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</w:rPr>
            </w:pPr>
          </w:p>
        </w:tc>
      </w:tr>
      <w:tr w:rsidR="00D5490E">
        <w:trPr>
          <w:trHeight w:val="113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keepNext/>
              <w:shd w:val="clear" w:color="auto" w:fill="FFFFFF"/>
              <w:ind w:right="-108"/>
              <w:contextualSpacing/>
              <w:jc w:val="both"/>
              <w:outlineLvl w:val="4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keepNext/>
              <w:shd w:val="clear" w:color="auto" w:fill="FFFFFF"/>
              <w:ind w:right="-108"/>
              <w:contextualSpacing/>
              <w:outlineLvl w:val="4"/>
              <w:rPr>
                <w:lang w:eastAsia="ar-SA"/>
              </w:rPr>
            </w:pPr>
            <w:r>
              <w:rPr>
                <w:lang w:eastAsia="ar-SA"/>
              </w:rPr>
              <w:t>Лыжная подготовка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ind w:left="33" w:right="-18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iCs/>
                <w:lang w:eastAsia="ar-SA"/>
              </w:rPr>
              <w:t>Эстафеты в передвижении на лыжах, упражнения на выносливость и координацию, повороты, спуски, подъемы, торможение. 1 км.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iCs/>
                <w:lang w:eastAsia="ar-SA"/>
              </w:rPr>
              <w:t>Лыжные гонки. Передвижение на лыжах; повороты; спуски; подъёмы; торможение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к нормативам ГТО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contextualSpacing/>
              <w:rPr>
                <w:rFonts w:cs="Calibri"/>
                <w:iCs/>
              </w:rPr>
            </w:pPr>
            <w:r>
              <w:rPr>
                <w:rFonts w:cs="Calibri"/>
                <w:iCs/>
                <w:lang w:eastAsia="ar-SA"/>
              </w:rPr>
              <w:t>21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</w:rPr>
            </w:pPr>
          </w:p>
        </w:tc>
      </w:tr>
      <w:tr w:rsidR="00D5490E">
        <w:trPr>
          <w:trHeight w:val="186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rPr>
                <w:rFonts w:eastAsia="Calibri"/>
              </w:rPr>
            </w:pPr>
            <w:r>
              <w:rPr>
                <w:rFonts w:eastAsia="Calibri"/>
                <w:iCs/>
              </w:rPr>
              <w:t>Подвижные и спортивные игры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      </w:r>
          </w:p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На материале легкой атлетики: прыжки,</w:t>
            </w:r>
            <w:r>
              <w:rPr>
                <w:rFonts w:cs="Calibri"/>
                <w:iCs/>
                <w:lang w:eastAsia="ar-SA"/>
              </w:rPr>
              <w:t xml:space="preserve"> бег, метания и броски; упражнения на координацию, выносливость и быстроту.</w:t>
            </w:r>
          </w:p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На материале лыжной подготовки: эстафеты в передвижении на лыжах, упражнения на выносливость и координацию.</w:t>
            </w:r>
          </w:p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На материале спортивных игр.</w:t>
            </w:r>
          </w:p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Футбол: удар по неподвижному и катящемуся м</w:t>
            </w:r>
            <w:r>
              <w:rPr>
                <w:rFonts w:cs="Calibri"/>
                <w:iCs/>
                <w:lang w:eastAsia="ar-SA"/>
              </w:rPr>
              <w:t>ячу; остановка мяча; ведение мяча; подвижные игры на материале футбола.</w:t>
            </w:r>
          </w:p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D5490E" w:rsidRDefault="00633B45">
            <w:pPr>
              <w:suppressAutoHyphens/>
              <w:ind w:left="-57" w:right="-18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iCs/>
                <w:lang w:eastAsia="ar-SA"/>
              </w:rPr>
              <w:t>Волейбол: подбрасывание мяча; подача мяча; приём и передача м</w:t>
            </w:r>
            <w:r>
              <w:rPr>
                <w:rFonts w:cs="Calibri"/>
                <w:iCs/>
                <w:lang w:eastAsia="ar-SA"/>
              </w:rPr>
              <w:t>яча; подвижные игры на материале волейбола.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к нормативам ГТО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contextualSpacing/>
              <w:jc w:val="both"/>
              <w:rPr>
                <w:rFonts w:cs="Calibri"/>
                <w:iCs/>
                <w:lang w:eastAsia="ar-SA"/>
              </w:rPr>
            </w:pPr>
            <w:r>
              <w:rPr>
                <w:rFonts w:cs="Calibri"/>
                <w:iCs/>
                <w:lang w:eastAsia="ar-SA"/>
              </w:rPr>
              <w:t>38</w:t>
            </w:r>
          </w:p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  <w:lang w:eastAsia="ar-SA"/>
              </w:rPr>
            </w:pPr>
          </w:p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  <w:lang w:eastAsia="ar-SA"/>
              </w:rPr>
            </w:pPr>
          </w:p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D5490E">
            <w:pPr>
              <w:suppressAutoHyphens/>
              <w:contextualSpacing/>
              <w:jc w:val="both"/>
              <w:rPr>
                <w:rFonts w:cs="Calibri"/>
                <w:iCs/>
              </w:rPr>
            </w:pPr>
          </w:p>
        </w:tc>
      </w:tr>
      <w:tr w:rsidR="00D5490E">
        <w:trPr>
          <w:trHeight w:val="283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ind w:right="-108"/>
              <w:contextualSpacing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Физкультурно-оздоровительная деятельность</w:t>
            </w:r>
          </w:p>
        </w:tc>
        <w:tc>
          <w:tcPr>
            <w:tcW w:w="10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Комплексы физических упражнений для утренней зарядки, </w:t>
            </w:r>
            <w:proofErr w:type="spellStart"/>
            <w:proofErr w:type="gramStart"/>
            <w:r>
              <w:rPr>
                <w:rFonts w:cs="Calibri"/>
                <w:lang w:eastAsia="ar-SA"/>
              </w:rPr>
              <w:t>физкульт</w:t>
            </w:r>
            <w:proofErr w:type="spellEnd"/>
            <w:r>
              <w:rPr>
                <w:rFonts w:cs="Calibri"/>
                <w:lang w:eastAsia="ar-SA"/>
              </w:rPr>
              <w:t xml:space="preserve"> минуток</w:t>
            </w:r>
            <w:proofErr w:type="gramEnd"/>
            <w:r>
              <w:rPr>
                <w:rFonts w:cs="Calibri"/>
                <w:lang w:eastAsia="ar-SA"/>
              </w:rPr>
              <w:t xml:space="preserve">, занятий по профилактике и коррекции нарушении осанки. 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Комплексы упражнений на развитие физических качеств.</w:t>
            </w:r>
          </w:p>
          <w:p w:rsidR="00D5490E" w:rsidRDefault="00633B45">
            <w:pPr>
              <w:suppressAutoHyphens/>
              <w:ind w:left="33" w:right="34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lang w:eastAsia="ar-SA"/>
              </w:rPr>
              <w:t>Комплексы дыхательных упражнений. Гимнастика для глаз.</w:t>
            </w:r>
          </w:p>
        </w:tc>
        <w:tc>
          <w:tcPr>
            <w:tcW w:w="2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490E" w:rsidRDefault="00633B45">
            <w:pPr>
              <w:suppressAutoHyphens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в процессе урока</w:t>
            </w:r>
          </w:p>
        </w:tc>
      </w:tr>
    </w:tbl>
    <w:p w:rsidR="00D5490E" w:rsidRDefault="00D5490E"/>
    <w:p w:rsidR="00D5490E" w:rsidRDefault="00D5490E">
      <w:pPr>
        <w:ind w:firstLine="567"/>
        <w:jc w:val="both"/>
        <w:rPr>
          <w:b/>
          <w:bCs/>
          <w:sz w:val="28"/>
          <w:szCs w:val="28"/>
        </w:rPr>
      </w:pPr>
    </w:p>
    <w:p w:rsidR="00D5490E" w:rsidRDefault="00633B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представлено тематическое планирование в соответ</w:t>
      </w:r>
      <w:r>
        <w:rPr>
          <w:sz w:val="28"/>
          <w:szCs w:val="28"/>
        </w:rPr>
        <w:softHyphen/>
        <w:t xml:space="preserve">ствии с учебником для общеобразовательных учреждений автора В. И. Ляха: </w:t>
      </w:r>
      <w:r>
        <w:rPr>
          <w:sz w:val="28"/>
          <w:szCs w:val="28"/>
        </w:rPr>
        <w:t>«Физическая культура. 1—4 классы» (М.: Просвещение, 2011).</w:t>
      </w:r>
    </w:p>
    <w:p w:rsidR="00D5490E" w:rsidRDefault="00D5490E">
      <w:pPr>
        <w:ind w:firstLine="567"/>
        <w:jc w:val="both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D5490E">
      <w:pPr>
        <w:ind w:firstLine="567"/>
        <w:jc w:val="center"/>
        <w:rPr>
          <w:sz w:val="28"/>
          <w:szCs w:val="28"/>
        </w:rPr>
      </w:pPr>
    </w:p>
    <w:p w:rsidR="00D5490E" w:rsidRDefault="0063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на различные виды программного материала</w:t>
      </w:r>
    </w:p>
    <w:p w:rsidR="00D5490E" w:rsidRDefault="00D5490E">
      <w:pPr>
        <w:jc w:val="center"/>
        <w:rPr>
          <w:b/>
          <w:sz w:val="28"/>
          <w:szCs w:val="28"/>
        </w:rPr>
      </w:pPr>
    </w:p>
    <w:p w:rsidR="00D5490E" w:rsidRDefault="00D5490E">
      <w:pPr>
        <w:jc w:val="center"/>
        <w:rPr>
          <w:b/>
          <w:sz w:val="28"/>
          <w:szCs w:val="28"/>
        </w:rPr>
      </w:pPr>
    </w:p>
    <w:p w:rsidR="00D5490E" w:rsidRDefault="00D5490E">
      <w:pPr>
        <w:jc w:val="center"/>
        <w:rPr>
          <w:sz w:val="28"/>
          <w:szCs w:val="28"/>
        </w:rPr>
      </w:pPr>
    </w:p>
    <w:tbl>
      <w:tblPr>
        <w:tblStyle w:val="13"/>
        <w:tblW w:w="12173" w:type="dxa"/>
        <w:tblInd w:w="1202" w:type="dxa"/>
        <w:tblLook w:val="04A0"/>
      </w:tblPr>
      <w:tblGrid>
        <w:gridCol w:w="1345"/>
        <w:gridCol w:w="6770"/>
        <w:gridCol w:w="4058"/>
      </w:tblGrid>
      <w:tr w:rsidR="00D5490E">
        <w:trPr>
          <w:trHeight w:val="531"/>
        </w:trPr>
        <w:tc>
          <w:tcPr>
            <w:tcW w:w="1345" w:type="dxa"/>
            <w:vMerge w:val="restart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70" w:type="dxa"/>
            <w:vMerge w:val="restart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Вид программного материала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Количество часов (уроков)</w:t>
            </w:r>
          </w:p>
        </w:tc>
      </w:tr>
      <w:tr w:rsidR="00D5490E">
        <w:trPr>
          <w:trHeight w:val="289"/>
        </w:trPr>
        <w:tc>
          <w:tcPr>
            <w:tcW w:w="1345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</w:pPr>
          </w:p>
        </w:tc>
        <w:tc>
          <w:tcPr>
            <w:tcW w:w="6770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</w:pP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класс</w:t>
            </w:r>
          </w:p>
        </w:tc>
      </w:tr>
      <w:tr w:rsidR="00D5490E">
        <w:trPr>
          <w:trHeight w:val="273"/>
        </w:trPr>
        <w:tc>
          <w:tcPr>
            <w:tcW w:w="1345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</w:pPr>
          </w:p>
        </w:tc>
        <w:tc>
          <w:tcPr>
            <w:tcW w:w="6770" w:type="dxa"/>
            <w:vMerge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</w:pP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</w:t>
            </w:r>
          </w:p>
        </w:tc>
      </w:tr>
      <w:tr w:rsidR="00D5490E">
        <w:trPr>
          <w:trHeight w:val="273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b/>
              </w:rPr>
            </w:pPr>
            <w:r>
              <w:rPr>
                <w:b/>
              </w:rPr>
              <w:t>Базовая часть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77</w:t>
            </w:r>
          </w:p>
        </w:tc>
      </w:tr>
      <w:tr w:rsidR="00D5490E">
        <w:trPr>
          <w:trHeight w:val="257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1.1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 xml:space="preserve">Основы знаний о </w:t>
            </w:r>
            <w:r>
              <w:t>физической культуре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В процессе урока</w:t>
            </w:r>
          </w:p>
        </w:tc>
      </w:tr>
      <w:tr w:rsidR="00D5490E">
        <w:trPr>
          <w:trHeight w:val="273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1.2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Подвижные игры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17</w:t>
            </w:r>
          </w:p>
        </w:tc>
      </w:tr>
      <w:tr w:rsidR="00D5490E">
        <w:trPr>
          <w:trHeight w:val="257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1.3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Гимнастика с элементами акробатики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18</w:t>
            </w:r>
          </w:p>
        </w:tc>
      </w:tr>
      <w:tr w:rsidR="00D5490E">
        <w:trPr>
          <w:trHeight w:val="273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1.4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Легкоатлетические упражнения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22</w:t>
            </w:r>
          </w:p>
        </w:tc>
      </w:tr>
      <w:tr w:rsidR="00D5490E">
        <w:trPr>
          <w:trHeight w:val="257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1.5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Лыжная подготовка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21</w:t>
            </w:r>
          </w:p>
        </w:tc>
      </w:tr>
      <w:tr w:rsidR="00D5490E">
        <w:trPr>
          <w:trHeight w:val="273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2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21</w:t>
            </w:r>
          </w:p>
        </w:tc>
      </w:tr>
      <w:tr w:rsidR="00D5490E">
        <w:trPr>
          <w:trHeight w:val="531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2.1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Подвижные игры с элементами спортивных игр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21</w:t>
            </w:r>
          </w:p>
        </w:tc>
      </w:tr>
      <w:tr w:rsidR="00D5490E">
        <w:trPr>
          <w:trHeight w:val="273"/>
        </w:trPr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</w:pP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r>
              <w:t>Итого:</w:t>
            </w:r>
          </w:p>
        </w:tc>
        <w:tc>
          <w:tcPr>
            <w:tcW w:w="405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</w:pPr>
            <w:bookmarkStart w:id="0" w:name="_GoBack"/>
            <w:bookmarkEnd w:id="0"/>
            <w:r>
              <w:t>99</w:t>
            </w:r>
          </w:p>
        </w:tc>
      </w:tr>
    </w:tbl>
    <w:p w:rsidR="00D5490E" w:rsidRDefault="00D5490E">
      <w:pPr>
        <w:jc w:val="center"/>
      </w:pPr>
    </w:p>
    <w:p w:rsidR="00D5490E" w:rsidRDefault="00D5490E">
      <w:pPr>
        <w:shd w:val="clear" w:color="auto" w:fill="FFFFFF"/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jc w:val="center"/>
      </w:pPr>
    </w:p>
    <w:p w:rsidR="00D5490E" w:rsidRDefault="00D5490E">
      <w:pPr>
        <w:spacing w:after="200" w:line="276" w:lineRule="auto"/>
        <w:jc w:val="center"/>
      </w:pPr>
    </w:p>
    <w:p w:rsidR="00D5490E" w:rsidRDefault="00D5490E">
      <w:pPr>
        <w:spacing w:after="200" w:line="276" w:lineRule="auto"/>
        <w:jc w:val="center"/>
      </w:pPr>
    </w:p>
    <w:p w:rsidR="00D5490E" w:rsidRDefault="00D5490E">
      <w:pPr>
        <w:spacing w:after="200" w:line="276" w:lineRule="auto"/>
      </w:pPr>
    </w:p>
    <w:p w:rsidR="00D5490E" w:rsidRDefault="00D5490E">
      <w:pPr>
        <w:spacing w:after="200" w:line="276" w:lineRule="auto"/>
      </w:pPr>
    </w:p>
    <w:p w:rsidR="00D5490E" w:rsidRDefault="00633B4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</w:rPr>
        <w:t>3. Т</w:t>
      </w:r>
      <w:r>
        <w:rPr>
          <w:rFonts w:eastAsiaTheme="minorHAnsi"/>
          <w:b/>
          <w:sz w:val="28"/>
          <w:szCs w:val="28"/>
          <w:lang w:eastAsia="en-US"/>
        </w:rPr>
        <w:t>ематическое планирование 1 класс.</w:t>
      </w:r>
    </w:p>
    <w:tbl>
      <w:tblPr>
        <w:tblStyle w:val="ab"/>
        <w:tblW w:w="14033" w:type="dxa"/>
        <w:tblInd w:w="392" w:type="dxa"/>
        <w:tblLook w:val="04A0"/>
      </w:tblPr>
      <w:tblGrid>
        <w:gridCol w:w="861"/>
        <w:gridCol w:w="6267"/>
        <w:gridCol w:w="2251"/>
        <w:gridCol w:w="2262"/>
        <w:gridCol w:w="2392"/>
      </w:tblGrid>
      <w:tr w:rsidR="00D5490E">
        <w:trPr>
          <w:trHeight w:val="548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tabs>
                <w:tab w:val="left" w:pos="388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проведения по планированию.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проведения фактически.</w:t>
            </w: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ТБ. Ходьба под счет. Ходьба на носках, на пятках. Подвижная игра «Два мороза».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Ходьба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под счет. Ходьба на носках, на пятках. Обычный бег. Бег 30 м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Ходьба на носках, на пятках. Обычный бег. Подвижная игра «Вызов номера».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Ходьба на носках, пятках. Обычный бег. Бег с ускорением. Бег 30, 60 м. подвижная игра «Зайцы в огороде».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Разновидности ходьбы. Бег с ускорением. Бег 60 м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Прыжки на одной ноге, на двух на месте. Прыжки с продвижением вперед. Подвижная игра «Два мороза».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Прыжки на одной ноге, на двух на месте. Прыжки с продвижением вперед. Подвижная игра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«Два мороза».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места. Прыжки с продвижением вперед.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Метание малого мяча из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стоя грудью в направления метания. Подвижная игра «К своим флажкам».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Метание малого мяча на дальность. 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Метание малого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мяча из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стоя грудью в направления метания на заданное расстояние. Подвижная игра «Кто дальше бросит».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ТБ. Эстафеты. Игры: «К своим флажкам», «Два мороза».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«К своим флажкам», «Два мороза».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«К своим флажкам», «Два мороза».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«Пятнашки», «Два мороза».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«Пятнашки», «Два мороза».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«Пятнашки», «Два мороза».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Эстафеты. Игры: «Прыгающие воробушки»,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«Зайцы в огороде».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«Прыгающие воробушки», «Зайцы в огороде».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Эстафеты. Игры: «Прыгающие воробушки», «Зайцы в огороде».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Игры: «Лисы и куры», «Точный расчет».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Игры: «Лисы и куры», «Точный расчет».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Игры: «Лисы и куры», «Точный расчет».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Игры: «Лисы и куры», «Точный расчет».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Инструктаж по ТБ. Основная стойка.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Построение в колон по одному и в шеренгу, в круг.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Группировка. Игра «Лисы и куры»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Основная стойка. Группировка.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Перекаты в группировке, лежа на животе и из упора стоя на коленях. Игра «Лисы и куры».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стойка. Группировка. Перекаты в группировке, лежа на животе и из упора стоя на коленях. Игра «Лисы и куры».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Основная стойка. Группировка.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Перекаты в группировке, лежа на животе. ОРУ. Игра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Совушка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rPr>
          <w:trHeight w:val="5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стойка. Группировка. Перекаты в группировке, лежа на животе. ОРУ.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стойка. Перекаты в группировке из упора стоя на коленях.  Игра «Лисы и куры».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Перестроение по звеньям, по заранее установленным местам.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Размыкание на вытянутые в стороны руки.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Ходьба по гимнастической скамейке. Перешагивание через мячи. Игра «Змейка».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Лазание по гимнастической стенке в упоре присев и стоя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коленях. Игра «Ниточка и иголочка».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Лазание по гимнастической стенке в упоре присев и стоя на коленях. Игра «Ниточка и иголочка».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Висы.</w:t>
            </w:r>
            <w:r>
              <w:rPr>
                <w:sz w:val="28"/>
                <w:szCs w:val="28"/>
              </w:rPr>
              <w:t xml:space="preserve"> </w:t>
            </w:r>
          </w:p>
          <w:p w:rsidR="00D5490E" w:rsidRDefault="00D54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Висы. Упоры.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Лазанье по наклонной скамейке лежа на животе, подтягиваясь руками. Вис спиной к гимнастической стенке. Поднимание прямых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согнутых ног.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Лазанье по наклонной скамейке лежа на животе, подтягиваясь руками. Вис спиной к гимнастической стенке. Подним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ание прямых и согнутых ног.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Подтягивание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лежа на животе по гимнастической скамейке. Игра «Ниточка и иголочка».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Подтягивание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лежа на животе по гимнастической скамейке. Игра «Ниточка и иголочка».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Подтягивание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лежа на животе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гимнастической скамейке. Игра «Ниточка и иголочка».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ТБ</w:t>
            </w:r>
          </w:p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Бросок мяча снизу на месте. Игра «Школа мяча».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Бросок мяча снизу на месте. Игра «Школа мяча».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Бросок мяча снизу на месте. Игра «Школа мяча».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Ловля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мяча на месте.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Передача мяча снизу на месте. Эстафеты с мячами. Игра «Играй,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играй-мяч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не теряй».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Эстафеты с мячами. Игра «Играй,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играй-мяч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не теряй».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ТБ. Переноска и надевание лыж. Подвижные игры.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и скользящий шаг.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и скользящий шаг.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и скользящий шаг.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шаг без палок.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шаг без палок.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шаг с палками.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Ступающий шаг с палками.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Скользящий шаг без палок.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Скользящий шаг без палок.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Скользящий шаг без палок.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Скользящий шаг с палками.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Скользящий шаг с палками.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Скользящий шаг с палками.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Повороты переступанием.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Повороты переступанием.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Повороты переступанием.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Подъёмы и спуски под склон.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Подъёмы и спуски под склон. Подвижные игры.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Подъём лесенкой наискось. Подвижные игры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Передвижение на лыжах до 1 км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ТБ. Бросок мяча снизу на месте в щит. Эстафеты с мячами. Игра «Попади в обруч».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Ловля и передача мяча снизу на месте. Ведение мяча на месте. Эстафеты с мячами. Игра «Мяч водящему».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Ловля и передача мяча в движении. Броски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цель (кольцо, щит, мишень). Игра «Попади в обруч».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Ловля и передача мяча в движении. Ведение на месте правой и левой рукой. Игра «У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кого меньше мячей»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Ведение на месте правой и левой рукой. Игра «У кого меньше мячей»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Ведение на месте правой и левой рукой. Игра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«У кого меньше мячей»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Подвижные игры на основе футбола.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ТБ. Подвижная игра «Пятнашки».</w:t>
            </w:r>
          </w:p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«Два мороза»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Подвижная игра «Прыгающие воробушки», «Третий лишний»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«К своим флажкам»,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«Волк во рву»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Подвижная игра «Зайцы в огороде», «Лисы и куры»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Инструктаж по ТБ. Бег с изменением направления, ритма и темпа. Бег 30 м.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Бег с изменением направления, ритма и темпа. Бег в заданном коридоре. Бег 60 м. Эстафеты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Бег с изменением направления, ритма и темпа. Бег в заданном коридоре. Бег 60 м. Эстафеты.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Бег с изменением направления, ритма и темпа. Бег в заданном коридоре. Бег 60 м. Эстафеты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Прыжок в длину с места. Эстафеты</w:t>
            </w:r>
          </w:p>
          <w:p w:rsidR="00D5490E" w:rsidRDefault="00D5490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94.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места. Эстафеты.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95.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места. Эстафеты.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96.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rPr>
          <w:trHeight w:val="5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97.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места, с разбега, с отталкиванием одной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приземлением на две. Эстафеты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98.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Метание малого мяча в цель с 3–4 метров. Метание набивного мяча из разных положений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 «Метко в цель»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490E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99.</w:t>
            </w:r>
          </w:p>
        </w:tc>
        <w:tc>
          <w:tcPr>
            <w:tcW w:w="637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Метание малого мяча в цель с 3–4 метров. Метание набивного мяча из разных положений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 «Метко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цель»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633B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D5490E" w:rsidRDefault="00D549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5490E" w:rsidRDefault="00D5490E">
      <w:pPr>
        <w:rPr>
          <w:sz w:val="28"/>
          <w:szCs w:val="28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widowControl w:val="0"/>
        <w:ind w:left="927"/>
        <w:contextualSpacing/>
        <w:jc w:val="center"/>
        <w:rPr>
          <w:b/>
          <w:bCs/>
          <w:sz w:val="28"/>
          <w:szCs w:val="28"/>
        </w:rPr>
      </w:pPr>
    </w:p>
    <w:p w:rsidR="00D5490E" w:rsidRDefault="00D5490E">
      <w:pPr>
        <w:jc w:val="center"/>
      </w:pPr>
    </w:p>
    <w:sectPr w:rsidR="00D5490E" w:rsidSect="00D5490E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90E"/>
    <w:rsid w:val="00633B45"/>
    <w:rsid w:val="00D5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005BA"/>
  </w:style>
  <w:style w:type="character" w:customStyle="1" w:styleId="a3">
    <w:name w:val="Основной текст Знак"/>
    <w:basedOn w:val="a0"/>
    <w:qFormat/>
    <w:rsid w:val="002005BA"/>
    <w:rPr>
      <w:rFonts w:ascii="Calibri" w:eastAsia="Times New Roman" w:hAnsi="Calibri" w:cs="Times New Roman"/>
      <w:lang w:eastAsia="ar-SA"/>
    </w:rPr>
  </w:style>
  <w:style w:type="character" w:customStyle="1" w:styleId="WW8Num1z1">
    <w:name w:val="WW8Num1z1"/>
    <w:qFormat/>
    <w:rsid w:val="00645B87"/>
    <w:rPr>
      <w:rFonts w:ascii="Courier New" w:hAnsi="Courier New"/>
      <w:sz w:val="20"/>
    </w:rPr>
  </w:style>
  <w:style w:type="character" w:customStyle="1" w:styleId="ListLabel1">
    <w:name w:val="ListLabel 1"/>
    <w:qFormat/>
    <w:rsid w:val="00D5490E"/>
    <w:rPr>
      <w:b/>
    </w:rPr>
  </w:style>
  <w:style w:type="character" w:customStyle="1" w:styleId="ListLabel2">
    <w:name w:val="ListLabel 2"/>
    <w:qFormat/>
    <w:rsid w:val="00D5490E"/>
    <w:rPr>
      <w:b/>
    </w:rPr>
  </w:style>
  <w:style w:type="paragraph" w:customStyle="1" w:styleId="a4">
    <w:name w:val="Заголовок"/>
    <w:basedOn w:val="a"/>
    <w:next w:val="a5"/>
    <w:qFormat/>
    <w:rsid w:val="002005B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rsid w:val="002005BA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paragraph" w:styleId="a6">
    <w:name w:val="List"/>
    <w:basedOn w:val="a5"/>
    <w:rsid w:val="002005BA"/>
    <w:rPr>
      <w:rFonts w:cs="Mangal"/>
    </w:rPr>
  </w:style>
  <w:style w:type="paragraph" w:customStyle="1" w:styleId="Caption">
    <w:name w:val="Caption"/>
    <w:basedOn w:val="a"/>
    <w:qFormat/>
    <w:rsid w:val="00D5490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D5490E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005BA"/>
    <w:pPr>
      <w:ind w:left="720"/>
      <w:contextualSpacing/>
    </w:pPr>
  </w:style>
  <w:style w:type="paragraph" w:customStyle="1" w:styleId="10">
    <w:name w:val="Название1"/>
    <w:basedOn w:val="a"/>
    <w:qFormat/>
    <w:rsid w:val="002005BA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1">
    <w:name w:val="Указатель1"/>
    <w:basedOn w:val="a"/>
    <w:qFormat/>
    <w:rsid w:val="002005BA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a9">
    <w:name w:val="Содержимое таблицы"/>
    <w:basedOn w:val="a"/>
    <w:qFormat/>
    <w:rsid w:val="002005BA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aa">
    <w:name w:val="Заголовок таблицы"/>
    <w:basedOn w:val="a9"/>
    <w:qFormat/>
    <w:rsid w:val="002005BA"/>
    <w:pPr>
      <w:jc w:val="center"/>
    </w:pPr>
    <w:rPr>
      <w:b/>
      <w:bCs/>
    </w:rPr>
  </w:style>
  <w:style w:type="paragraph" w:customStyle="1" w:styleId="c5">
    <w:name w:val="c5"/>
    <w:basedOn w:val="a"/>
    <w:qFormat/>
    <w:rsid w:val="00645B87"/>
    <w:pPr>
      <w:spacing w:before="280" w:after="280"/>
    </w:pPr>
    <w:rPr>
      <w:kern w:val="2"/>
      <w:lang w:eastAsia="ar-SA"/>
    </w:rPr>
  </w:style>
  <w:style w:type="numbering" w:customStyle="1" w:styleId="12">
    <w:name w:val="Нет списка1"/>
    <w:uiPriority w:val="99"/>
    <w:semiHidden/>
    <w:unhideWhenUsed/>
    <w:qFormat/>
    <w:rsid w:val="002005BA"/>
  </w:style>
  <w:style w:type="numbering" w:customStyle="1" w:styleId="2">
    <w:name w:val="Нет списка2"/>
    <w:uiPriority w:val="99"/>
    <w:semiHidden/>
    <w:unhideWhenUsed/>
    <w:qFormat/>
    <w:rsid w:val="002005BA"/>
  </w:style>
  <w:style w:type="numbering" w:customStyle="1" w:styleId="3">
    <w:name w:val="Нет списка3"/>
    <w:uiPriority w:val="99"/>
    <w:semiHidden/>
    <w:unhideWhenUsed/>
    <w:qFormat/>
    <w:rsid w:val="002005BA"/>
  </w:style>
  <w:style w:type="numbering" w:customStyle="1" w:styleId="4">
    <w:name w:val="Нет списка4"/>
    <w:uiPriority w:val="99"/>
    <w:semiHidden/>
    <w:unhideWhenUsed/>
    <w:qFormat/>
    <w:rsid w:val="002005BA"/>
  </w:style>
  <w:style w:type="table" w:styleId="ab">
    <w:name w:val="Table Grid"/>
    <w:basedOn w:val="a1"/>
    <w:uiPriority w:val="59"/>
    <w:rsid w:val="0020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20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237B-07F4-46CF-9A53-67539289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19</Pages>
  <Words>3797</Words>
  <Characters>21649</Characters>
  <Application>Microsoft Office Word</Application>
  <DocSecurity>0</DocSecurity>
  <Lines>180</Lines>
  <Paragraphs>50</Paragraphs>
  <ScaleCrop>false</ScaleCrop>
  <Company/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dc:description/>
  <cp:lastModifiedBy>ирина</cp:lastModifiedBy>
  <cp:revision>29</cp:revision>
  <cp:lastPrinted>2018-03-03T07:30:00Z</cp:lastPrinted>
  <dcterms:created xsi:type="dcterms:W3CDTF">2015-03-27T07:39:00Z</dcterms:created>
  <dcterms:modified xsi:type="dcterms:W3CDTF">2018-03-03T07:30:00Z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