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6" w:rsidRPr="002D6161" w:rsidRDefault="00B50DE6" w:rsidP="00B50DE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u w:val="single"/>
        </w:rPr>
        <w:t>Развитие детской инициативы в разных видах деятельности</w:t>
      </w:r>
      <w:r w:rsidRPr="002D6161">
        <w:rPr>
          <w:rFonts w:ascii="Times New Roman" w:hAnsi="Times New Roman"/>
          <w:b/>
          <w:bCs/>
          <w:color w:val="000000"/>
          <w:sz w:val="36"/>
          <w:szCs w:val="36"/>
          <w:u w:val="single"/>
        </w:rPr>
        <w:t>.</w:t>
      </w:r>
    </w:p>
    <w:p w:rsidR="00B50DE6" w:rsidRDefault="00B50DE6" w:rsidP="00B50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bCs/>
          <w:color w:val="111111"/>
          <w:sz w:val="28"/>
          <w:szCs w:val="28"/>
        </w:rPr>
        <w:t>Детская инициатива</w:t>
      </w:r>
      <w:r w:rsidRPr="00B71097">
        <w:rPr>
          <w:rFonts w:ascii="Times New Roman" w:hAnsi="Times New Roman"/>
          <w:color w:val="111111"/>
          <w:sz w:val="28"/>
          <w:szCs w:val="28"/>
        </w:rPr>
        <w:t> 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 xml:space="preserve">В содержательном разделе основной образовательной программы </w:t>
      </w:r>
      <w:r>
        <w:rPr>
          <w:rFonts w:ascii="Times New Roman" w:hAnsi="Times New Roman"/>
          <w:color w:val="111111"/>
          <w:sz w:val="28"/>
          <w:szCs w:val="28"/>
        </w:rPr>
        <w:t>Детского сада № 91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 представлены способы и направления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поддержки детской инициативы</w:t>
      </w:r>
      <w:r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Кратко р</w:t>
      </w:r>
      <w:r w:rsidRPr="00B71097">
        <w:rPr>
          <w:rFonts w:ascii="Times New Roman" w:hAnsi="Times New Roman"/>
          <w:color w:val="111111"/>
          <w:sz w:val="28"/>
          <w:szCs w:val="28"/>
        </w:rPr>
        <w:t>ассмотрим с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пособы и направления, которые мы используем в работе с детьми: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1) При организации предметно-</w:t>
      </w:r>
      <w:r>
        <w:rPr>
          <w:rFonts w:ascii="Times New Roman" w:hAnsi="Times New Roman"/>
          <w:color w:val="111111"/>
          <w:sz w:val="28"/>
          <w:szCs w:val="28"/>
        </w:rPr>
        <w:t>развивающей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 среды мы учитываем проявление интереса у детей к проблемам, выходящим за рамки их личного опыта. Для разных видов деятельности  вносим оборудование и игрушки, расширяющие личный опыт детей, например, </w:t>
      </w:r>
      <w:r w:rsidRPr="00B71097">
        <w:rPr>
          <w:rFonts w:ascii="Times New Roman" w:hAnsi="Times New Roman"/>
          <w:sz w:val="28"/>
          <w:szCs w:val="28"/>
        </w:rPr>
        <w:t xml:space="preserve">предметы –провокаторы. 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Созданная игровая среда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 развивает</w:t>
      </w:r>
      <w:r>
        <w:rPr>
          <w:rFonts w:ascii="Times New Roman" w:hAnsi="Times New Roman"/>
          <w:color w:val="111111"/>
          <w:sz w:val="28"/>
          <w:szCs w:val="28"/>
        </w:rPr>
        <w:t xml:space="preserve"> у детей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 познавательную активность, самостоятельность, ответственность и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инициативу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B50DE6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2) В своей практике осуществляю скрытое руководство, внимательно отношусь к замыслам и стремлениям детей, не подавляя их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инициативы и самостоятельности</w:t>
      </w:r>
      <w:r w:rsidRPr="00B71097">
        <w:rPr>
          <w:rFonts w:ascii="Times New Roman" w:hAnsi="Times New Roman"/>
          <w:color w:val="111111"/>
          <w:sz w:val="28"/>
          <w:szCs w:val="28"/>
        </w:rPr>
        <w:t>. Это дает нам, педагогам,  материал для раздумий, умения понимать их игровые замыслы и переживания, исходя из этого, планировать разные виды деятельности</w:t>
      </w:r>
      <w:r>
        <w:rPr>
          <w:rFonts w:ascii="Times New Roman" w:hAnsi="Times New Roman"/>
          <w:color w:val="111111"/>
          <w:sz w:val="28"/>
          <w:szCs w:val="28"/>
        </w:rPr>
        <w:t xml:space="preserve"> дошкольников.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3) Отношения с детьми строим с позиции партнера, взаимного уважения. Свою задачу воспитателя вижу в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создании ситуации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, побуждающей детей активно применять свои знания и умения, нацеливая на поиск новых творческих решений. В своей группе стараюсь заинтересовать детей, но при первых же затруднениях не спешу на помощь ребенку, даю совет, задаю наводящие вопросы, активизирую имеющийся у ребенка прошлый опыт, </w:t>
      </w:r>
      <w:r w:rsidRPr="00B71097">
        <w:rPr>
          <w:rFonts w:ascii="Times New Roman" w:hAnsi="Times New Roman"/>
          <w:color w:val="111111"/>
          <w:sz w:val="28"/>
          <w:szCs w:val="28"/>
        </w:rPr>
        <w:lastRenderedPageBreak/>
        <w:t>нацеливаю на поиск нескольких вариантов решения, тем самым вызываю у детей чувство радости и гордости от успешных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инициативных действий</w:t>
      </w:r>
      <w:r w:rsidRPr="00B71097">
        <w:rPr>
          <w:rFonts w:ascii="Times New Roman" w:hAnsi="Times New Roman"/>
          <w:color w:val="111111"/>
          <w:sz w:val="28"/>
          <w:szCs w:val="28"/>
        </w:rPr>
        <w:t>. Так же активно применяю  проблемные ситуации,  предметы - провокаторы, побуждающие детей к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инициативе</w:t>
      </w:r>
      <w:r w:rsidRPr="00B71097">
        <w:rPr>
          <w:rFonts w:ascii="Times New Roman" w:hAnsi="Times New Roman"/>
          <w:color w:val="111111"/>
          <w:sz w:val="28"/>
          <w:szCs w:val="28"/>
        </w:rPr>
        <w:t>: сломанные игрушки, зашифрованные записи, посылки, письма, различные предметы и т. д.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4) Однако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B71097">
        <w:rPr>
          <w:rFonts w:ascii="Times New Roman" w:hAnsi="Times New Roman"/>
          <w:color w:val="111111"/>
          <w:sz w:val="28"/>
          <w:szCs w:val="28"/>
        </w:rPr>
        <w:t xml:space="preserve"> полноценной развивающей среды и партнерской позиции взрослого, о которых говорилось выше, не достаточно, чтобы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поддержать инициативу</w:t>
      </w:r>
      <w:r w:rsidRPr="00B71097">
        <w:rPr>
          <w:rFonts w:ascii="Times New Roman" w:hAnsi="Times New Roman"/>
          <w:color w:val="111111"/>
          <w:sz w:val="28"/>
          <w:szCs w:val="28"/>
        </w:rPr>
        <w:t>. Необходимо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создать условия</w:t>
      </w:r>
      <w:r w:rsidRPr="00B71097">
        <w:rPr>
          <w:rFonts w:ascii="Times New Roman" w:hAnsi="Times New Roman"/>
          <w:color w:val="111111"/>
          <w:sz w:val="28"/>
          <w:szCs w:val="28"/>
        </w:rPr>
        <w:t>, которые способствуют к принятию детьми решений, выражения своих чувств и мыслей. Одним из эффективных форм работы по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поддержке детской инициативы</w:t>
      </w:r>
      <w:r w:rsidRPr="00B71097">
        <w:rPr>
          <w:rFonts w:ascii="Times New Roman" w:hAnsi="Times New Roman"/>
          <w:color w:val="111111"/>
          <w:sz w:val="28"/>
          <w:szCs w:val="28"/>
        </w:rPr>
        <w:t> является групповой сбор. На групповом сборе дети и взрослые обмениваются информацией, обсуждают проблемы, планируют индивидуальную и совместную деятельность. В последнее время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 xml:space="preserve">инициатором </w:t>
      </w:r>
      <w:r w:rsidRPr="00B71097">
        <w:rPr>
          <w:rFonts w:ascii="Times New Roman" w:hAnsi="Times New Roman"/>
          <w:color w:val="111111"/>
          <w:sz w:val="28"/>
          <w:szCs w:val="28"/>
        </w:rPr>
        <w:t>группового сбора становятся дети, они сами приглашают меня для обсуждения возникших вопросов.</w:t>
      </w:r>
    </w:p>
    <w:p w:rsidR="00B50DE6" w:rsidRDefault="00B50DE6" w:rsidP="00B50DE6">
      <w:pPr>
        <w:shd w:val="clear" w:color="auto" w:fill="FFFFFF"/>
        <w:spacing w:after="0" w:line="360" w:lineRule="auto"/>
        <w:ind w:firstLine="357"/>
        <w:jc w:val="both"/>
        <w:outlineLvl w:val="2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 xml:space="preserve">5) </w:t>
      </w:r>
      <w:r w:rsidRPr="002E4E91">
        <w:rPr>
          <w:rFonts w:ascii="Times New Roman" w:hAnsi="Times New Roman"/>
          <w:color w:val="111111"/>
          <w:sz w:val="28"/>
          <w:szCs w:val="28"/>
        </w:rPr>
        <w:t xml:space="preserve">В ходе любого проекта </w:t>
      </w:r>
      <w:r w:rsidRPr="002E4E91">
        <w:rPr>
          <w:rFonts w:ascii="Times New Roman" w:hAnsi="Times New Roman"/>
          <w:bCs/>
          <w:color w:val="111111"/>
          <w:sz w:val="28"/>
          <w:szCs w:val="28"/>
        </w:rPr>
        <w:t xml:space="preserve">детская инициатива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поддерживается не только в желании ребенка</w:t>
      </w:r>
      <w:r w:rsidRPr="002E4E91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что-либо</w:t>
      </w:r>
      <w:r w:rsidRPr="002E4E91">
        <w:rPr>
          <w:rFonts w:ascii="Times New Roman" w:hAnsi="Times New Roman"/>
          <w:color w:val="111111"/>
          <w:sz w:val="28"/>
          <w:szCs w:val="28"/>
        </w:rPr>
        <w:t xml:space="preserve"> самостоятельно сделать, </w:t>
      </w:r>
      <w:r>
        <w:rPr>
          <w:rFonts w:ascii="Times New Roman" w:hAnsi="Times New Roman"/>
          <w:color w:val="111111"/>
          <w:sz w:val="28"/>
          <w:szCs w:val="28"/>
        </w:rPr>
        <w:t xml:space="preserve">но и </w:t>
      </w:r>
      <w:r w:rsidRPr="002E4E91">
        <w:rPr>
          <w:rFonts w:ascii="Times New Roman" w:hAnsi="Times New Roman"/>
          <w:color w:val="111111"/>
          <w:sz w:val="28"/>
          <w:szCs w:val="28"/>
        </w:rPr>
        <w:t xml:space="preserve"> то, что </w:t>
      </w:r>
      <w:r>
        <w:rPr>
          <w:rFonts w:ascii="Times New Roman" w:hAnsi="Times New Roman"/>
          <w:color w:val="111111"/>
          <w:sz w:val="28"/>
          <w:szCs w:val="28"/>
        </w:rPr>
        <w:t xml:space="preserve">ребенок </w:t>
      </w:r>
      <w:r w:rsidRPr="002E4E91">
        <w:rPr>
          <w:rFonts w:ascii="Times New Roman" w:hAnsi="Times New Roman"/>
          <w:color w:val="111111"/>
          <w:sz w:val="28"/>
          <w:szCs w:val="28"/>
        </w:rPr>
        <w:t>приду</w:t>
      </w:r>
      <w:r>
        <w:rPr>
          <w:rFonts w:ascii="Times New Roman" w:hAnsi="Times New Roman"/>
          <w:color w:val="111111"/>
          <w:sz w:val="28"/>
          <w:szCs w:val="28"/>
        </w:rPr>
        <w:t>мает сам, окажется</w:t>
      </w:r>
      <w:r w:rsidRPr="002E4E91">
        <w:rPr>
          <w:rFonts w:ascii="Times New Roman" w:hAnsi="Times New Roman"/>
          <w:color w:val="111111"/>
          <w:sz w:val="28"/>
          <w:szCs w:val="28"/>
        </w:rPr>
        <w:t xml:space="preserve"> важным для других.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B50DE6" w:rsidRPr="002E4E91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2E4E91">
        <w:rPr>
          <w:rFonts w:ascii="Times New Roman" w:hAnsi="Times New Roman"/>
          <w:color w:val="111111"/>
          <w:sz w:val="28"/>
          <w:szCs w:val="28"/>
        </w:rPr>
        <w:t>В таком случае он становится и </w:t>
      </w:r>
      <w:r w:rsidRPr="002E4E91">
        <w:rPr>
          <w:rFonts w:ascii="Times New Roman" w:hAnsi="Times New Roman"/>
          <w:bCs/>
          <w:color w:val="111111"/>
          <w:sz w:val="28"/>
          <w:szCs w:val="28"/>
        </w:rPr>
        <w:t>инициатором</w:t>
      </w:r>
      <w:r w:rsidRPr="002E4E91">
        <w:rPr>
          <w:rFonts w:ascii="Times New Roman" w:hAnsi="Times New Roman"/>
          <w:color w:val="111111"/>
          <w:sz w:val="28"/>
          <w:szCs w:val="28"/>
        </w:rPr>
        <w:t>, и исполнителем, и полноправным участником социальных отношений.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</w:rPr>
        <w:t>6) В своей группе мы проводим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презентацию продуктов детского творчества</w:t>
      </w:r>
      <w:r w:rsidRPr="00B71097">
        <w:rPr>
          <w:rFonts w:ascii="Times New Roman" w:hAnsi="Times New Roman"/>
          <w:color w:val="111111"/>
          <w:sz w:val="28"/>
          <w:szCs w:val="28"/>
        </w:rPr>
        <w:t>, при этом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поддерживаем</w:t>
      </w:r>
      <w:r w:rsidRPr="00B71097">
        <w:rPr>
          <w:rFonts w:ascii="Times New Roman" w:hAnsi="Times New Roman"/>
          <w:color w:val="111111"/>
          <w:sz w:val="28"/>
          <w:szCs w:val="28"/>
        </w:rPr>
        <w:t> чувства гордости у детей за свой труд и удовлетворение его результатами. Организуем выставки, слайд-шоу, презентации и т.п.</w:t>
      </w:r>
    </w:p>
    <w:p w:rsidR="00B50DE6" w:rsidRPr="00B71097" w:rsidRDefault="00B50DE6" w:rsidP="00B50DE6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</w:rPr>
      </w:pPr>
      <w:r w:rsidRPr="00B71097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 заключении</w:t>
      </w:r>
      <w:r w:rsidRPr="00B71097">
        <w:rPr>
          <w:rFonts w:ascii="Times New Roman" w:hAnsi="Times New Roman"/>
          <w:color w:val="111111"/>
          <w:sz w:val="28"/>
          <w:szCs w:val="28"/>
        </w:rPr>
        <w:t>: Для меня тема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создания условий для поддержки детской инициативы</w:t>
      </w:r>
      <w:r w:rsidRPr="00B71097">
        <w:rPr>
          <w:rFonts w:ascii="Times New Roman" w:hAnsi="Times New Roman"/>
          <w:color w:val="111111"/>
          <w:sz w:val="28"/>
          <w:szCs w:val="28"/>
        </w:rPr>
        <w:t> современна и актуальна. Наше будущее за самостоятельными </w:t>
      </w:r>
      <w:r w:rsidRPr="00B71097">
        <w:rPr>
          <w:rFonts w:ascii="Times New Roman" w:hAnsi="Times New Roman"/>
          <w:bCs/>
          <w:color w:val="111111"/>
          <w:sz w:val="28"/>
          <w:szCs w:val="28"/>
        </w:rPr>
        <w:t>инициативными детьми</w:t>
      </w:r>
      <w:r w:rsidRPr="00B71097">
        <w:rPr>
          <w:rFonts w:ascii="Times New Roman" w:hAnsi="Times New Roman"/>
          <w:color w:val="111111"/>
          <w:sz w:val="28"/>
          <w:szCs w:val="28"/>
        </w:rPr>
        <w:t>.</w:t>
      </w:r>
    </w:p>
    <w:p w:rsidR="00687A4D" w:rsidRDefault="00687A4D"/>
    <w:sectPr w:rsidR="00687A4D" w:rsidSect="0063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DE6"/>
    <w:rsid w:val="00687A4D"/>
    <w:rsid w:val="00B5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2018-05-24T03:43:00Z</dcterms:created>
  <dcterms:modified xsi:type="dcterms:W3CDTF">2018-05-24T03:44:00Z</dcterms:modified>
</cp:coreProperties>
</file>