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33" w:rsidRPr="00CB076B" w:rsidRDefault="00B151F6" w:rsidP="00CB0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076B">
        <w:rPr>
          <w:rFonts w:ascii="Times New Roman" w:hAnsi="Times New Roman" w:cs="Times New Roman"/>
          <w:b/>
          <w:sz w:val="28"/>
          <w:szCs w:val="28"/>
        </w:rPr>
        <w:t xml:space="preserve">Театрализация оздоровительных </w:t>
      </w:r>
      <w:proofErr w:type="gramStart"/>
      <w:r w:rsidRPr="00CB076B">
        <w:rPr>
          <w:rFonts w:ascii="Times New Roman" w:hAnsi="Times New Roman" w:cs="Times New Roman"/>
          <w:b/>
          <w:sz w:val="28"/>
          <w:szCs w:val="28"/>
        </w:rPr>
        <w:t>движений  для</w:t>
      </w:r>
      <w:proofErr w:type="gramEnd"/>
      <w:r w:rsidRPr="00CB076B">
        <w:rPr>
          <w:rFonts w:ascii="Times New Roman" w:hAnsi="Times New Roman" w:cs="Times New Roman"/>
          <w:b/>
          <w:sz w:val="28"/>
          <w:szCs w:val="28"/>
        </w:rPr>
        <w:t xml:space="preserve"> обучающихся  с ДЦП и ТМНР на коррекционных курсах по ЛФК</w:t>
      </w:r>
    </w:p>
    <w:bookmarkEnd w:id="0"/>
    <w:p w:rsidR="00B151F6" w:rsidRPr="00CB076B" w:rsidRDefault="00B151F6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В последние десятилетия в России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катастрофически  повышается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детского населения страны, увеличивается количество маленьких пациентов, страдающих тяжёлыми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полиорганными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>, сочетанными заболеваниями, связанными с поражением мозга, поскольку филогенетически, мозг - это самая молодая структура организма человека, поэтому и самая уязвимая. Речевые, двигательные, сенсорные, интеллектуальные, поведенческие нарушения центрального органического генеза — это сложные полиморфные патологии, искажающие не только отдельные функции, но и в целом интегративную деятельность мозга.</w:t>
      </w:r>
      <w:r w:rsidR="00E906C0" w:rsidRPr="00CB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C0" w:rsidRPr="00CB076B" w:rsidRDefault="00E906C0" w:rsidP="00CB0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6C0" w:rsidRPr="00CB076B" w:rsidRDefault="00E906C0" w:rsidP="00CB0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6B" w:rsidRPr="00CB076B" w:rsidRDefault="00E906C0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Детский церебральный паралич – тяжёлая нейрогенная,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полиорганная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сочетанная патология. У детей, страдающих ДЦП, нарушены соматический, неврологический, психический, иммунный, эндокринный, коммуникативный, речевой статусы. Количество нарушений в развитии у таких детей настолько велико, что не только для их преодоления, но и для обеспечения нормальной жизнедеятельности такого ребёнка требуется привлечение огромного числа специалистов медицинского, педагогического,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психологического,  коррекционного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, </w:t>
      </w:r>
      <w:r w:rsidR="00CB076B" w:rsidRPr="00CB076B">
        <w:rPr>
          <w:rFonts w:ascii="Times New Roman" w:hAnsi="Times New Roman" w:cs="Times New Roman"/>
          <w:sz w:val="28"/>
          <w:szCs w:val="28"/>
        </w:rPr>
        <w:t>социального профиле.</w:t>
      </w:r>
    </w:p>
    <w:p w:rsidR="00640EE5" w:rsidRPr="00CB076B" w:rsidRDefault="00E906C0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>Традиционно десятилетиями в нашей стране используются образовательные, развивающие и коррекционные методики, "расчленяющие" ребёнка на отдельные функции. В коррекционной педагогике это приводит к "размазыванию" детей по кабинетам "узких" специалистов: логопеда, дефектолога, тифлопедагога, сурдопедагога, невролога, психолога, психиатра, массажиста, инструктора ЛФК, мануального терапевта, специалиста по мелкой моторике и многих других, где работа осуществляется не с ребёнком, а с его отдельно взятой патологией. Поскольку это приводит к устранению не самой проблемы, а лишь её симптоматики, то и уровень коррекционной помощи, как правило, невысокий.  Это и определило актуальность нашего исследования.</w:t>
      </w:r>
    </w:p>
    <w:p w:rsidR="00640EE5" w:rsidRPr="00CB076B" w:rsidRDefault="00640EE5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 Сложные полиморфные патологии требуют комплексного комбинированного воздействия в процессе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или реабилитации. Сбой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нейросенсорных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нейромоторных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B076B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>-психических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, нейролингвистических программ развития ребёнка невозможно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ремодулировать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корректируя отдельную изолированную функцию. Необходима кардинальная смена коррекционной парадигмы: у детей нужно не развивать речь, движения, эмоции, творчество и так далее, а детей нужно развивать речью, движениями, эмоциями, </w:t>
      </w:r>
      <w:r w:rsidRPr="00CB076B">
        <w:rPr>
          <w:rFonts w:ascii="Times New Roman" w:hAnsi="Times New Roman" w:cs="Times New Roman"/>
          <w:sz w:val="28"/>
          <w:szCs w:val="28"/>
        </w:rPr>
        <w:lastRenderedPageBreak/>
        <w:t>творчеством и так далее. Традиционные занятия должны быть заменены на коррекционные игры, поскольку "игра – это единственная мотивация к выздоровлению" у больного ребёнка (А. Пето).</w:t>
      </w:r>
    </w:p>
    <w:p w:rsidR="00640EE5" w:rsidRPr="00CB076B" w:rsidRDefault="00640EE5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"Из всех биологических видов самым играющим является человек. Мы созданы в игре и для игры. Игра — самое чистое проявление человеческой натуры" (Стюарт Браун). Страшным бичом современности является вытеснение ребёнка из мира игры в мир абстрактной сигнальной информации, в мир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сидяче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-слушающих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сенсорно и эмоционально закрепощающих моделей обучения (В.Ф. Базарный).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Насильное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нагружение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"сухой" рафинированной информацией левого полушария мозга ребёнка, не готового у детей к подобной нагрузке, вызывает деформацию детской психики и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соматики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. Огромное количество проблем у детей, таких распространённых, как аутизм,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и другие – это проявления генной усталости и бунта детской психики против нарушений Законов развития ребёнка в детстве – Законов Жизни.</w:t>
      </w:r>
    </w:p>
    <w:p w:rsidR="003A0476" w:rsidRPr="00CB076B" w:rsidRDefault="00640EE5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 </w:t>
      </w:r>
      <w:r w:rsidR="005F4F87" w:rsidRPr="00CB076B">
        <w:rPr>
          <w:rFonts w:ascii="Times New Roman" w:hAnsi="Times New Roman" w:cs="Times New Roman"/>
          <w:sz w:val="28"/>
          <w:szCs w:val="28"/>
        </w:rPr>
        <w:t xml:space="preserve"> В </w:t>
      </w:r>
      <w:r w:rsidRPr="00CB076B">
        <w:rPr>
          <w:rFonts w:ascii="Times New Roman" w:hAnsi="Times New Roman" w:cs="Times New Roman"/>
          <w:sz w:val="28"/>
          <w:szCs w:val="28"/>
        </w:rPr>
        <w:t xml:space="preserve">экспериментальной работой мы попытались изменить систему </w:t>
      </w:r>
      <w:r w:rsidR="005F4F87" w:rsidRPr="00CB076B">
        <w:rPr>
          <w:rFonts w:ascii="Times New Roman" w:hAnsi="Times New Roman" w:cs="Times New Roman"/>
          <w:sz w:val="28"/>
          <w:szCs w:val="28"/>
        </w:rPr>
        <w:t>коррекционной помощи детям с ДЦП</w:t>
      </w:r>
      <w:r w:rsidRPr="00CB076B">
        <w:rPr>
          <w:rFonts w:ascii="Times New Roman" w:hAnsi="Times New Roman" w:cs="Times New Roman"/>
          <w:sz w:val="28"/>
          <w:szCs w:val="28"/>
        </w:rPr>
        <w:t xml:space="preserve"> в том числе и с тяжёлыми </w:t>
      </w:r>
      <w:r w:rsidR="005F4F87" w:rsidRPr="00CB076B">
        <w:rPr>
          <w:rFonts w:ascii="Times New Roman" w:hAnsi="Times New Roman" w:cs="Times New Roman"/>
          <w:sz w:val="28"/>
          <w:szCs w:val="28"/>
        </w:rPr>
        <w:t xml:space="preserve">множественными нарушениями в развитии. Разработанная </w:t>
      </w:r>
      <w:r w:rsidRPr="00CB076B">
        <w:rPr>
          <w:rFonts w:ascii="Times New Roman" w:hAnsi="Times New Roman" w:cs="Times New Roman"/>
          <w:sz w:val="28"/>
          <w:szCs w:val="28"/>
        </w:rPr>
        <w:t xml:space="preserve"> 30 лет назад программа "Театр исцеляющих и развивающих движений" </w:t>
      </w:r>
      <w:r w:rsidR="005F4F87" w:rsidRPr="00CB076B">
        <w:rPr>
          <w:rFonts w:ascii="Times New Roman" w:hAnsi="Times New Roman" w:cs="Times New Roman"/>
          <w:sz w:val="28"/>
          <w:szCs w:val="28"/>
        </w:rPr>
        <w:t xml:space="preserve">Малюковой Ириной Борисовной педагога-дефектолога, преподавателя центра коррекции речи </w:t>
      </w:r>
      <w:r w:rsidR="009726E9" w:rsidRPr="00CB076B">
        <w:rPr>
          <w:rFonts w:ascii="Times New Roman" w:hAnsi="Times New Roman" w:cs="Times New Roman"/>
          <w:sz w:val="28"/>
          <w:szCs w:val="28"/>
        </w:rPr>
        <w:t xml:space="preserve">«Возрождение» г. Ярославля, помогла нам в этом, она </w:t>
      </w:r>
      <w:r w:rsidRPr="00CB076B">
        <w:rPr>
          <w:rFonts w:ascii="Times New Roman" w:hAnsi="Times New Roman" w:cs="Times New Roman"/>
          <w:sz w:val="28"/>
          <w:szCs w:val="28"/>
        </w:rPr>
        <w:t xml:space="preserve">предусматривает комплексное комбинированное воздействие в процессе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>, реабилитации, коррекции, развития, образования и оздор</w:t>
      </w:r>
      <w:r w:rsidR="009726E9" w:rsidRPr="00CB076B">
        <w:rPr>
          <w:rFonts w:ascii="Times New Roman" w:hAnsi="Times New Roman" w:cs="Times New Roman"/>
          <w:sz w:val="28"/>
          <w:szCs w:val="28"/>
        </w:rPr>
        <w:t xml:space="preserve">овления всех категорий </w:t>
      </w:r>
      <w:proofErr w:type="spellStart"/>
      <w:r w:rsidR="009726E9" w:rsidRPr="00CB076B">
        <w:rPr>
          <w:rFonts w:ascii="Times New Roman" w:hAnsi="Times New Roman" w:cs="Times New Roman"/>
          <w:sz w:val="28"/>
          <w:szCs w:val="28"/>
        </w:rPr>
        <w:t>детей.В</w:t>
      </w:r>
      <w:proofErr w:type="spellEnd"/>
      <w:r w:rsidR="009726E9" w:rsidRPr="00CB076B">
        <w:rPr>
          <w:rFonts w:ascii="Times New Roman" w:hAnsi="Times New Roman" w:cs="Times New Roman"/>
          <w:sz w:val="28"/>
          <w:szCs w:val="28"/>
        </w:rPr>
        <w:t xml:space="preserve"> программе  не "сортируются" дети</w:t>
      </w:r>
      <w:r w:rsidRPr="00CB076B">
        <w:rPr>
          <w:rFonts w:ascii="Times New Roman" w:hAnsi="Times New Roman" w:cs="Times New Roman"/>
          <w:sz w:val="28"/>
          <w:szCs w:val="28"/>
        </w:rPr>
        <w:t xml:space="preserve"> по способностям или патологиям, поскольку принципы коррекционной и развивающей работы для всех  категорий детей одинаковые, нужно только учитывать особенности и степень выраженности дефектов. А главное – с детьми нужно разговаривать на языке Детства, а работать с ними – только играя.</w:t>
      </w:r>
    </w:p>
    <w:p w:rsidR="003A0476" w:rsidRPr="00CB076B" w:rsidRDefault="003A0476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В состав программы входит около 1000 комплексных упражнений творческого характера — комбинированных игровых упражнений-образов. Это серии специальных двигательных режимов, окрашенных художественным словом, требующих осмысления, контроля и регуляции, каждое из которых — это маленький спектакль, который длится порой всего несколько секунд, а текст пьесы укладывается в четверостишие. Однако динамическая, смысловая, логическая, информационная, сенсорная, эмоциональная, творческая, вербальная, художественная,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ритмическая  насыщенность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каждого  упражнения такова, что оно  одно заменяет 10-15 стандартных 40-минутных  занятий.  </w:t>
      </w:r>
    </w:p>
    <w:p w:rsidR="00CB076B" w:rsidRPr="00CB076B" w:rsidRDefault="0000584A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В состав программы входят следующие разделы:  </w:t>
      </w:r>
      <w:r w:rsidRPr="00CB076B">
        <w:rPr>
          <w:rFonts w:ascii="Times New Roman" w:hAnsi="Times New Roman" w:cs="Times New Roman"/>
          <w:sz w:val="28"/>
          <w:szCs w:val="28"/>
        </w:rPr>
        <w:br/>
        <w:t xml:space="preserve">„Театр исцеляющих движений“ - это онтогенетическая схема формирования движений у ребёнка – комплексные упражнения творческого характера, которые можно использовать как в работе с грудными детьми, а также с детьми дошкольного, младшего, среднего, старшего школьного возраста без проблем в развитии в качестве весёлой оздоровительной гимнастики, вербально-динамической и эмоционально-творческой иллюстрации занятий и уроков, так и в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>, реабилитационной и коррекционной работе с детьми, имеющими отклонения в состоянии здоровья. В этом случае игровые комбинированные упражнения-образы являются упражнениями ЛФК (пассивной, активной, контактной гимнастики).</w:t>
      </w:r>
    </w:p>
    <w:p w:rsidR="0000584A" w:rsidRPr="00CB076B" w:rsidRDefault="003A0476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 </w:t>
      </w:r>
      <w:r w:rsidR="0000584A" w:rsidRPr="00CB076B">
        <w:rPr>
          <w:rFonts w:ascii="Times New Roman" w:hAnsi="Times New Roman" w:cs="Times New Roman"/>
          <w:sz w:val="28"/>
          <w:szCs w:val="28"/>
        </w:rPr>
        <w:t xml:space="preserve">В этот раздел программы включены также упражнения ЛФК для формирования, укрепления и коррекции осанки, формирования и укрепления сводов стопы, профилактики и коррекции плоскостопия. </w:t>
      </w:r>
      <w:r w:rsidR="0000584A" w:rsidRPr="00CB076B">
        <w:rPr>
          <w:rFonts w:ascii="Times New Roman" w:hAnsi="Times New Roman" w:cs="Times New Roman"/>
          <w:sz w:val="28"/>
          <w:szCs w:val="28"/>
        </w:rPr>
        <w:br/>
        <w:t xml:space="preserve">   Игровая основа упражнений обеспечивает тёплый эмоционально-положительный фон занятий. Кровь ребёнка, насыщается "гормонами радости" – </w:t>
      </w:r>
      <w:proofErr w:type="spellStart"/>
      <w:r w:rsidR="0000584A" w:rsidRPr="00CB076B">
        <w:rPr>
          <w:rFonts w:ascii="Times New Roman" w:hAnsi="Times New Roman" w:cs="Times New Roman"/>
          <w:sz w:val="28"/>
          <w:szCs w:val="28"/>
        </w:rPr>
        <w:t>эндорфинами</w:t>
      </w:r>
      <w:proofErr w:type="spellEnd"/>
      <w:r w:rsidR="0000584A" w:rsidRPr="00CB076B">
        <w:rPr>
          <w:rFonts w:ascii="Times New Roman" w:hAnsi="Times New Roman" w:cs="Times New Roman"/>
          <w:sz w:val="28"/>
          <w:szCs w:val="28"/>
        </w:rPr>
        <w:t>, и становится "биологическим лекарством", усиливающим положительной влияние упражнений на организм.</w:t>
      </w:r>
      <w:r w:rsidR="0000584A" w:rsidRPr="00CB076B">
        <w:rPr>
          <w:rFonts w:ascii="Times New Roman" w:hAnsi="Times New Roman" w:cs="Times New Roman"/>
          <w:sz w:val="28"/>
          <w:szCs w:val="28"/>
        </w:rPr>
        <w:br/>
        <w:t xml:space="preserve">  Непрерывность коррекционной и </w:t>
      </w:r>
      <w:proofErr w:type="spellStart"/>
      <w:r w:rsidR="0000584A" w:rsidRPr="00CB076B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="0000584A" w:rsidRPr="00CB076B">
        <w:rPr>
          <w:rFonts w:ascii="Times New Roman" w:hAnsi="Times New Roman" w:cs="Times New Roman"/>
          <w:sz w:val="28"/>
          <w:szCs w:val="28"/>
        </w:rPr>
        <w:t>-оздоровительной работы гарантируется тем, что дети с удовольствием выполняют игровые упражнения и вне занятий. Из объекта медико-психолого-педагогического воздействия ребёнок превращается в субъект.</w:t>
      </w:r>
    </w:p>
    <w:p w:rsidR="00CC6223" w:rsidRPr="00CB076B" w:rsidRDefault="0000584A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Театр исцеляющих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прикосновений“ -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это рекомендации специалистам и родителям по использованию приёмов игрового массажа, самомассажа, логопедического массажа и самомассажа, как лечебной, оздоровительной процедуры и тактильной </w:t>
      </w:r>
      <w:r w:rsidRPr="00CB076B">
        <w:rPr>
          <w:rFonts w:ascii="Times New Roman" w:hAnsi="Times New Roman" w:cs="Times New Roman"/>
          <w:sz w:val="28"/>
          <w:szCs w:val="28"/>
        </w:rPr>
        <w:tab/>
        <w:t xml:space="preserve">гимнастики, направленной на коррекцию сенсорной депривации у проблемных детей,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ремодулирование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сбитых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нейросенсорных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программ. Игровой самомассаж – это уникальное средство совершенствования функциональных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возможностей  кистей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рук,  развития мелкой моторики у детей, важный аспект подготовки руки к обучению письму. В процессе его выполнения происходит формирование, развитие и совершенствование базовых сенсомоторных взаимодействий. Все игровые массажные приёмы можно использовать и как упражнения пальчиковой гимнастики.</w:t>
      </w:r>
    </w:p>
    <w:p w:rsidR="00E906C0" w:rsidRPr="00CB076B" w:rsidRDefault="00042358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Театр пальчиковых кукол и рукотворных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актёров“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- в данном разделе программы представлены упражнения нейродинамической ритмопластики. Их кардинальное отличие от других видов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гимнастики: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речитативов,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речёвок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упражнений пальчиковой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гимнастики  прослеживается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даже в названии. Например, название «пальчиковая гимнастика» — это непроизвольная установка и педагогам, и родителям, и ребёнку на узкоспециализированную специфичность упражнений. Название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же  «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нейродинамическая ритмопластика» указывает на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>, на то, что это не просто физическое упражнение, направленное на совершенствование пластичности, ритма, творчества, но, что, в первую очередь — это гимнастика для мозга.</w:t>
      </w:r>
    </w:p>
    <w:p w:rsidR="00042358" w:rsidRPr="00CB076B" w:rsidRDefault="00042358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 „Театр оживающих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песенок“ -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в данном разделе программы предлагаются примеры двигательно-образного и эмоционально-творческого обыгрывания детских песен. Исполнение песни сопровождается знаково-символическими изображениями объектов, явлений, действий песенного сюжета с помощью движений тела, кистей рук, мимики, помогая ребёнку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осуществить  исполнительские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действия более осмысленно, эстетично, выразительно и разнообразно, сознательно управляя процессом пения. Данная техника комплексного комбинированного исполнения детских песен — это более высокий уровень развития ритмопластики, в котором усложняются выразительные задачи за счёт добавления вербально-логического компонента.</w:t>
      </w:r>
    </w:p>
    <w:p w:rsidR="000C2D8E" w:rsidRPr="00CB076B" w:rsidRDefault="000C2D8E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„Театр исцеляющего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дыхания“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>- в данном разделе программы предлагаются игровые комбинированные  упражнения-образы дыхательной гимнастики, в процессе выполнения которых происходит укрепление и развитие дыхательной мускулатуры, тренировка физиологического и речевого дыхания, осуществляется пневматический массаж слизистой оболочки дыхательных путей, гладкий массаж внутренних органов. Комплексные упражнения творческого характера помогают ликвидировать застой воздуха в лёгких, усиливают лёгочную вентиляцию, увеличивается жизненная ёмкость лёгких, происходит стимулирование кровоснабжения мозга. Ликвидируются также застойные явления в грудной, брюшной полости в органах малого таза, повышается иммунитет ребёнка и ещё многое-многое другое.</w:t>
      </w:r>
    </w:p>
    <w:p w:rsidR="005A107E" w:rsidRPr="00CB076B" w:rsidRDefault="005A107E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„Театр сказок, рассказываемых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руками“ –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в этом разделе программы предлагаются примеры обыгрывания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одвижествления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оживотворения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одушевления сказочных сюжетов. Речевой компонент стихотворения или сказки программирует двигательный акт, пластический рисунок, эмоциональную окраску, творческую насыщенность сюжета. Поскольку у детей с органическим поражением мозга нарушена система перекодировки образной информации в знаки и символы, и декодирования знаково-символической информации в образы, им необходимо обеспечивать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полимодальность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и многофункциональность передачи информации в мозг. Закладывается фундамент для формирования и развития высших форм понятийного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мышления  на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основе наглядно-действенного знаково-символического отображения сюжета посредством движений рук, тела, мимики, эмоций и т.д., и одновременного наблюдения за ним как бы со стороны.</w:t>
      </w:r>
    </w:p>
    <w:p w:rsidR="005A107E" w:rsidRPr="00CB076B" w:rsidRDefault="005A107E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Гимнастика для глаз – весело, полезно,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интересно!“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- важным отличием предлагаемой гимнастики от комплексов, разработанных предшественниками, является то, что она состоит из четырёх блоков. В зависимости от возраста детей, в комплекс зрительной гимнастики из каждого блока включаются от 2 до 5 упражнений</w:t>
      </w:r>
      <w:r w:rsidR="00976D20" w:rsidRPr="00CB076B">
        <w:rPr>
          <w:rFonts w:ascii="Times New Roman" w:hAnsi="Times New Roman" w:cs="Times New Roman"/>
          <w:sz w:val="28"/>
          <w:szCs w:val="28"/>
        </w:rPr>
        <w:t xml:space="preserve">. </w:t>
      </w:r>
      <w:r w:rsidR="00976D20" w:rsidRPr="00CB076B">
        <w:rPr>
          <w:rFonts w:ascii="Times New Roman" w:hAnsi="Times New Roman" w:cs="Times New Roman"/>
          <w:sz w:val="28"/>
          <w:szCs w:val="28"/>
        </w:rPr>
        <w:br/>
        <w:t xml:space="preserve"> ПЕРВЫЙ БЛОК.  Автор рекомендует</w:t>
      </w:r>
      <w:r w:rsidRPr="00CB0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 xml:space="preserve">начинать </w:t>
      </w:r>
      <w:r w:rsidR="00976D20" w:rsidRPr="00CB076B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976D20" w:rsidRPr="00CB076B">
        <w:rPr>
          <w:rFonts w:ascii="Times New Roman" w:hAnsi="Times New Roman" w:cs="Times New Roman"/>
          <w:sz w:val="28"/>
          <w:szCs w:val="28"/>
        </w:rPr>
        <w:t xml:space="preserve"> зрительной гимнастики</w:t>
      </w:r>
      <w:r w:rsidRPr="00CB076B">
        <w:rPr>
          <w:rFonts w:ascii="Times New Roman" w:hAnsi="Times New Roman" w:cs="Times New Roman"/>
          <w:sz w:val="28"/>
          <w:szCs w:val="28"/>
        </w:rPr>
        <w:t xml:space="preserve"> с подготовительных упражнений, усиливающих приток крови к голове. Эти упражнения способствуют укреплению мышц и повышению эластичности суставно-связочного аппарата шейного отдела позвоночника, улучшению питания мозга, состояния щитовидной железы, органов слуха и вестибулярного аппарата, профилактике ринитов, ангин, тонзиллитов и т.д.  ВТОРОЙ БЛОК гимнастики – это самомассаж тканей, расположенных вокруг глаз. В процессе выполнения простых массажных приёмов у ребёнка не только улучшается питание тканей вспомогательного аппарата глаза и глазного яблока, но и происходит тактильная и пальчиковая гимнастика. ТРЕТИЙ БЛОК</w:t>
      </w:r>
      <w:r w:rsidRPr="00CB076B">
        <w:rPr>
          <w:rFonts w:ascii="Times New Roman" w:hAnsi="Times New Roman" w:cs="Times New Roman"/>
          <w:sz w:val="28"/>
          <w:szCs w:val="28"/>
        </w:rPr>
        <w:br/>
        <w:t>Энергетическая зарядка глаз. ЧЕТВЁРТЫЙ БЛОК Тренировка мышц глаз, в результате которой изменяется их сила, что обуславливается изменением обмена веществ, перестройкой морфологических и функциональных свойств мышц на основе совершенствования нервной деятельности.</w:t>
      </w:r>
    </w:p>
    <w:p w:rsidR="002C194F" w:rsidRPr="00CB076B" w:rsidRDefault="002C194F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 „Вербально-динамическая и эмоционально-творческая иллюстрация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занятий  и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уроков“ –  приёмы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оживотворения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одвижествления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одушевления абстрактной сигнальной информации, передаваемой детям на занятиях и уроках.  Снижаются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позно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-тонические и нервно-психические напряжения, обогащается образная среда и воображение детей, совершенствуются нейродинамические процессы, повышается эффективность усвоения учебного материала, гармонизируется психика детей, оптимизируются психические функции. Комбинированные игровые упражнения-образы обеспечивают осуществление образовательного процесса в рамках соблюдения природных биологических законов развития детского организма и детской психики, насыщают жизнь ребёнка тёплыми положительными эмоциями, сохраняя и укрепляя его здоровье. </w:t>
      </w:r>
    </w:p>
    <w:p w:rsidR="00976D20" w:rsidRPr="00CB076B" w:rsidRDefault="00976D20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76B">
        <w:rPr>
          <w:rFonts w:ascii="Times New Roman" w:hAnsi="Times New Roman" w:cs="Times New Roman"/>
          <w:sz w:val="28"/>
          <w:szCs w:val="28"/>
        </w:rPr>
        <w:t>Условно упражнения распределены по следующим лексическим темам: «Цветы», «Зайчики пушистые», «Пернатые друзья», «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>», «Ветер, ветерок, ветрище», «Дождик», «Весна в окно стучится», «Лето красное», «Осенние деньки», «Зимушка-зима», «Мир насекомых», «В лесу», «Вот так мастера!», «Мы растём сильными, умелыми, здоровыми и смелыми», «В царстве Водяного», «Зоопарк», «Солдаты», «Я учусь считать», «Домашние животные», «Транспорт», «Игрушки и гости из сказки», «Смех и радость мы приносим людям», «Невероятные истории», «Часы», «Птичий двор».</w:t>
      </w:r>
    </w:p>
    <w:p w:rsidR="00976D20" w:rsidRPr="00CB076B" w:rsidRDefault="00976D20" w:rsidP="00CB0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D20" w:rsidRPr="00CB076B" w:rsidRDefault="00976D20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>Этот художественно-двигательно-поэтический «арсенал» позволяет в считанные секунды подобрать соответствующую любой теме занятия или урока динамическую иллюстрацию коррекционно-развивающего или учебного материала. Специфической особенностью упражнений является то, что, мы используем только стихи профессиональных детских поэтов, учитывая генетически запрограммированную потребность детей в красоте родного слова.</w:t>
      </w:r>
    </w:p>
    <w:p w:rsidR="00CB076B" w:rsidRPr="00CB076B" w:rsidRDefault="00CB076B" w:rsidP="00CB0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D20" w:rsidRPr="00CB076B" w:rsidRDefault="00976D20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 В структуру программы включены два образовательных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 xml:space="preserve">курса:  </w:t>
      </w:r>
      <w:r w:rsidRPr="00CB076B">
        <w:rPr>
          <w:rFonts w:ascii="Times New Roman" w:hAnsi="Times New Roman" w:cs="Times New Roman"/>
          <w:sz w:val="28"/>
          <w:szCs w:val="28"/>
        </w:rPr>
        <w:br/>
        <w:t>1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. „Академия особенных родительских наук“ - образовательная программа для родителей, направленная на создание системы доступной консультационно-теоретической и методико-практической помощи, обеспечивающей широкий охват большого числа родителей проблемных детей и детей с нормой в развитии. Просветительская и образовательная деятельность, реализуемая в доступной форме для членов семей, воспитывающих детей с риском возникновения у них отклонений в развитии. Возрождение национальных традиций воспитания детей в семье, основанных на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этнопедагогической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 культуре народа, как аспекте патриотического воспитания. Обучение молодых родителей навыкам развивающего ухода и игрового взаимодействия с детьми, как фактор снижения агрессии в семьях. Гармонизация внутрисемейных отношений на основе соблюдения биологических природных законов развития ребёнка в детстве, обучение родителей навыкам общения с детьми на языке Детства.</w:t>
      </w:r>
    </w:p>
    <w:p w:rsidR="00976D20" w:rsidRPr="00CB076B" w:rsidRDefault="00976D20" w:rsidP="00CB076B">
      <w:pPr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 xml:space="preserve"> </w:t>
      </w:r>
      <w:r w:rsidRPr="00CB076B">
        <w:rPr>
          <w:rFonts w:ascii="Times New Roman" w:hAnsi="Times New Roman" w:cs="Times New Roman"/>
          <w:sz w:val="28"/>
          <w:szCs w:val="28"/>
        </w:rPr>
        <w:br/>
        <w:t xml:space="preserve">2. „Театр лечебной </w:t>
      </w:r>
      <w:proofErr w:type="gramStart"/>
      <w:r w:rsidRPr="00CB076B">
        <w:rPr>
          <w:rFonts w:ascii="Times New Roman" w:hAnsi="Times New Roman" w:cs="Times New Roman"/>
          <w:sz w:val="28"/>
          <w:szCs w:val="28"/>
        </w:rPr>
        <w:t>физкультуры“ -</w:t>
      </w:r>
      <w:proofErr w:type="gramEnd"/>
      <w:r w:rsidRPr="00CB076B">
        <w:rPr>
          <w:rFonts w:ascii="Times New Roman" w:hAnsi="Times New Roman" w:cs="Times New Roman"/>
          <w:sz w:val="28"/>
          <w:szCs w:val="28"/>
        </w:rPr>
        <w:t xml:space="preserve"> образовательная программа  курсов повышения квалификации для логопедов, дефектологов,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олигофренопедагогов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 xml:space="preserve">, психологов, учителей начальных классов, педагогов дополнительного образования, врачей и инструкторов ЛФК, массажистов, воспитателей, методистов и заведующих ДОУ, студентов и преподавателей дошкольного, начального школьного, коррекционного, физкультурно-спортивного, адаптивно-физкультурного профиля, </w:t>
      </w:r>
      <w:proofErr w:type="spellStart"/>
      <w:r w:rsidRPr="00CB076B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CB076B">
        <w:rPr>
          <w:rFonts w:ascii="Times New Roman" w:hAnsi="Times New Roman" w:cs="Times New Roman"/>
          <w:sz w:val="28"/>
          <w:szCs w:val="28"/>
        </w:rPr>
        <w:t>, волонтёров, социальных педагогов, родителей.</w:t>
      </w:r>
    </w:p>
    <w:sectPr w:rsidR="00976D20" w:rsidRPr="00CB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6"/>
    <w:rsid w:val="0000584A"/>
    <w:rsid w:val="00042358"/>
    <w:rsid w:val="000B6A33"/>
    <w:rsid w:val="000C2D8E"/>
    <w:rsid w:val="002C194F"/>
    <w:rsid w:val="002E35EF"/>
    <w:rsid w:val="003A0476"/>
    <w:rsid w:val="005A107E"/>
    <w:rsid w:val="005F4F87"/>
    <w:rsid w:val="00640EE5"/>
    <w:rsid w:val="009726E9"/>
    <w:rsid w:val="00976D20"/>
    <w:rsid w:val="00B151F6"/>
    <w:rsid w:val="00CB076B"/>
    <w:rsid w:val="00CC6223"/>
    <w:rsid w:val="00E9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CAFE-70C0-4DC9-A14E-15D94DC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Николаевна</dc:creator>
  <cp:keywords/>
  <dc:description/>
  <cp:lastModifiedBy>Семенова Екатерина Николаевна</cp:lastModifiedBy>
  <cp:revision>2</cp:revision>
  <dcterms:created xsi:type="dcterms:W3CDTF">2018-03-13T11:37:00Z</dcterms:created>
  <dcterms:modified xsi:type="dcterms:W3CDTF">2018-03-13T11:37:00Z</dcterms:modified>
</cp:coreProperties>
</file>