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55" w:rsidRDefault="00BC285F" w:rsidP="00C51955">
      <w:pPr>
        <w:pStyle w:val="Default"/>
        <w:jc w:val="center"/>
        <w:rPr>
          <w:b/>
          <w:bCs/>
        </w:rPr>
      </w:pPr>
      <w:r w:rsidRPr="00BC285F">
        <w:rPr>
          <w:b/>
          <w:bCs/>
        </w:rPr>
        <w:t>ИНФОРМАЦИОННЫ</w:t>
      </w:r>
      <w:r w:rsidR="00C51955">
        <w:rPr>
          <w:b/>
          <w:bCs/>
        </w:rPr>
        <w:t>Е</w:t>
      </w:r>
      <w:r w:rsidRPr="00BC285F">
        <w:rPr>
          <w:b/>
          <w:bCs/>
        </w:rPr>
        <w:t xml:space="preserve"> ТЕХНОЛОГИ</w:t>
      </w:r>
      <w:r w:rsidR="00C51955">
        <w:rPr>
          <w:b/>
          <w:bCs/>
        </w:rPr>
        <w:t>И</w:t>
      </w:r>
    </w:p>
    <w:p w:rsidR="00BC285F" w:rsidRPr="00BC285F" w:rsidRDefault="00BC285F" w:rsidP="00C51955">
      <w:pPr>
        <w:pStyle w:val="Default"/>
        <w:jc w:val="center"/>
      </w:pPr>
      <w:r w:rsidRPr="00BC285F">
        <w:rPr>
          <w:b/>
          <w:bCs/>
        </w:rPr>
        <w:t xml:space="preserve">В ИССЛЕДОВАТЕЛЬСКОЙ </w:t>
      </w:r>
      <w:r w:rsidR="00C51955">
        <w:rPr>
          <w:b/>
          <w:bCs/>
        </w:rPr>
        <w:t>И ПРОЕКТНОЙ ДЕЯТЕЛЬНОСТИ</w:t>
      </w:r>
      <w:r w:rsidRPr="00BC285F">
        <w:rPr>
          <w:b/>
          <w:bCs/>
        </w:rPr>
        <w:t xml:space="preserve"> </w:t>
      </w:r>
      <w:proofErr w:type="gramStart"/>
      <w:r w:rsidRPr="00BC285F">
        <w:rPr>
          <w:b/>
          <w:bCs/>
        </w:rPr>
        <w:t>ОБУЧАЮЩИХСЯ</w:t>
      </w:r>
      <w:proofErr w:type="gramEnd"/>
    </w:p>
    <w:p w:rsidR="00BC285F" w:rsidRPr="00BC285F" w:rsidRDefault="00BC285F" w:rsidP="00C51955">
      <w:pPr>
        <w:pStyle w:val="Default"/>
        <w:ind w:firstLine="708"/>
        <w:jc w:val="both"/>
      </w:pPr>
      <w:r w:rsidRPr="00BC285F">
        <w:t xml:space="preserve">Одним из способов конструирования образовательного пространства является исследовательская и проектная деятельность. </w:t>
      </w:r>
    </w:p>
    <w:p w:rsidR="00BC285F" w:rsidRPr="00BC285F" w:rsidRDefault="00BC285F" w:rsidP="00BC285F">
      <w:pPr>
        <w:pStyle w:val="Default"/>
        <w:jc w:val="both"/>
      </w:pPr>
      <w:r w:rsidRPr="00BC285F">
        <w:rPr>
          <w:b/>
          <w:bCs/>
          <w:i/>
          <w:iCs/>
        </w:rPr>
        <w:t xml:space="preserve">Исследовательская деятельность </w:t>
      </w:r>
      <w:r w:rsidRPr="00BC285F">
        <w:rPr>
          <w:b/>
          <w:bCs/>
        </w:rPr>
        <w:t xml:space="preserve">– </w:t>
      </w:r>
      <w:r w:rsidRPr="00BC285F">
        <w:t xml:space="preserve">деятельность </w:t>
      </w:r>
      <w:proofErr w:type="gramStart"/>
      <w:r w:rsidRPr="00BC285F">
        <w:t>обучающихся</w:t>
      </w:r>
      <w:proofErr w:type="gramEnd"/>
      <w:r w:rsidRPr="00BC285F">
        <w:t xml:space="preserve">, связанная с решением творческой, исследовательской задачи с заранее неизвестным решением. </w:t>
      </w:r>
    </w:p>
    <w:p w:rsidR="00BC285F" w:rsidRPr="00BC285F" w:rsidRDefault="00BC285F" w:rsidP="00BC285F">
      <w:pPr>
        <w:pStyle w:val="Default"/>
        <w:jc w:val="both"/>
      </w:pPr>
      <w:r w:rsidRPr="00BC285F">
        <w:rPr>
          <w:b/>
          <w:bCs/>
          <w:i/>
          <w:iCs/>
        </w:rPr>
        <w:t xml:space="preserve">Проектно-исследовательская деятельность </w:t>
      </w:r>
      <w:r w:rsidRPr="00BC285F">
        <w:t xml:space="preserve">-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</w:t>
      </w:r>
    </w:p>
    <w:p w:rsidR="00BC285F" w:rsidRPr="00BC285F" w:rsidRDefault="00BC285F" w:rsidP="00BC285F">
      <w:pPr>
        <w:pStyle w:val="Default"/>
        <w:jc w:val="both"/>
      </w:pPr>
      <w:r w:rsidRPr="00BC285F">
        <w:t xml:space="preserve">Главным смыслом исследования в сфере образования есть то, что оно является учебным. Это означает, что первостепенным становится развитие личности, а </w:t>
      </w:r>
      <w:proofErr w:type="gramStart"/>
      <w:r w:rsidRPr="00BC285F">
        <w:t>не получение</w:t>
      </w:r>
      <w:proofErr w:type="gramEnd"/>
      <w:r w:rsidRPr="00BC285F">
        <w:t xml:space="preserve"> объективно нового результата, как в «большой» науке. Если в науке главная цель - получение новых знаний, то в образовании цели исследовательской деятельности таковы: </w:t>
      </w:r>
    </w:p>
    <w:p w:rsidR="00BC285F" w:rsidRPr="00BC285F" w:rsidRDefault="00BC285F" w:rsidP="00C51955">
      <w:pPr>
        <w:pStyle w:val="Default"/>
        <w:numPr>
          <w:ilvl w:val="0"/>
          <w:numId w:val="1"/>
        </w:numPr>
        <w:spacing w:after="33"/>
        <w:jc w:val="both"/>
      </w:pPr>
      <w:r w:rsidRPr="00BC285F">
        <w:t xml:space="preserve">приобретение учащимся навыков исследования как универсального способа освоения знаний; </w:t>
      </w:r>
    </w:p>
    <w:p w:rsidR="00BC285F" w:rsidRPr="00BC285F" w:rsidRDefault="00BC285F" w:rsidP="00C51955">
      <w:pPr>
        <w:pStyle w:val="Default"/>
        <w:numPr>
          <w:ilvl w:val="0"/>
          <w:numId w:val="1"/>
        </w:numPr>
        <w:spacing w:after="33"/>
        <w:jc w:val="both"/>
      </w:pPr>
      <w:r w:rsidRPr="00BC285F">
        <w:t xml:space="preserve">развитие способности к исследовательскому типу мышления; </w:t>
      </w:r>
    </w:p>
    <w:p w:rsidR="00BC285F" w:rsidRPr="00BC285F" w:rsidRDefault="00BC285F" w:rsidP="00BC285F">
      <w:pPr>
        <w:pStyle w:val="Default"/>
        <w:numPr>
          <w:ilvl w:val="0"/>
          <w:numId w:val="1"/>
        </w:numPr>
        <w:jc w:val="both"/>
      </w:pPr>
      <w:r w:rsidRPr="00BC285F">
        <w:t xml:space="preserve">активизация личностной позиции учащегося в образовательном процессе на основе приобретения самостоятельно полученных знаний, которые являются новыми и значимыми для каждого конкретного ученика. </w:t>
      </w:r>
    </w:p>
    <w:p w:rsidR="00BC285F" w:rsidRPr="00BC285F" w:rsidRDefault="00BC285F" w:rsidP="00BC285F">
      <w:pPr>
        <w:pStyle w:val="Default"/>
        <w:jc w:val="both"/>
      </w:pPr>
      <w:r w:rsidRPr="00BC285F">
        <w:t xml:space="preserve">Осуществляя такую деятельность, педагог способствует развитию познавательных навыков обучающихся, умений самостоятельно конструировать свои знания, умений ориентироваться в информационном пространстве, развитию критического и творческого мышления, приобретаются коммуникативные умения, работая в различных группах, осуществляется более индивидуальный подход к ребенку. </w:t>
      </w:r>
    </w:p>
    <w:p w:rsidR="00BC285F" w:rsidRPr="00BC285F" w:rsidRDefault="00BC285F" w:rsidP="00BC285F">
      <w:pPr>
        <w:pStyle w:val="Default"/>
        <w:jc w:val="both"/>
      </w:pPr>
      <w:proofErr w:type="gramStart"/>
      <w:r w:rsidRPr="00BC285F">
        <w:t>Результат: сохраняется индивидуализация учебного процесса, повышается уровень его интенсивности, предоставляется возможность обучающимся выбрать свой темп продвижения к</w:t>
      </w:r>
      <w:r w:rsidR="00C51955">
        <w:t xml:space="preserve"> конечным результатам обучения </w:t>
      </w:r>
      <w:r w:rsidRPr="00BC285F">
        <w:t xml:space="preserve">учебная деятельность приобретает поисковый и творческий характер </w:t>
      </w:r>
      <w:proofErr w:type="gramEnd"/>
    </w:p>
    <w:p w:rsidR="00BC285F" w:rsidRPr="00BC285F" w:rsidRDefault="00BC285F" w:rsidP="00BC285F">
      <w:pPr>
        <w:pStyle w:val="Default"/>
        <w:jc w:val="both"/>
      </w:pPr>
      <w:r w:rsidRPr="00BC285F">
        <w:rPr>
          <w:b/>
          <w:bCs/>
        </w:rPr>
        <w:t xml:space="preserve">Составляющие успешного исследования </w:t>
      </w:r>
    </w:p>
    <w:p w:rsidR="00BC285F" w:rsidRPr="00BC285F" w:rsidRDefault="00BC285F" w:rsidP="00C51955">
      <w:pPr>
        <w:pStyle w:val="Default"/>
        <w:ind w:firstLine="708"/>
        <w:jc w:val="both"/>
      </w:pPr>
      <w:r w:rsidRPr="00BC285F">
        <w:t xml:space="preserve">Универсальным инструментом создания и поддержания заинтересованности всех участников педагогического процесса являются информационно-коммуникативные технологии. </w:t>
      </w:r>
    </w:p>
    <w:p w:rsidR="00BC285F" w:rsidRPr="00BC285F" w:rsidRDefault="00BC285F" w:rsidP="00BC285F">
      <w:pPr>
        <w:pStyle w:val="Default"/>
        <w:jc w:val="both"/>
      </w:pPr>
      <w:r w:rsidRPr="00BC285F">
        <w:t xml:space="preserve">Если мы подразумеваем, что педагог является </w:t>
      </w:r>
      <w:proofErr w:type="spellStart"/>
      <w:r w:rsidRPr="00BC285F">
        <w:t>самомотивированной</w:t>
      </w:r>
      <w:proofErr w:type="spellEnd"/>
      <w:r w:rsidRPr="00BC285F">
        <w:t xml:space="preserve"> личностью, то, следовательно, он сам будет искать информацию для осуществления исследовательской деятельности, используя интернет – ресурсы. Так, различные образовательные сайты, педагогические </w:t>
      </w:r>
      <w:proofErr w:type="gramStart"/>
      <w:r w:rsidRPr="00BC285F">
        <w:t>интернет-сообщества</w:t>
      </w:r>
      <w:proofErr w:type="gramEnd"/>
      <w:r w:rsidRPr="00BC285F">
        <w:t xml:space="preserve"> предлагают качественные курсы повышения квалификации и </w:t>
      </w:r>
      <w:proofErr w:type="spellStart"/>
      <w:r w:rsidRPr="00BC285F">
        <w:t>вебинары</w:t>
      </w:r>
      <w:proofErr w:type="spellEnd"/>
      <w:r w:rsidRPr="00BC285F">
        <w:t xml:space="preserve"> по исследовательской и проектной деятельности. В нашем лицее пользуются материалами следующих сайтов: </w:t>
      </w:r>
    </w:p>
    <w:p w:rsidR="00BC285F" w:rsidRPr="00BC285F" w:rsidRDefault="00BC285F" w:rsidP="00BC285F">
      <w:pPr>
        <w:pStyle w:val="Default"/>
        <w:jc w:val="both"/>
      </w:pPr>
      <w:r w:rsidRPr="00BC285F">
        <w:t>Онлайн – школа «</w:t>
      </w:r>
      <w:proofErr w:type="spellStart"/>
      <w:r w:rsidRPr="00BC285F">
        <w:t>Фоксфорд</w:t>
      </w:r>
      <w:proofErr w:type="spellEnd"/>
      <w:r w:rsidRPr="00BC285F">
        <w:t xml:space="preserve">» - https://foxford.ru </w:t>
      </w:r>
    </w:p>
    <w:p w:rsidR="00BC285F" w:rsidRPr="00BC285F" w:rsidRDefault="00BC285F" w:rsidP="00BC285F">
      <w:pPr>
        <w:pStyle w:val="Default"/>
        <w:jc w:val="both"/>
      </w:pPr>
      <w:r w:rsidRPr="00BC285F">
        <w:t xml:space="preserve">Педагогическое </w:t>
      </w:r>
      <w:proofErr w:type="spellStart"/>
      <w:r w:rsidRPr="00BC285F">
        <w:t>собщество</w:t>
      </w:r>
      <w:proofErr w:type="spellEnd"/>
      <w:r w:rsidRPr="00BC285F">
        <w:t xml:space="preserve"> «</w:t>
      </w:r>
      <w:proofErr w:type="spellStart"/>
      <w:r w:rsidRPr="00BC285F">
        <w:t>Урок</w:t>
      </w:r>
      <w:proofErr w:type="gramStart"/>
      <w:r w:rsidRPr="00BC285F">
        <w:t>.р</w:t>
      </w:r>
      <w:proofErr w:type="gramEnd"/>
      <w:r w:rsidRPr="00BC285F">
        <w:t>ф</w:t>
      </w:r>
      <w:proofErr w:type="spellEnd"/>
      <w:r w:rsidRPr="00BC285F">
        <w:t xml:space="preserve">»- https:// </w:t>
      </w:r>
      <w:proofErr w:type="spellStart"/>
      <w:r w:rsidRPr="00BC285F">
        <w:t>урок.рф</w:t>
      </w:r>
      <w:proofErr w:type="spellEnd"/>
      <w:r w:rsidRPr="00BC285F">
        <w:t xml:space="preserve"> </w:t>
      </w:r>
    </w:p>
    <w:p w:rsidR="00BC285F" w:rsidRPr="00BC285F" w:rsidRDefault="00BC285F" w:rsidP="00BC285F">
      <w:pPr>
        <w:pStyle w:val="Default"/>
        <w:jc w:val="both"/>
      </w:pPr>
      <w:r w:rsidRPr="00BC285F">
        <w:t xml:space="preserve">Проект для одарённых детей «Алые паруса» - https://nsportal.ru/ap/ </w:t>
      </w:r>
    </w:p>
    <w:p w:rsidR="00BC285F" w:rsidRPr="00BC285F" w:rsidRDefault="00BC285F" w:rsidP="00BC285F">
      <w:pPr>
        <w:pStyle w:val="Default"/>
        <w:jc w:val="both"/>
      </w:pPr>
      <w:r w:rsidRPr="00BC285F">
        <w:t xml:space="preserve">Глобальная школьная лаборатория </w:t>
      </w:r>
      <w:proofErr w:type="spellStart"/>
      <w:r w:rsidRPr="00BC285F">
        <w:t>globallab</w:t>
      </w:r>
      <w:proofErr w:type="spellEnd"/>
      <w:r w:rsidRPr="00BC285F">
        <w:t xml:space="preserve"> - https://globallab.org/ru/#.WfolC2i0PIU </w:t>
      </w:r>
    </w:p>
    <w:p w:rsidR="00BC285F" w:rsidRPr="00BC285F" w:rsidRDefault="00BC285F" w:rsidP="00BC285F">
      <w:pPr>
        <w:pStyle w:val="Default"/>
        <w:jc w:val="both"/>
      </w:pPr>
      <w:r w:rsidRPr="00BC285F">
        <w:rPr>
          <w:b/>
          <w:bCs/>
        </w:rPr>
        <w:t>Ученики</w:t>
      </w:r>
      <w:r w:rsidRPr="00BC285F">
        <w:t xml:space="preserve">. В ученическом сообществе редко встречаются дети, обладающие </w:t>
      </w:r>
      <w:proofErr w:type="spellStart"/>
      <w:r w:rsidRPr="00BC285F">
        <w:t>самомотивацией</w:t>
      </w:r>
      <w:proofErr w:type="spellEnd"/>
      <w:r w:rsidRPr="00BC285F">
        <w:t xml:space="preserve"> относительно исследований. Следовательно, педагогические коллективы должны создать условия для развития ребят в этом направлении. С этой целью в нашем лицее действует НОО «МОЗГ: Молодость + Опыт = Законы + Гипотезы». </w:t>
      </w:r>
    </w:p>
    <w:p w:rsidR="00BC285F" w:rsidRPr="00BC285F" w:rsidRDefault="00BC285F" w:rsidP="00BC285F">
      <w:pPr>
        <w:pStyle w:val="Default"/>
        <w:jc w:val="both"/>
      </w:pPr>
      <w:r w:rsidRPr="00BC285F">
        <w:rPr>
          <w:b/>
          <w:bCs/>
        </w:rPr>
        <w:t xml:space="preserve">Этап мотивации. </w:t>
      </w:r>
      <w:r w:rsidRPr="00BC285F">
        <w:t xml:space="preserve">Благодаря средствам ИКТ увеличивается мотивация к обучению, активизируется возможность привлечения </w:t>
      </w:r>
      <w:proofErr w:type="gramStart"/>
      <w:r w:rsidRPr="00BC285F">
        <w:t>обучающихся</w:t>
      </w:r>
      <w:proofErr w:type="gramEnd"/>
      <w:r w:rsidRPr="00BC285F">
        <w:t xml:space="preserve"> к творческой, поисковой и исследовательской деятельности. Так, например, на стартовом заседании участников НОО «МОЗГ» обязательным элементом работы является использование видеороликов о роли детей в науке и презентаций о жизни великих учёных, для чего применяются демонстрационные средства ИКТ, визуализирующие изучаемые объекты, явления, процессы. </w:t>
      </w:r>
    </w:p>
    <w:p w:rsidR="00BC285F" w:rsidRPr="00BC285F" w:rsidRDefault="00BC285F" w:rsidP="00BC285F">
      <w:pPr>
        <w:pStyle w:val="Default"/>
        <w:jc w:val="both"/>
      </w:pPr>
      <w:r w:rsidRPr="00BC285F">
        <w:rPr>
          <w:b/>
          <w:bCs/>
        </w:rPr>
        <w:t xml:space="preserve">Этап планирования. </w:t>
      </w:r>
      <w:r w:rsidRPr="00BC285F">
        <w:t xml:space="preserve">ИКТ позволяют визуализировать индивидуальные планы работы ребят, используя различные его варианты: таблицы, колесо исследования. </w:t>
      </w:r>
    </w:p>
    <w:p w:rsidR="00BC285F" w:rsidRPr="00BC285F" w:rsidRDefault="00BC285F" w:rsidP="00BC285F">
      <w:pPr>
        <w:pStyle w:val="Default"/>
        <w:jc w:val="both"/>
      </w:pPr>
      <w:r w:rsidRPr="00BC285F">
        <w:rPr>
          <w:b/>
          <w:bCs/>
        </w:rPr>
        <w:lastRenderedPageBreak/>
        <w:t xml:space="preserve">Работа с литературой. </w:t>
      </w:r>
      <w:r w:rsidRPr="00BC285F">
        <w:t>Для написания полноценной исследовательской работы необходимо пользоваться информацией образовательных ресурсов, изучать монографии другие научные труды российских университетов и институтов, доступ к сайтам, которых можно получить в электронном зале библиотеки им. А.</w:t>
      </w:r>
      <w:proofErr w:type="gramStart"/>
      <w:r w:rsidRPr="00BC285F">
        <w:t>П</w:t>
      </w:r>
      <w:proofErr w:type="gramEnd"/>
      <w:r w:rsidRPr="00BC285F">
        <w:t xml:space="preserve">, Чехова, который предоставляет: </w:t>
      </w:r>
    </w:p>
    <w:p w:rsidR="00BC285F" w:rsidRPr="00BC285F" w:rsidRDefault="00BC285F" w:rsidP="00C51955">
      <w:pPr>
        <w:pStyle w:val="Default"/>
        <w:numPr>
          <w:ilvl w:val="0"/>
          <w:numId w:val="2"/>
        </w:numPr>
        <w:spacing w:after="17"/>
        <w:jc w:val="both"/>
      </w:pPr>
      <w:r w:rsidRPr="00BC285F">
        <w:t xml:space="preserve">бесплатный доступ к информационным ресурсам Интернет в образовательных, просветительских, научных и познавательных целях; </w:t>
      </w:r>
    </w:p>
    <w:p w:rsidR="00BC285F" w:rsidRPr="00BC285F" w:rsidRDefault="00BC285F" w:rsidP="00C51955">
      <w:pPr>
        <w:pStyle w:val="Default"/>
        <w:numPr>
          <w:ilvl w:val="0"/>
          <w:numId w:val="2"/>
        </w:numPr>
        <w:spacing w:after="17"/>
        <w:jc w:val="both"/>
      </w:pPr>
      <w:r w:rsidRPr="00BC285F">
        <w:t xml:space="preserve">автоматизированные места для создания собственных презентаций, рефератов, докладов, просмотра мультимедийных изданий и прослушивания аудиокниг; </w:t>
      </w:r>
    </w:p>
    <w:p w:rsidR="00BC285F" w:rsidRPr="00BC285F" w:rsidRDefault="00BC285F" w:rsidP="00C51955">
      <w:pPr>
        <w:pStyle w:val="Default"/>
        <w:numPr>
          <w:ilvl w:val="0"/>
          <w:numId w:val="2"/>
        </w:numPr>
        <w:spacing w:after="17"/>
        <w:jc w:val="both"/>
      </w:pPr>
      <w:r w:rsidRPr="00BC285F">
        <w:t xml:space="preserve">аппараты для чтения электронных книг </w:t>
      </w:r>
    </w:p>
    <w:p w:rsidR="00BC285F" w:rsidRPr="00BC285F" w:rsidRDefault="00BC285F" w:rsidP="00C51955">
      <w:pPr>
        <w:pStyle w:val="Default"/>
        <w:numPr>
          <w:ilvl w:val="0"/>
          <w:numId w:val="2"/>
        </w:numPr>
        <w:jc w:val="both"/>
      </w:pPr>
      <w:r w:rsidRPr="00BC285F">
        <w:t xml:space="preserve">доступ к подписным полнотекстовым базам данных. </w:t>
      </w:r>
    </w:p>
    <w:p w:rsidR="00BC285F" w:rsidRPr="00BC285F" w:rsidRDefault="00BC285F" w:rsidP="00BC285F">
      <w:pPr>
        <w:pStyle w:val="Default"/>
        <w:jc w:val="both"/>
      </w:pPr>
    </w:p>
    <w:p w:rsidR="00BC285F" w:rsidRPr="00BC285F" w:rsidRDefault="00BC285F" w:rsidP="00BC285F">
      <w:pPr>
        <w:pStyle w:val="Default"/>
        <w:jc w:val="both"/>
      </w:pPr>
      <w:r w:rsidRPr="00BC285F">
        <w:t>Для того</w:t>
      </w:r>
      <w:proofErr w:type="gramStart"/>
      <w:r w:rsidRPr="00BC285F">
        <w:t>,</w:t>
      </w:r>
      <w:proofErr w:type="gramEnd"/>
      <w:r w:rsidRPr="00BC285F">
        <w:t xml:space="preserve"> чтобы обучающиеся могли самостоятельно находить научную информацию, оценивать надёжность источника и качество информации, в рамках НОО организуются обучающие семинары для ребят по работе с электронными ресурсами, где их знакомят с каталогом электронных образовательных ресурсов и работе с ними. </w:t>
      </w:r>
    </w:p>
    <w:p w:rsidR="00C51955" w:rsidRDefault="00BC285F" w:rsidP="00BC285F">
      <w:pPr>
        <w:pStyle w:val="Default"/>
        <w:jc w:val="both"/>
        <w:rPr>
          <w:b/>
          <w:bCs/>
        </w:rPr>
      </w:pPr>
      <w:r w:rsidRPr="00BC285F">
        <w:rPr>
          <w:b/>
          <w:bCs/>
        </w:rPr>
        <w:t xml:space="preserve">Исследование. Эксперимент. </w:t>
      </w:r>
      <w:r w:rsidRPr="00BC285F">
        <w:t xml:space="preserve">Любая исследовательская работа должна состоять на 2/3 из экспериментальной части. Именно Интернет - пространство даёт нам возможность найти и выбрать методики эксперимента и/или исследования, а также расширяет возможности использовать данные различных мониторингов. Например, используя платформу </w:t>
      </w:r>
      <w:proofErr w:type="spellStart"/>
      <w:r w:rsidRPr="00BC285F">
        <w:t>globallab</w:t>
      </w:r>
      <w:proofErr w:type="spellEnd"/>
      <w:r w:rsidRPr="00BC285F">
        <w:t xml:space="preserve">, можно проводить социологические опросы, в которых будет участвовать 1000 и более человек, что повышает уровень доверия к опросу, учитывает предел погрешности. Последнее время в исследованиях по </w:t>
      </w:r>
      <w:proofErr w:type="spellStart"/>
      <w:r w:rsidRPr="00BC285F">
        <w:t>естестенно</w:t>
      </w:r>
      <w:proofErr w:type="spellEnd"/>
      <w:r w:rsidR="00C51955">
        <w:t>-</w:t>
      </w:r>
      <w:r w:rsidRPr="00BC285F">
        <w:t xml:space="preserve">научным дисциплинам применяются данные аппаратов космической съёмки. Мы также своим ребятам рекомендуем использовать данные космической съёмки таких приборов как MODIS и Landsat-8 (http://gis-lab.info/projects/ss/sensor/modis.html). Проведение экспериментальной части можно осуществлять, имея смартфон. Сейчас существует достаточное количество бесплатных приложений для различных измерений: </w:t>
      </w:r>
      <w:proofErr w:type="spellStart"/>
      <w:r w:rsidRPr="00BC285F">
        <w:t>шумомер</w:t>
      </w:r>
      <w:proofErr w:type="spellEnd"/>
      <w:r w:rsidRPr="00BC285F">
        <w:t>, дальномер, термометр, измеритель влажности, измеритель освещённости, микроскоп и др. инструменты измерения, которые могут пригодиться в полевых условиях.</w:t>
      </w:r>
      <w:r w:rsidRPr="00BC285F">
        <w:rPr>
          <w:b/>
          <w:bCs/>
        </w:rPr>
        <w:t xml:space="preserve"> </w:t>
      </w:r>
    </w:p>
    <w:p w:rsidR="00BC285F" w:rsidRPr="00BC285F" w:rsidRDefault="00BC285F" w:rsidP="00BC285F">
      <w:pPr>
        <w:pStyle w:val="Default"/>
        <w:jc w:val="both"/>
      </w:pPr>
      <w:r w:rsidRPr="00BC285F">
        <w:rPr>
          <w:b/>
          <w:bCs/>
        </w:rPr>
        <w:t xml:space="preserve">Оформление работы. </w:t>
      </w:r>
      <w:r w:rsidRPr="00BC285F">
        <w:t xml:space="preserve">На этом этапе работы многие ребята теряются и перестают оформлять своё исследование, не доведя его до этапа защиты. Для сохранения мотивации и работоспособности наши учителя информатики проводят серию семинаров с членами НОО, на которых учат их от форматирования текстов до составления графиков и диаграмм. </w:t>
      </w:r>
      <w:proofErr w:type="gramStart"/>
      <w:r w:rsidRPr="00BC285F">
        <w:t>И</w:t>
      </w:r>
      <w:proofErr w:type="gramEnd"/>
      <w:r w:rsidRPr="00BC285F">
        <w:t xml:space="preserve"> как правило, уровень оформления печатных работ, презентаций, </w:t>
      </w:r>
      <w:proofErr w:type="spellStart"/>
      <w:r w:rsidRPr="00BC285F">
        <w:t>антимотиваторов</w:t>
      </w:r>
      <w:proofErr w:type="spellEnd"/>
      <w:r w:rsidRPr="00BC285F">
        <w:t xml:space="preserve"> достаточно высокий. Ребята, имеющие опыт написания работы, становятся для новичков консультантами по правилам оформления работы и презентации. </w:t>
      </w:r>
    </w:p>
    <w:p w:rsidR="00BC285F" w:rsidRPr="00BC285F" w:rsidRDefault="00BC285F" w:rsidP="00BC285F">
      <w:pPr>
        <w:pStyle w:val="Default"/>
        <w:jc w:val="both"/>
      </w:pPr>
      <w:r w:rsidRPr="00BC285F">
        <w:rPr>
          <w:b/>
          <w:bCs/>
        </w:rPr>
        <w:t xml:space="preserve">Оценка работ. </w:t>
      </w:r>
      <w:r w:rsidRPr="00BC285F">
        <w:t xml:space="preserve">Большая часть работы жюри осуществляется с помощью сайта лицея в разделе НОО, где публикуются критерии оценивания, публикуются работы. Каждый член жюри в удобное для него время знакомится с работой и оценивает её по заданным критериям до конференции. </w:t>
      </w:r>
    </w:p>
    <w:p w:rsidR="00BC285F" w:rsidRPr="00BC285F" w:rsidRDefault="00BC285F" w:rsidP="00BC285F">
      <w:pPr>
        <w:pStyle w:val="Default"/>
        <w:jc w:val="both"/>
      </w:pPr>
      <w:r w:rsidRPr="00BC285F">
        <w:t xml:space="preserve">Отдельный член жюри осуществляет проверку на </w:t>
      </w:r>
      <w:proofErr w:type="spellStart"/>
      <w:r w:rsidRPr="00BC285F">
        <w:t>антиплагиат</w:t>
      </w:r>
      <w:proofErr w:type="spellEnd"/>
      <w:r w:rsidRPr="00BC285F">
        <w:t xml:space="preserve">. </w:t>
      </w:r>
    </w:p>
    <w:p w:rsidR="00BC285F" w:rsidRPr="00BC285F" w:rsidRDefault="00BC285F" w:rsidP="00BC285F">
      <w:pPr>
        <w:pStyle w:val="Default"/>
        <w:jc w:val="both"/>
      </w:pPr>
      <w:r w:rsidRPr="00BC285F">
        <w:t xml:space="preserve">Во время защиты работы представляется презентация, которая даёт дополнительную, визуальную характеристику работы. </w:t>
      </w:r>
    </w:p>
    <w:p w:rsidR="00BC285F" w:rsidRPr="00BC285F" w:rsidRDefault="00BC285F" w:rsidP="00BC285F">
      <w:pPr>
        <w:pStyle w:val="Default"/>
        <w:jc w:val="both"/>
      </w:pPr>
      <w:r w:rsidRPr="00BC285F">
        <w:t xml:space="preserve">Дистанционная работа жюри позволяет привлекать в члены жюри сотрудников и обучающихся других образовательных учреждений. </w:t>
      </w:r>
    </w:p>
    <w:p w:rsidR="00BC285F" w:rsidRPr="00BC285F" w:rsidRDefault="00BC285F" w:rsidP="00BC285F">
      <w:pPr>
        <w:pStyle w:val="Default"/>
        <w:jc w:val="both"/>
      </w:pPr>
      <w:r w:rsidRPr="00BC285F">
        <w:t xml:space="preserve">Кроме членов жюри с работами и критериями их оценивания могут ознакомиться все желающие: педагоги, лицеисты, родители, члены научного общества, что делает оценку работ прозрачной процедурой. </w:t>
      </w:r>
    </w:p>
    <w:p w:rsidR="00BC285F" w:rsidRPr="00BC285F" w:rsidRDefault="00BC285F" w:rsidP="00BC285F">
      <w:pPr>
        <w:pStyle w:val="Default"/>
        <w:jc w:val="both"/>
      </w:pPr>
      <w:r w:rsidRPr="00BC285F">
        <w:t xml:space="preserve">Таким образом, средства ИКТ не только помогают совершенствовать организацию исследовательской деятельности, но уже стали необходимым компонентом её осуществления. </w:t>
      </w:r>
    </w:p>
    <w:p w:rsidR="007A7DE5" w:rsidRPr="00BC285F" w:rsidRDefault="00BC285F" w:rsidP="00C51955">
      <w:pPr>
        <w:pStyle w:val="Default"/>
        <w:jc w:val="both"/>
      </w:pPr>
      <w:r w:rsidRPr="00BC285F">
        <w:t xml:space="preserve">Каждый учитель может определиться с набором средств ИКТ, который он будет использовать в своей деятельности, и проанализировать, какие средства ИКТ наиболее удачно помогут обучающимся достичь результата в проводимом исследовании. </w:t>
      </w:r>
      <w:bookmarkStart w:id="0" w:name="_GoBack"/>
      <w:bookmarkEnd w:id="0"/>
    </w:p>
    <w:sectPr w:rsidR="007A7DE5" w:rsidRPr="00BC285F" w:rsidSect="00C5195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6263"/>
    <w:multiLevelType w:val="hybridMultilevel"/>
    <w:tmpl w:val="5A84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670A3"/>
    <w:multiLevelType w:val="hybridMultilevel"/>
    <w:tmpl w:val="E9B6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0C"/>
    <w:rsid w:val="0033140C"/>
    <w:rsid w:val="007F0A3E"/>
    <w:rsid w:val="00984214"/>
    <w:rsid w:val="00BC285F"/>
    <w:rsid w:val="00C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2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2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2018-01-10T10:11:00Z</dcterms:created>
  <dcterms:modified xsi:type="dcterms:W3CDTF">2018-01-12T07:47:00Z</dcterms:modified>
</cp:coreProperties>
</file>