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32" w:rsidRDefault="000F6032" w:rsidP="000F6032">
      <w:pPr>
        <w:rPr>
          <w:b/>
        </w:rPr>
      </w:pPr>
      <w:r>
        <w:rPr>
          <w:b/>
        </w:rPr>
        <w:t>Тема  «Ткани»</w:t>
      </w:r>
      <w:r w:rsidR="0049711F">
        <w:rPr>
          <w:b/>
        </w:rPr>
        <w:t xml:space="preserve"> 5 класс, В.В. Пасечник «Дрофа» ФГОС</w:t>
      </w:r>
      <w:bookmarkStart w:id="0" w:name="_GoBack"/>
      <w:bookmarkEnd w:id="0"/>
    </w:p>
    <w:p w:rsidR="00EF74B6" w:rsidRDefault="00EF74B6" w:rsidP="000F6032">
      <w:pPr>
        <w:rPr>
          <w:b/>
        </w:rPr>
      </w:pPr>
      <w:r>
        <w:rPr>
          <w:b/>
        </w:rPr>
        <w:t xml:space="preserve">Урок </w:t>
      </w:r>
      <w:r w:rsidR="0049711F">
        <w:rPr>
          <w:b/>
        </w:rPr>
        <w:t>первичного предъявления новых знаний</w:t>
      </w:r>
    </w:p>
    <w:p w:rsidR="000F6032" w:rsidRDefault="000F6032" w:rsidP="000F6032">
      <w:pPr>
        <w:rPr>
          <w:b/>
        </w:rPr>
      </w:pPr>
    </w:p>
    <w:p w:rsidR="000F6032" w:rsidRDefault="000F6032" w:rsidP="000F6032">
      <w:r w:rsidRPr="0083420E">
        <w:rPr>
          <w:b/>
        </w:rPr>
        <w:t>Цель:</w:t>
      </w:r>
      <w:r>
        <w:t xml:space="preserve"> создать условия для эффективного усвоения знаний о тканях растительного организма.</w:t>
      </w:r>
    </w:p>
    <w:p w:rsidR="000F6032" w:rsidRDefault="00EF74B6" w:rsidP="000F6032">
      <w:r>
        <w:t>Формировать УУД</w:t>
      </w:r>
    </w:p>
    <w:p w:rsidR="00B219D9" w:rsidRPr="00B219D9" w:rsidRDefault="000F6032" w:rsidP="00B870FB">
      <w:pPr>
        <w:jc w:val="both"/>
        <w:rPr>
          <w:rFonts w:eastAsia="Arial Unicode MS" w:cs="Tahoma"/>
          <w:kern w:val="2"/>
          <w:lang w:eastAsia="hi-IN" w:bidi="hi-IN"/>
        </w:rPr>
      </w:pPr>
      <w:r w:rsidRPr="00EF74B6">
        <w:rPr>
          <w:i/>
        </w:rPr>
        <w:t>Регулятивные:</w:t>
      </w:r>
      <w:r w:rsidRPr="00B219D9">
        <w:t xml:space="preserve"> принимать решения в проблемной ситуации на основе переговоров, прилагать волевые усилия и преод</w:t>
      </w:r>
      <w:r w:rsidR="00B219D9">
        <w:t>о</w:t>
      </w:r>
      <w:r w:rsidRPr="00B219D9">
        <w:t>левать трудности и препятствия на пути достижения целей.</w:t>
      </w:r>
      <w:r w:rsidR="00B219D9" w:rsidRPr="00B219D9">
        <w:rPr>
          <w:rFonts w:eastAsia="Arial Unicode MS" w:cs="Tahoma"/>
          <w:kern w:val="2"/>
          <w:lang w:eastAsia="hi-IN" w:bidi="hi-IN"/>
        </w:rPr>
        <w:t xml:space="preserve"> Выдвигать версии решения проблемы, осознавать конечный результат, выбирать из </w:t>
      </w:r>
      <w:proofErr w:type="gramStart"/>
      <w:r w:rsidR="00B219D9" w:rsidRPr="00B219D9">
        <w:rPr>
          <w:rFonts w:eastAsia="Arial Unicode MS" w:cs="Tahoma"/>
          <w:kern w:val="2"/>
          <w:lang w:eastAsia="hi-IN" w:bidi="hi-IN"/>
        </w:rPr>
        <w:t>предложенных</w:t>
      </w:r>
      <w:proofErr w:type="gramEnd"/>
      <w:r w:rsidR="00B219D9" w:rsidRPr="00B219D9">
        <w:rPr>
          <w:rFonts w:eastAsia="Arial Unicode MS" w:cs="Tahoma"/>
          <w:kern w:val="2"/>
          <w:lang w:eastAsia="hi-IN" w:bidi="hi-IN"/>
        </w:rPr>
        <w:t xml:space="preserve"> и искать самостоятельно средства достижения цели.</w:t>
      </w:r>
    </w:p>
    <w:p w:rsidR="00B219D9" w:rsidRPr="00B219D9" w:rsidRDefault="00B219D9" w:rsidP="00B870FB">
      <w:pPr>
        <w:keepNext/>
        <w:widowControl w:val="0"/>
        <w:suppressAutoHyphens/>
        <w:jc w:val="both"/>
        <w:rPr>
          <w:rFonts w:eastAsia="Arial Unicode MS" w:cs="Tahoma"/>
          <w:kern w:val="2"/>
          <w:lang w:eastAsia="hi-IN" w:bidi="hi-IN"/>
        </w:rPr>
      </w:pPr>
      <w:r w:rsidRPr="00B219D9">
        <w:rPr>
          <w:rFonts w:eastAsia="Arial Unicode MS" w:cs="Tahoma"/>
          <w:kern w:val="2"/>
          <w:lang w:eastAsia="hi-IN" w:bidi="hi-IN"/>
        </w:rPr>
        <w:t>Составлять в группе</w:t>
      </w:r>
      <w:r>
        <w:rPr>
          <w:rFonts w:eastAsia="Arial Unicode MS" w:cs="Tahoma"/>
          <w:kern w:val="2"/>
          <w:lang w:eastAsia="hi-IN" w:bidi="hi-IN"/>
        </w:rPr>
        <w:t xml:space="preserve"> </w:t>
      </w:r>
      <w:r w:rsidRPr="00B219D9">
        <w:rPr>
          <w:rFonts w:eastAsia="Arial Unicode MS" w:cs="Tahoma"/>
          <w:kern w:val="2"/>
          <w:lang w:eastAsia="hi-IN" w:bidi="hi-IN"/>
        </w:rPr>
        <w:t>план решения проблемы (выполнения проекта).</w:t>
      </w:r>
    </w:p>
    <w:p w:rsidR="00B219D9" w:rsidRDefault="00B219D9" w:rsidP="00B870FB">
      <w:pPr>
        <w:pStyle w:val="a4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Сверять свои действия с целью и, при необходимости, исправлять ошибки самостоятельно.</w:t>
      </w:r>
    </w:p>
    <w:p w:rsidR="000F6032" w:rsidRPr="00EF74B6" w:rsidRDefault="00B219D9" w:rsidP="00B870FB">
      <w:pPr>
        <w:pStyle w:val="a4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диалоге с учителем совершенствовать самостоятельно выработанные критерии оценки.</w:t>
      </w:r>
    </w:p>
    <w:p w:rsidR="000F6032" w:rsidRPr="00B870FB" w:rsidRDefault="000F6032" w:rsidP="00B870FB">
      <w:pPr>
        <w:keepNext/>
        <w:widowControl w:val="0"/>
        <w:suppressAutoHyphens/>
        <w:jc w:val="both"/>
        <w:rPr>
          <w:rFonts w:eastAsia="Arial Unicode MS" w:cs="Tahoma"/>
          <w:kern w:val="2"/>
          <w:lang w:eastAsia="hi-IN" w:bidi="hi-IN"/>
        </w:rPr>
      </w:pPr>
      <w:proofErr w:type="gramStart"/>
      <w:r w:rsidRPr="00B870FB">
        <w:rPr>
          <w:rFonts w:eastAsia="Arial Unicode MS" w:cs="Tahoma"/>
          <w:i/>
          <w:kern w:val="2"/>
          <w:lang w:eastAsia="hi-IN" w:bidi="hi-IN"/>
        </w:rPr>
        <w:t>Личностные:</w:t>
      </w:r>
      <w:r w:rsidRPr="00B870FB">
        <w:rPr>
          <w:rFonts w:eastAsia="Arial Unicode MS" w:cs="Tahoma"/>
          <w:kern w:val="2"/>
          <w:lang w:eastAsia="hi-IN" w:bidi="hi-IN"/>
        </w:rPr>
        <w:t xml:space="preserve"> оценивание усваиваемого содержания (исходя из социальных и личностных ценностей), обеспечивающее личностный моральный выбор</w:t>
      </w:r>
      <w:r w:rsidR="00B219D9" w:rsidRPr="00B870FB">
        <w:rPr>
          <w:rFonts w:eastAsia="Arial Unicode MS" w:cs="Tahoma"/>
          <w:kern w:val="2"/>
          <w:lang w:eastAsia="hi-IN" w:bidi="hi-IN"/>
        </w:rPr>
        <w:t>.</w:t>
      </w:r>
      <w:proofErr w:type="gramEnd"/>
    </w:p>
    <w:p w:rsidR="00B219D9" w:rsidRPr="00B870FB" w:rsidRDefault="00B219D9" w:rsidP="00B870FB">
      <w:pPr>
        <w:keepNext/>
        <w:widowControl w:val="0"/>
        <w:suppressAutoHyphens/>
        <w:jc w:val="both"/>
        <w:rPr>
          <w:rFonts w:eastAsia="Arial Unicode MS" w:cs="Tahoma"/>
          <w:kern w:val="2"/>
          <w:lang w:eastAsia="hi-IN" w:bidi="hi-IN"/>
        </w:rPr>
      </w:pPr>
      <w:r w:rsidRPr="00B870FB">
        <w:rPr>
          <w:rFonts w:eastAsia="Arial Unicode MS" w:cs="Tahoma"/>
          <w:i/>
          <w:kern w:val="2"/>
          <w:lang w:eastAsia="hi-IN" w:bidi="hi-IN"/>
        </w:rPr>
        <w:t xml:space="preserve">Познавательные: </w:t>
      </w:r>
      <w:r w:rsidRPr="00B870FB">
        <w:rPr>
          <w:rFonts w:eastAsia="Arial Unicode MS" w:cs="Tahoma"/>
          <w:kern w:val="2"/>
          <w:lang w:eastAsia="hi-IN" w:bidi="hi-IN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B219D9" w:rsidRPr="00EF74B6" w:rsidRDefault="00B219D9" w:rsidP="00B870FB">
      <w:pPr>
        <w:pStyle w:val="a4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Преобразовывать информацию из одного вида в другой (текст в таблицу.).</w:t>
      </w:r>
    </w:p>
    <w:p w:rsidR="00B219D9" w:rsidRPr="00B219D9" w:rsidRDefault="000F6032" w:rsidP="00B870FB">
      <w:pPr>
        <w:jc w:val="both"/>
        <w:rPr>
          <w:rFonts w:eastAsia="Arial Unicode MS" w:cs="Tahoma"/>
          <w:bCs/>
          <w:kern w:val="2"/>
          <w:sz w:val="22"/>
          <w:szCs w:val="22"/>
          <w:lang w:eastAsia="hi-IN" w:bidi="hi-IN"/>
        </w:rPr>
      </w:pPr>
      <w:r w:rsidRPr="00EF74B6">
        <w:rPr>
          <w:i/>
        </w:rPr>
        <w:t>Коммуникативные:</w:t>
      </w:r>
      <w:r w:rsidRPr="0083420E">
        <w:t xml:space="preserve"> аргументировать свою точку зрения, вступать в диалог, а также устанавливать в коллективном возбуждении проблем, </w:t>
      </w:r>
      <w:r w:rsidR="00B870FB" w:rsidRPr="0083420E">
        <w:t>участвовать</w:t>
      </w:r>
      <w:r w:rsidRPr="0083420E">
        <w:t xml:space="preserve"> в дискуссии и аргументировать свою позицию.</w:t>
      </w:r>
      <w:r w:rsidR="00B219D9" w:rsidRPr="00B219D9">
        <w:rPr>
          <w:rFonts w:eastAsia="Arial Unicode MS" w:cs="Tahoma"/>
          <w:bCs/>
          <w:kern w:val="2"/>
          <w:sz w:val="22"/>
          <w:szCs w:val="22"/>
          <w:lang w:eastAsia="hi-IN" w:bidi="hi-IN"/>
        </w:rPr>
        <w:t xml:space="preserve"> </w:t>
      </w:r>
      <w:r w:rsidR="00B870FB">
        <w:rPr>
          <w:rFonts w:eastAsia="Arial Unicode MS" w:cs="Tahoma"/>
          <w:bCs/>
          <w:kern w:val="2"/>
          <w:sz w:val="22"/>
          <w:szCs w:val="22"/>
          <w:lang w:eastAsia="hi-IN" w:bidi="hi-IN"/>
        </w:rPr>
        <w:t>Т</w:t>
      </w:r>
      <w:r w:rsidR="00B219D9" w:rsidRPr="00B219D9">
        <w:rPr>
          <w:rFonts w:eastAsia="Arial Unicode MS" w:cs="Tahoma"/>
          <w:bCs/>
          <w:kern w:val="2"/>
          <w:sz w:val="22"/>
          <w:szCs w:val="22"/>
          <w:lang w:eastAsia="hi-IN" w:bidi="hi-IN"/>
        </w:rPr>
        <w:t xml:space="preserve">ехнология проблемного диалога организация работы в малых группах, а также использование на уроках элементов технологии продуктивного чтения. </w:t>
      </w:r>
    </w:p>
    <w:p w:rsidR="000F6032" w:rsidRDefault="000F6032" w:rsidP="00B870FB">
      <w:pPr>
        <w:spacing w:line="360" w:lineRule="auto"/>
        <w:jc w:val="both"/>
      </w:pPr>
    </w:p>
    <w:p w:rsidR="000F6032" w:rsidRPr="0083420E" w:rsidRDefault="000F6032" w:rsidP="000F6032">
      <w:pPr>
        <w:spacing w:line="360" w:lineRule="auto"/>
        <w:rPr>
          <w:b/>
        </w:rPr>
      </w:pPr>
      <w:r w:rsidRPr="0083420E">
        <w:rPr>
          <w:b/>
        </w:rPr>
        <w:t xml:space="preserve">Задачи: </w:t>
      </w:r>
    </w:p>
    <w:p w:rsidR="00EF74B6" w:rsidRPr="00B870FB" w:rsidRDefault="000F6032" w:rsidP="00B870FB">
      <w:pPr>
        <w:jc w:val="both"/>
      </w:pPr>
      <w:r>
        <w:t>- Выработать умение распознавать виды тканей</w:t>
      </w:r>
      <w:r w:rsidR="00B219D9">
        <w:t xml:space="preserve">, </w:t>
      </w:r>
      <w:r w:rsidR="00B219D9" w:rsidRPr="00B870FB">
        <w:t>пользоваться увеличительными приборами и иметь элементарные навыки изучения препаратов.</w:t>
      </w:r>
    </w:p>
    <w:p w:rsidR="000F6032" w:rsidRDefault="000F6032" w:rsidP="00B870FB">
      <w:pPr>
        <w:jc w:val="both"/>
      </w:pPr>
      <w:r>
        <w:t>- Продолжить развитие учебно-интеллектуальных умений (выделять главное и существенное, устанавливать причинно-следственные связи, логически мыслить и делать выводы), навыков самоконтроля.</w:t>
      </w:r>
    </w:p>
    <w:p w:rsidR="000F6032" w:rsidRDefault="000F6032" w:rsidP="00B870FB">
      <w:pPr>
        <w:jc w:val="both"/>
      </w:pPr>
      <w:r>
        <w:t>- Формировать познавательный интерес к предмету, коммуникативные навыки.</w:t>
      </w:r>
    </w:p>
    <w:p w:rsidR="00B219D9" w:rsidRDefault="00B219D9" w:rsidP="00B870FB">
      <w:pPr>
        <w:jc w:val="both"/>
      </w:pPr>
    </w:p>
    <w:p w:rsidR="000F6032" w:rsidRPr="000F6032" w:rsidRDefault="000F6032" w:rsidP="000F6032">
      <w:pPr>
        <w:spacing w:line="360" w:lineRule="auto"/>
        <w:rPr>
          <w:b/>
        </w:rPr>
      </w:pPr>
      <w:r w:rsidRPr="000F6032">
        <w:rPr>
          <w:b/>
        </w:rPr>
        <w:t>Оснащение урока:</w:t>
      </w:r>
    </w:p>
    <w:p w:rsidR="00750A41" w:rsidRDefault="000F6032" w:rsidP="000F6032">
      <w:pPr>
        <w:pStyle w:val="a3"/>
        <w:numPr>
          <w:ilvl w:val="0"/>
          <w:numId w:val="1"/>
        </w:numPr>
      </w:pPr>
      <w:r>
        <w:t>Образцы тканей, карточки с названиями тканей</w:t>
      </w:r>
    </w:p>
    <w:p w:rsidR="000F6032" w:rsidRDefault="000F6032" w:rsidP="000F6032">
      <w:pPr>
        <w:pStyle w:val="a3"/>
        <w:numPr>
          <w:ilvl w:val="0"/>
          <w:numId w:val="1"/>
        </w:numPr>
      </w:pPr>
      <w:r>
        <w:t>Слайды  по теме «Ткани»</w:t>
      </w:r>
    </w:p>
    <w:p w:rsidR="000F6032" w:rsidRDefault="000F6032" w:rsidP="000F6032">
      <w:pPr>
        <w:pStyle w:val="a3"/>
        <w:numPr>
          <w:ilvl w:val="0"/>
          <w:numId w:val="1"/>
        </w:numPr>
      </w:pPr>
      <w:r>
        <w:t>Микроскопы, готовые микропрепараты тканей растений</w:t>
      </w:r>
    </w:p>
    <w:p w:rsidR="000F6032" w:rsidRDefault="000F6032" w:rsidP="000F6032">
      <w:pPr>
        <w:pStyle w:val="a3"/>
        <w:numPr>
          <w:ilvl w:val="0"/>
          <w:numId w:val="1"/>
        </w:numPr>
      </w:pPr>
      <w:r>
        <w:t>Раздаточный материал (карточки с названиями и функциями тканей растений)</w:t>
      </w:r>
    </w:p>
    <w:p w:rsidR="00094A16" w:rsidRDefault="00094A16" w:rsidP="00094A16">
      <w:pPr>
        <w:ind w:left="360"/>
      </w:pPr>
    </w:p>
    <w:p w:rsidR="00A373D2" w:rsidRDefault="000F6032" w:rsidP="000F6032">
      <w:pPr>
        <w:rPr>
          <w:b/>
        </w:rPr>
      </w:pPr>
      <w:r w:rsidRPr="000F6032">
        <w:rPr>
          <w:b/>
        </w:rPr>
        <w:t>План урока:</w:t>
      </w:r>
    </w:p>
    <w:p w:rsidR="00094A16" w:rsidRDefault="00094A16" w:rsidP="000F6032">
      <w:pPr>
        <w:rPr>
          <w:b/>
        </w:rPr>
      </w:pPr>
    </w:p>
    <w:p w:rsidR="00A373D2" w:rsidRPr="00A373D2" w:rsidRDefault="00A373D2" w:rsidP="00A373D2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Подведение к теме урока.</w:t>
      </w:r>
    </w:p>
    <w:p w:rsidR="00815943" w:rsidRDefault="00815943" w:rsidP="00815943">
      <w:pPr>
        <w:jc w:val="both"/>
      </w:pPr>
      <w:r w:rsidRPr="00815943">
        <w:rPr>
          <w:i/>
        </w:rPr>
        <w:t>Учитель:</w:t>
      </w:r>
      <w:r>
        <w:t xml:space="preserve"> </w:t>
      </w:r>
      <w:r w:rsidR="000F6032">
        <w:t>Представьте себе, что наш урок сегодня  начнётся в одном из отделов гипермаркета.</w:t>
      </w:r>
      <w:r>
        <w:t xml:space="preserve"> </w:t>
      </w:r>
      <w:r w:rsidR="000F6032">
        <w:t>Какой это отдел, мы попытаемся определить по асс</w:t>
      </w:r>
      <w:r w:rsidR="00B870FB">
        <w:t>ортименту товара</w:t>
      </w:r>
      <w:r>
        <w:t xml:space="preserve"> </w:t>
      </w:r>
      <w:proofErr w:type="gramStart"/>
      <w:r>
        <w:t xml:space="preserve">( </w:t>
      </w:r>
      <w:proofErr w:type="gramEnd"/>
      <w:r>
        <w:t xml:space="preserve">учитель предъявляет учащимся образцы различных тканей). </w:t>
      </w:r>
    </w:p>
    <w:p w:rsidR="00815943" w:rsidRDefault="00815943" w:rsidP="00815943">
      <w:pPr>
        <w:jc w:val="both"/>
      </w:pPr>
      <w:r>
        <w:t>Так как же называется этот отдел?</w:t>
      </w:r>
    </w:p>
    <w:p w:rsidR="00815943" w:rsidRDefault="00815943" w:rsidP="00815943">
      <w:pPr>
        <w:jc w:val="both"/>
      </w:pPr>
      <w:r w:rsidRPr="00815943">
        <w:rPr>
          <w:i/>
        </w:rPr>
        <w:t>Ученики:</w:t>
      </w:r>
      <w:r>
        <w:t xml:space="preserve"> Ткани.</w:t>
      </w:r>
    </w:p>
    <w:p w:rsidR="000F6032" w:rsidRDefault="00815943" w:rsidP="00815943">
      <w:pPr>
        <w:jc w:val="both"/>
      </w:pPr>
      <w:r w:rsidRPr="00815943">
        <w:rPr>
          <w:i/>
        </w:rPr>
        <w:t>Учитель:</w:t>
      </w:r>
      <w:r>
        <w:rPr>
          <w:i/>
        </w:rPr>
        <w:t xml:space="preserve"> </w:t>
      </w:r>
      <w:r>
        <w:t>В роли администратора  магазина сегодня выступит Иванов Иван. Ему предстоит разместить товар по соответствующим полкам. (ученику предлагаются названия  категорий тканей – пальтовая, подкладочная, портьерная, тюле-гардинное полотно, костюмная, утеплители, шёлковые, х\б и льняные</w:t>
      </w:r>
      <w:proofErr w:type="gramStart"/>
      <w:r>
        <w:t xml:space="preserve"> ,</w:t>
      </w:r>
      <w:proofErr w:type="gramEnd"/>
      <w:r>
        <w:t xml:space="preserve"> бельевые ткани)</w:t>
      </w:r>
    </w:p>
    <w:p w:rsidR="00815943" w:rsidRDefault="00815943" w:rsidP="00815943">
      <w:pPr>
        <w:jc w:val="both"/>
      </w:pPr>
      <w:r>
        <w:t xml:space="preserve">Ученик раскладывает ткани по категориям. </w:t>
      </w:r>
    </w:p>
    <w:p w:rsidR="00815943" w:rsidRDefault="00815943" w:rsidP="00815943">
      <w:pPr>
        <w:jc w:val="both"/>
      </w:pPr>
      <w:r w:rsidRPr="00815943">
        <w:rPr>
          <w:i/>
        </w:rPr>
        <w:t>Учитель:</w:t>
      </w:r>
      <w:r>
        <w:t xml:space="preserve"> А как ты это сделал?</w:t>
      </w:r>
    </w:p>
    <w:p w:rsidR="00815943" w:rsidRDefault="00815943" w:rsidP="00815943">
      <w:pPr>
        <w:jc w:val="both"/>
      </w:pPr>
      <w:r w:rsidRPr="00A373D2">
        <w:rPr>
          <w:i/>
        </w:rPr>
        <w:lastRenderedPageBreak/>
        <w:t>Ученик:</w:t>
      </w:r>
      <w:r w:rsidR="00A373D2">
        <w:rPr>
          <w:i/>
        </w:rPr>
        <w:t xml:space="preserve"> </w:t>
      </w:r>
      <w:r w:rsidR="00A373D2">
        <w:t xml:space="preserve">Представленные образцы тканей неодинаковы по внешнему виду, толщине и  изделия из них  получаются разные, служат для выполнения разных функций, хотя по форме могут быть и очень похожими: пальто и платье, занавески на окна и простынь, подкладка на пальто и шёлковый халат. </w:t>
      </w:r>
    </w:p>
    <w:p w:rsidR="00A373D2" w:rsidRDefault="00A373D2" w:rsidP="00815943">
      <w:pPr>
        <w:jc w:val="both"/>
      </w:pPr>
      <w:r w:rsidRPr="00A373D2">
        <w:rPr>
          <w:i/>
        </w:rPr>
        <w:t>Учитель:</w:t>
      </w:r>
      <w:r>
        <w:t xml:space="preserve"> так что же такое ткани? </w:t>
      </w:r>
    </w:p>
    <w:p w:rsidR="00A373D2" w:rsidRDefault="00A373D2" w:rsidP="00815943">
      <w:pPr>
        <w:jc w:val="both"/>
      </w:pPr>
      <w:r>
        <w:t>Учащиеся пробуют формулировать определение понятия, высказывают свои версии, поправляют и дополняют друг друга.</w:t>
      </w:r>
    </w:p>
    <w:p w:rsidR="00EF74B6" w:rsidRDefault="00EF74B6" w:rsidP="00815943">
      <w:pPr>
        <w:jc w:val="both"/>
      </w:pPr>
    </w:p>
    <w:p w:rsidR="00A373D2" w:rsidRDefault="00A373D2" w:rsidP="00815943">
      <w:pPr>
        <w:jc w:val="both"/>
      </w:pPr>
      <w:r w:rsidRPr="00A373D2">
        <w:rPr>
          <w:b/>
        </w:rPr>
        <w:t>Рубрика «Наш словарь»:</w:t>
      </w:r>
      <w:r>
        <w:t xml:space="preserve"> На экране появляются несколько определений тканей:</w:t>
      </w:r>
    </w:p>
    <w:p w:rsidR="00A373D2" w:rsidRDefault="00FC1683" w:rsidP="00815943">
      <w:pPr>
        <w:jc w:val="both"/>
      </w:pPr>
      <w:r>
        <w:t>Энциклопедический словарь.</w:t>
      </w:r>
    </w:p>
    <w:p w:rsidR="00A373D2" w:rsidRPr="00A373D2" w:rsidRDefault="00A373D2" w:rsidP="0030794F">
      <w:pPr>
        <w:spacing w:after="225"/>
        <w:jc w:val="both"/>
        <w:outlineLvl w:val="0"/>
        <w:rPr>
          <w:b/>
          <w:bCs/>
          <w:color w:val="DE791D"/>
          <w:kern w:val="36"/>
        </w:rPr>
      </w:pPr>
      <w:r w:rsidRPr="00A373D2">
        <w:rPr>
          <w:b/>
          <w:bCs/>
          <w:color w:val="DE791D"/>
          <w:kern w:val="36"/>
        </w:rPr>
        <w:t>Ткан</w:t>
      </w:r>
      <w:proofErr w:type="gramStart"/>
      <w:r w:rsidRPr="00A373D2">
        <w:rPr>
          <w:b/>
          <w:bCs/>
          <w:color w:val="DE791D"/>
          <w:kern w:val="36"/>
        </w:rPr>
        <w:t>и</w:t>
      </w:r>
      <w:r w:rsidRPr="00FC1683">
        <w:rPr>
          <w:b/>
          <w:bCs/>
          <w:color w:val="DE791D"/>
          <w:kern w:val="36"/>
        </w:rPr>
        <w:t>-</w:t>
      </w:r>
      <w:proofErr w:type="gramEnd"/>
      <w:r w:rsidRPr="00A373D2">
        <w:rPr>
          <w:color w:val="222222"/>
        </w:rPr>
        <w:t> ткацкие изделия (выполненные на ручном или механических станках), отличающиеся художественностью орнаментации, красотой расцветки, высоким мастерством выработки, являющиеся произведениями декоративно-прикладного искусства. Орнаментация тканей, строящаяся обычно по принципу ритмических повторов мотива</w:t>
      </w:r>
      <w:proofErr w:type="gramStart"/>
      <w:r w:rsidRPr="00A373D2">
        <w:rPr>
          <w:color w:val="222222"/>
        </w:rPr>
        <w:t xml:space="preserve"> </w:t>
      </w:r>
      <w:r w:rsidR="00FC1683" w:rsidRPr="00FC1683">
        <w:rPr>
          <w:color w:val="222222"/>
        </w:rPr>
        <w:t>,</w:t>
      </w:r>
      <w:proofErr w:type="gramEnd"/>
      <w:r w:rsidRPr="00A373D2">
        <w:rPr>
          <w:color w:val="222222"/>
        </w:rPr>
        <w:t>достигается либо путём переплетени</w:t>
      </w:r>
      <w:r w:rsidR="00FC1683" w:rsidRPr="00FC1683">
        <w:rPr>
          <w:color w:val="222222"/>
        </w:rPr>
        <w:t xml:space="preserve">я нитей, либо набивным способом, </w:t>
      </w:r>
      <w:r w:rsidRPr="00A373D2">
        <w:rPr>
          <w:color w:val="222222"/>
        </w:rPr>
        <w:t>а также вышивкой. Все три способа орнаментации применялись с глубокой древности и были известны почти всем народам. Художественное оформление тканей обусловливается их назначением и технически</w:t>
      </w:r>
      <w:r w:rsidR="00FC1683">
        <w:rPr>
          <w:color w:val="222222"/>
        </w:rPr>
        <w:t>ми</w:t>
      </w:r>
      <w:r w:rsidRPr="00A373D2">
        <w:rPr>
          <w:color w:val="222222"/>
        </w:rPr>
        <w:t xml:space="preserve"> возможностями производства; узоры тканей отражают стилистическое своеобразие различных эпох в развитии искусства и национальных художественных школ.         </w:t>
      </w:r>
    </w:p>
    <w:p w:rsidR="00A373D2" w:rsidRDefault="00A373D2" w:rsidP="00815943">
      <w:pPr>
        <w:jc w:val="both"/>
      </w:pPr>
    </w:p>
    <w:p w:rsidR="00A373D2" w:rsidRPr="00A373D2" w:rsidRDefault="0049711F" w:rsidP="00FC1683">
      <w:pPr>
        <w:shd w:val="clear" w:color="auto" w:fill="FFFFFF"/>
        <w:jc w:val="both"/>
        <w:rPr>
          <w:color w:val="333333"/>
        </w:rPr>
      </w:pPr>
      <w:hyperlink r:id="rId6" w:history="1">
        <w:r w:rsidR="00A373D2" w:rsidRPr="00A373D2">
          <w:rPr>
            <w:b/>
            <w:bCs/>
            <w:color w:val="468D00"/>
            <w:u w:val="single"/>
          </w:rPr>
          <w:t>Ткани </w:t>
        </w:r>
        <w:r w:rsidR="00A373D2" w:rsidRPr="00A373D2">
          <w:rPr>
            <w:color w:val="EF8F07"/>
            <w:u w:val="single"/>
          </w:rPr>
          <w:t>`Энциклопедия моды и одежды`</w:t>
        </w:r>
      </w:hyperlink>
    </w:p>
    <w:p w:rsidR="00A373D2" w:rsidRPr="00A373D2" w:rsidRDefault="00A373D2" w:rsidP="00FC1683">
      <w:pPr>
        <w:jc w:val="both"/>
        <w:rPr>
          <w:color w:val="333333"/>
        </w:rPr>
      </w:pPr>
      <w:r w:rsidRPr="00A373D2">
        <w:rPr>
          <w:color w:val="333333"/>
        </w:rPr>
        <w:t>Ткан</w:t>
      </w:r>
      <w:proofErr w:type="gramStart"/>
      <w:r w:rsidRPr="00A373D2">
        <w:rPr>
          <w:color w:val="333333"/>
        </w:rPr>
        <w:t>и</w:t>
      </w:r>
      <w:r w:rsidR="00FC1683" w:rsidRPr="00FC1683">
        <w:rPr>
          <w:color w:val="333333"/>
        </w:rPr>
        <w:t>-</w:t>
      </w:r>
      <w:proofErr w:type="gramEnd"/>
      <w:r w:rsidR="00FC1683" w:rsidRPr="00FC1683">
        <w:rPr>
          <w:color w:val="333333"/>
        </w:rPr>
        <w:t xml:space="preserve">  </w:t>
      </w:r>
      <w:r w:rsidR="00FC1683" w:rsidRPr="00FC1683">
        <w:t>и</w:t>
      </w:r>
      <w:r w:rsidRPr="00A373D2">
        <w:rPr>
          <w:color w:val="333333"/>
        </w:rPr>
        <w:t xml:space="preserve">зделия, образованные в процессе ткачества переплетением взаимно перпендикулярных систем нитей основы (продольных) и утка (поперечных). Применяются и дополнительные системы нитей, служащие для образования ворса, петелек, узоров и т. п. </w:t>
      </w:r>
      <w:r w:rsidR="00FC1683">
        <w:rPr>
          <w:color w:val="333333"/>
        </w:rPr>
        <w:t>Ткани</w:t>
      </w:r>
      <w:r w:rsidRPr="00A373D2">
        <w:rPr>
          <w:color w:val="333333"/>
        </w:rPr>
        <w:t xml:space="preserve"> вырабатываются в виде полотен или штучных изделий</w:t>
      </w:r>
      <w:r w:rsidR="00FC1683">
        <w:rPr>
          <w:color w:val="333333"/>
        </w:rPr>
        <w:t>.</w:t>
      </w:r>
      <w:r w:rsidRPr="00A373D2">
        <w:rPr>
          <w:color w:val="333333"/>
        </w:rPr>
        <w:t xml:space="preserve"> </w:t>
      </w:r>
    </w:p>
    <w:p w:rsidR="00A373D2" w:rsidRPr="00FC1683" w:rsidRDefault="00A373D2" w:rsidP="00FC1683">
      <w:pPr>
        <w:jc w:val="both"/>
        <w:rPr>
          <w:color w:val="333333"/>
        </w:rPr>
      </w:pPr>
      <w:r w:rsidRPr="00FC1683">
        <w:rPr>
          <w:color w:val="333333"/>
        </w:rPr>
        <w:t xml:space="preserve">На территории нашей страны люди научились вырабатывать </w:t>
      </w:r>
      <w:r w:rsidR="00FC1683">
        <w:rPr>
          <w:color w:val="333333"/>
        </w:rPr>
        <w:t>ткани</w:t>
      </w:r>
      <w:r w:rsidRPr="00FC1683">
        <w:rPr>
          <w:color w:val="333333"/>
        </w:rPr>
        <w:t xml:space="preserve"> на последнем этапе каменного века. Находки фрагментов </w:t>
      </w:r>
      <w:r w:rsidR="00FC1683">
        <w:rPr>
          <w:color w:val="333333"/>
        </w:rPr>
        <w:t xml:space="preserve">тканей обнаружены </w:t>
      </w:r>
      <w:r w:rsidRPr="00FC1683">
        <w:rPr>
          <w:color w:val="333333"/>
        </w:rPr>
        <w:t xml:space="preserve"> в Центральном районе страны, близ Мурома</w:t>
      </w:r>
      <w:r w:rsidR="00FC1683">
        <w:rPr>
          <w:color w:val="333333"/>
        </w:rPr>
        <w:t>.</w:t>
      </w:r>
    </w:p>
    <w:p w:rsidR="00FC1683" w:rsidRPr="00FC1683" w:rsidRDefault="00FC1683" w:rsidP="00FC1683">
      <w:pPr>
        <w:jc w:val="both"/>
        <w:rPr>
          <w:color w:val="333333"/>
        </w:rPr>
      </w:pPr>
    </w:p>
    <w:p w:rsidR="00FC1683" w:rsidRPr="00FC1683" w:rsidRDefault="0049711F" w:rsidP="00FC1683">
      <w:pPr>
        <w:shd w:val="clear" w:color="auto" w:fill="FFFFFF"/>
        <w:jc w:val="both"/>
        <w:rPr>
          <w:color w:val="222222"/>
        </w:rPr>
      </w:pPr>
      <w:hyperlink r:id="rId7" w:history="1">
        <w:r w:rsidR="00FC1683" w:rsidRPr="00FC1683">
          <w:rPr>
            <w:b/>
            <w:bCs/>
            <w:color w:val="468D00"/>
            <w:u w:val="single"/>
          </w:rPr>
          <w:t>Ткани </w:t>
        </w:r>
        <w:r w:rsidR="00FC1683" w:rsidRPr="00FC1683">
          <w:rPr>
            <w:color w:val="EF8F07"/>
            <w:u w:val="single"/>
          </w:rPr>
          <w:t>`Большая Советская энциклопедия`</w:t>
        </w:r>
      </w:hyperlink>
    </w:p>
    <w:p w:rsidR="00FC1683" w:rsidRPr="00FC1683" w:rsidRDefault="00FC1683" w:rsidP="00FC1683">
      <w:pPr>
        <w:jc w:val="both"/>
        <w:rPr>
          <w:color w:val="333333"/>
        </w:rPr>
      </w:pPr>
      <w:r w:rsidRPr="00FC1683">
        <w:rPr>
          <w:color w:val="333333"/>
        </w:rPr>
        <w:t>Ткани </w:t>
      </w:r>
      <w:r w:rsidRPr="00FC1683">
        <w:rPr>
          <w:i/>
          <w:iCs/>
          <w:color w:val="333333"/>
        </w:rPr>
        <w:t>(биологические)</w:t>
      </w:r>
    </w:p>
    <w:p w:rsidR="00FC1683" w:rsidRDefault="00FC1683" w:rsidP="00FC1683">
      <w:pPr>
        <w:jc w:val="both"/>
        <w:rPr>
          <w:color w:val="333333"/>
        </w:rPr>
      </w:pPr>
      <w:r w:rsidRPr="00FC1683">
        <w:rPr>
          <w:color w:val="333333"/>
        </w:rPr>
        <w:t xml:space="preserve">системы клеток, сходных по происхождению, строению и функциям. В состав </w:t>
      </w:r>
      <w:r>
        <w:rPr>
          <w:color w:val="333333"/>
        </w:rPr>
        <w:t>тканей</w:t>
      </w:r>
      <w:r w:rsidRPr="00FC1683">
        <w:rPr>
          <w:color w:val="333333"/>
        </w:rPr>
        <w:t xml:space="preserve"> входят также межклеточные вещества и структуры — продукты клеточной жизнедеятельности.</w:t>
      </w:r>
      <w:r>
        <w:rPr>
          <w:color w:val="333333"/>
        </w:rPr>
        <w:t xml:space="preserve"> Выделяют  ткани животных </w:t>
      </w:r>
      <w:r w:rsidRPr="00FC1683">
        <w:rPr>
          <w:color w:val="333333"/>
        </w:rPr>
        <w:t xml:space="preserve"> </w:t>
      </w:r>
      <w:r>
        <w:rPr>
          <w:color w:val="333333"/>
        </w:rPr>
        <w:t>и ткани растительных организмов.</w:t>
      </w:r>
    </w:p>
    <w:p w:rsidR="00094A16" w:rsidRDefault="00094A16" w:rsidP="00FC1683">
      <w:pPr>
        <w:jc w:val="both"/>
        <w:rPr>
          <w:color w:val="333333"/>
        </w:rPr>
      </w:pPr>
    </w:p>
    <w:p w:rsidR="00094A16" w:rsidRDefault="00094A16" w:rsidP="004B11D9">
      <w:pPr>
        <w:jc w:val="both"/>
        <w:rPr>
          <w:color w:val="333333"/>
        </w:rPr>
      </w:pPr>
      <w:r w:rsidRPr="00094A16">
        <w:rPr>
          <w:i/>
          <w:color w:val="333333"/>
        </w:rPr>
        <w:t>Учитель:</w:t>
      </w:r>
      <w:r>
        <w:rPr>
          <w:color w:val="333333"/>
        </w:rPr>
        <w:t xml:space="preserve"> К какому из школьных предметов можно отнести  каждое из определений?</w:t>
      </w:r>
    </w:p>
    <w:p w:rsidR="00094A16" w:rsidRDefault="00094A16" w:rsidP="004B11D9">
      <w:pPr>
        <w:jc w:val="both"/>
        <w:rPr>
          <w:color w:val="333333"/>
        </w:rPr>
      </w:pPr>
      <w:r w:rsidRPr="00094A16">
        <w:rPr>
          <w:i/>
          <w:color w:val="333333"/>
        </w:rPr>
        <w:t>Ученики:</w:t>
      </w:r>
      <w:r>
        <w:rPr>
          <w:color w:val="333333"/>
        </w:rPr>
        <w:t xml:space="preserve"> Первые два определения можно использовать на уроках технологии и уроках истории. А последнее – на уроке биологии.</w:t>
      </w:r>
    </w:p>
    <w:p w:rsidR="00094A16" w:rsidRDefault="00094A16" w:rsidP="004B11D9">
      <w:pPr>
        <w:jc w:val="both"/>
        <w:rPr>
          <w:color w:val="333333"/>
        </w:rPr>
      </w:pPr>
      <w:r w:rsidRPr="00094A16">
        <w:rPr>
          <w:i/>
          <w:color w:val="333333"/>
        </w:rPr>
        <w:t>Учитель:</w:t>
      </w:r>
      <w:r>
        <w:rPr>
          <w:color w:val="333333"/>
        </w:rPr>
        <w:t xml:space="preserve"> Так как же связан наш с вами  «магазин» с темой урока? Как она должна звуч</w:t>
      </w:r>
      <w:r w:rsidR="0030794F">
        <w:rPr>
          <w:color w:val="333333"/>
        </w:rPr>
        <w:t>а</w:t>
      </w:r>
      <w:r>
        <w:rPr>
          <w:color w:val="333333"/>
        </w:rPr>
        <w:t>ть?</w:t>
      </w:r>
    </w:p>
    <w:p w:rsidR="00094A16" w:rsidRDefault="00094A16" w:rsidP="004B11D9">
      <w:pPr>
        <w:jc w:val="both"/>
        <w:rPr>
          <w:color w:val="333333"/>
        </w:rPr>
      </w:pPr>
      <w:r w:rsidRPr="00094A16">
        <w:rPr>
          <w:i/>
          <w:color w:val="333333"/>
        </w:rPr>
        <w:t>Ученики:</w:t>
      </w:r>
      <w:r>
        <w:rPr>
          <w:color w:val="333333"/>
        </w:rPr>
        <w:t xml:space="preserve"> «Ткани», но только в биологическом смысле этого слова.</w:t>
      </w:r>
    </w:p>
    <w:p w:rsidR="00EF74B6" w:rsidRDefault="00EF74B6" w:rsidP="004B11D9">
      <w:pPr>
        <w:jc w:val="both"/>
        <w:rPr>
          <w:color w:val="333333"/>
        </w:rPr>
      </w:pPr>
      <w:r>
        <w:rPr>
          <w:color w:val="333333"/>
        </w:rPr>
        <w:t>Записывается тема урока в тетрадь.</w:t>
      </w:r>
    </w:p>
    <w:p w:rsidR="00094A16" w:rsidRDefault="00094A16" w:rsidP="004B11D9">
      <w:pPr>
        <w:jc w:val="both"/>
        <w:rPr>
          <w:color w:val="333333"/>
        </w:rPr>
      </w:pPr>
    </w:p>
    <w:p w:rsidR="00094A16" w:rsidRPr="00094A16" w:rsidRDefault="00094A16" w:rsidP="004B11D9">
      <w:pPr>
        <w:pStyle w:val="a3"/>
        <w:numPr>
          <w:ilvl w:val="0"/>
          <w:numId w:val="3"/>
        </w:numPr>
        <w:jc w:val="both"/>
        <w:rPr>
          <w:b/>
        </w:rPr>
      </w:pPr>
      <w:r w:rsidRPr="00094A16">
        <w:rPr>
          <w:b/>
        </w:rPr>
        <w:t>Изучение нового материала:</w:t>
      </w:r>
    </w:p>
    <w:p w:rsidR="00FC1683" w:rsidRDefault="00094A16" w:rsidP="004B11D9">
      <w:pPr>
        <w:jc w:val="both"/>
      </w:pPr>
      <w:r w:rsidRPr="00094A16">
        <w:t>Чтение текста учебника с.46  - что такое ткань</w:t>
      </w:r>
      <w:r>
        <w:t xml:space="preserve"> (вслух)</w:t>
      </w:r>
      <w:r w:rsidRPr="00094A16">
        <w:t>.</w:t>
      </w:r>
      <w:r>
        <w:t xml:space="preserve"> </w:t>
      </w:r>
      <w:r w:rsidR="00EF74B6">
        <w:t>Определение записывается в тетрадь.</w:t>
      </w:r>
      <w:r w:rsidR="0030794F">
        <w:t xml:space="preserve"> </w:t>
      </w:r>
      <w:r>
        <w:t>Сравнение с определением из большой советской энциклопедии.</w:t>
      </w:r>
      <w:r w:rsidR="004B11D9">
        <w:t xml:space="preserve"> Учебник закрывается, откладывается  на край стола, центральная часть ст</w:t>
      </w:r>
      <w:r w:rsidR="00EF74B6">
        <w:t>о</w:t>
      </w:r>
      <w:r w:rsidR="004B11D9">
        <w:t>ла освобождается для дальнейшей работы.</w:t>
      </w:r>
    </w:p>
    <w:p w:rsidR="0030794F" w:rsidRDefault="0030794F" w:rsidP="004B11D9">
      <w:pPr>
        <w:jc w:val="both"/>
      </w:pPr>
    </w:p>
    <w:p w:rsidR="00094A16" w:rsidRDefault="00094A16" w:rsidP="004B11D9">
      <w:pPr>
        <w:jc w:val="both"/>
      </w:pPr>
    </w:p>
    <w:p w:rsidR="00094A16" w:rsidRDefault="00094A16" w:rsidP="004B11D9">
      <w:pPr>
        <w:jc w:val="both"/>
        <w:rPr>
          <w:b/>
        </w:rPr>
      </w:pPr>
      <w:r w:rsidRPr="00094A16">
        <w:rPr>
          <w:b/>
        </w:rPr>
        <w:lastRenderedPageBreak/>
        <w:t>«Биологическое лото»</w:t>
      </w:r>
    </w:p>
    <w:p w:rsidR="004B11D9" w:rsidRDefault="00094A16" w:rsidP="004B11D9">
      <w:pPr>
        <w:ind w:left="360"/>
        <w:jc w:val="both"/>
      </w:pPr>
      <w:r w:rsidRPr="004B11D9">
        <w:rPr>
          <w:b/>
        </w:rPr>
        <w:t xml:space="preserve">Работа в парах: </w:t>
      </w:r>
      <w:r w:rsidR="004B11D9">
        <w:t xml:space="preserve">на каждый стол выдаётся раздаточный материал - карточки с названиями и функциями тканей растений. Учащимся предлагается сложить карточки в пары в соответствии  </w:t>
      </w:r>
      <w:r w:rsidR="004B11D9" w:rsidRPr="004B11D9">
        <w:rPr>
          <w:b/>
          <w:i/>
        </w:rPr>
        <w:t>название =</w:t>
      </w:r>
      <w:r w:rsidR="00EF74B6">
        <w:rPr>
          <w:b/>
          <w:i/>
        </w:rPr>
        <w:t>=</w:t>
      </w:r>
      <w:r w:rsidR="004B11D9" w:rsidRPr="004B11D9">
        <w:rPr>
          <w:b/>
          <w:i/>
        </w:rPr>
        <w:t xml:space="preserve"> свойства</w:t>
      </w:r>
      <w:r w:rsidR="0030794F">
        <w:t xml:space="preserve"> (</w:t>
      </w:r>
      <w:r w:rsidR="004B11D9">
        <w:t>аналогично как администратор раскладывал ткани в магазине  по категориям).  На каждом столе должно быть разложено по пять пар карточек. По завершении работы пары не меняются.</w:t>
      </w:r>
    </w:p>
    <w:p w:rsidR="004B11D9" w:rsidRDefault="004B11D9" w:rsidP="004B11D9">
      <w:pPr>
        <w:ind w:left="360"/>
        <w:jc w:val="both"/>
      </w:pPr>
      <w:r>
        <w:t xml:space="preserve">Самопроверка выполняется  по тексту учебника – с. 48. Выставляется оценка по </w:t>
      </w:r>
      <w:proofErr w:type="spellStart"/>
      <w:r>
        <w:t>пятибальной</w:t>
      </w:r>
      <w:proofErr w:type="spellEnd"/>
      <w:r>
        <w:t xml:space="preserve"> системе (пять пар правильно составлены – оценка «5» и т.д.)</w:t>
      </w:r>
    </w:p>
    <w:p w:rsidR="00446117" w:rsidRDefault="00446117" w:rsidP="00446117">
      <w:pPr>
        <w:jc w:val="both"/>
      </w:pPr>
    </w:p>
    <w:p w:rsidR="00446117" w:rsidRDefault="00446117" w:rsidP="00446117">
      <w:pPr>
        <w:jc w:val="both"/>
      </w:pPr>
      <w:r w:rsidRPr="00446117">
        <w:rPr>
          <w:i/>
        </w:rPr>
        <w:t>Учитель:</w:t>
      </w:r>
      <w:r>
        <w:t xml:space="preserve"> А теперь нам пора озвучить, какие же ткани  имеют растения и какие же функции они выполняют?</w:t>
      </w:r>
    </w:p>
    <w:p w:rsidR="00446117" w:rsidRDefault="00446117" w:rsidP="00446117">
      <w:pPr>
        <w:jc w:val="both"/>
      </w:pPr>
    </w:p>
    <w:p w:rsidR="004B11D9" w:rsidRDefault="00446117" w:rsidP="00446117">
      <w:pPr>
        <w:jc w:val="both"/>
      </w:pPr>
      <w:r>
        <w:t>Чтение текста учебника  с. 48 (вслух по цепочке)</w:t>
      </w:r>
    </w:p>
    <w:p w:rsidR="004B11D9" w:rsidRDefault="00446117" w:rsidP="004B11D9">
      <w:pPr>
        <w:jc w:val="both"/>
      </w:pPr>
      <w:r w:rsidRPr="00EF63AF">
        <w:rPr>
          <w:i/>
        </w:rPr>
        <w:t>Учитель</w:t>
      </w:r>
      <w:r>
        <w:t>: соответствие названий и функций мы свами выяснили. А как же обстоит дело с внешним видом различных тканей</w:t>
      </w:r>
      <w:r w:rsidR="00EF74B6">
        <w:t xml:space="preserve"> (их строением)</w:t>
      </w:r>
      <w:r>
        <w:t>?</w:t>
      </w:r>
    </w:p>
    <w:p w:rsidR="00446117" w:rsidRDefault="00446117" w:rsidP="004B11D9">
      <w:pPr>
        <w:jc w:val="both"/>
      </w:pPr>
    </w:p>
    <w:p w:rsidR="00446117" w:rsidRDefault="0030794F" w:rsidP="004B11D9">
      <w:pPr>
        <w:jc w:val="both"/>
      </w:pPr>
      <w:r>
        <w:t>Слайды</w:t>
      </w:r>
      <w:r w:rsidR="00446117">
        <w:t>:</w:t>
      </w:r>
    </w:p>
    <w:p w:rsidR="00446117" w:rsidRDefault="00446117" w:rsidP="00446117">
      <w:pPr>
        <w:pStyle w:val="a3"/>
        <w:numPr>
          <w:ilvl w:val="0"/>
          <w:numId w:val="5"/>
        </w:numPr>
        <w:jc w:val="both"/>
      </w:pPr>
      <w:r>
        <w:t>Покровные ткани – кожица, пробка (плащ, пальто, шуба)</w:t>
      </w:r>
    </w:p>
    <w:p w:rsidR="00446117" w:rsidRDefault="00446117" w:rsidP="00446117">
      <w:pPr>
        <w:pStyle w:val="a3"/>
        <w:numPr>
          <w:ilvl w:val="0"/>
          <w:numId w:val="5"/>
        </w:numPr>
        <w:jc w:val="both"/>
      </w:pPr>
      <w:r>
        <w:t>Механическая ткань – волокна (шерсть, шёлк, лён)</w:t>
      </w:r>
    </w:p>
    <w:p w:rsidR="00094A16" w:rsidRDefault="00446117" w:rsidP="00FC1683">
      <w:pPr>
        <w:pStyle w:val="a3"/>
        <w:numPr>
          <w:ilvl w:val="0"/>
          <w:numId w:val="5"/>
        </w:numPr>
        <w:jc w:val="both"/>
      </w:pPr>
      <w:r>
        <w:t>Проводящие ткани – сосуды древесины</w:t>
      </w:r>
      <w:proofErr w:type="gramStart"/>
      <w:r>
        <w:t xml:space="preserve"> ,</w:t>
      </w:r>
      <w:proofErr w:type="gramEnd"/>
      <w:r>
        <w:t xml:space="preserve"> ситовидные трубки (брючины, рукава)</w:t>
      </w:r>
    </w:p>
    <w:p w:rsidR="00446117" w:rsidRDefault="00446117" w:rsidP="00FC1683">
      <w:pPr>
        <w:pStyle w:val="a3"/>
        <w:numPr>
          <w:ilvl w:val="0"/>
          <w:numId w:val="5"/>
        </w:numPr>
        <w:jc w:val="both"/>
      </w:pPr>
      <w:r>
        <w:t>Основная ткань – базовый гардероб</w:t>
      </w:r>
    </w:p>
    <w:p w:rsidR="000123E0" w:rsidRDefault="000123E0" w:rsidP="00FC1683">
      <w:pPr>
        <w:pStyle w:val="a3"/>
        <w:numPr>
          <w:ilvl w:val="0"/>
          <w:numId w:val="5"/>
        </w:numPr>
        <w:jc w:val="both"/>
      </w:pPr>
      <w:r>
        <w:t>Образовательная ткань – что-то новое</w:t>
      </w:r>
      <w:r w:rsidR="00D4291F">
        <w:t xml:space="preserve"> (добавить детали)</w:t>
      </w:r>
    </w:p>
    <w:p w:rsidR="00EF63AF" w:rsidRDefault="00EF63AF" w:rsidP="00FC1683">
      <w:pPr>
        <w:pStyle w:val="a3"/>
        <w:numPr>
          <w:ilvl w:val="0"/>
          <w:numId w:val="5"/>
        </w:numPr>
        <w:jc w:val="both"/>
      </w:pPr>
      <w:r>
        <w:t>Поперечн</w:t>
      </w:r>
      <w:r w:rsidR="0030794F">
        <w:t>ый срез листа – синтез тканей (</w:t>
      </w:r>
      <w:r>
        <w:t>по рисунку отслеживается рефлексия)</w:t>
      </w:r>
    </w:p>
    <w:p w:rsidR="00EF63AF" w:rsidRDefault="00EF63AF" w:rsidP="00EF63AF">
      <w:pPr>
        <w:jc w:val="both"/>
        <w:rPr>
          <w:i/>
        </w:rPr>
      </w:pPr>
      <w:r w:rsidRPr="00EF63AF">
        <w:rPr>
          <w:i/>
        </w:rPr>
        <w:t>Ученики комментируют каждый слайд</w:t>
      </w:r>
    </w:p>
    <w:p w:rsidR="00EF63AF" w:rsidRDefault="00EF63AF" w:rsidP="00EF63AF">
      <w:pPr>
        <w:jc w:val="both"/>
        <w:rPr>
          <w:i/>
        </w:rPr>
      </w:pPr>
    </w:p>
    <w:p w:rsidR="00EF63AF" w:rsidRDefault="00EF63AF" w:rsidP="00EF63AF">
      <w:pPr>
        <w:jc w:val="both"/>
      </w:pPr>
      <w:r>
        <w:t xml:space="preserve">Работа с готовыми микропрепаратами различных растительных тканей – </w:t>
      </w:r>
      <w:r w:rsidRPr="00EF63AF">
        <w:rPr>
          <w:b/>
        </w:rPr>
        <w:t>работа в группах по 4 человека</w:t>
      </w:r>
      <w:r>
        <w:t xml:space="preserve"> (два соседних стола) – на каждую группу выдаётся по 3 микропрепарата под  номерами, группа  выполняет задание   на с. 49, готовит отчёт к следующему уроку с использованием доп. материала, рисунков, сочинений.</w:t>
      </w:r>
    </w:p>
    <w:p w:rsidR="00B870FB" w:rsidRDefault="00B870FB" w:rsidP="00EF63AF">
      <w:pPr>
        <w:jc w:val="both"/>
      </w:pPr>
    </w:p>
    <w:p w:rsidR="00B870FB" w:rsidRDefault="00B870FB" w:rsidP="00EF63AF">
      <w:pPr>
        <w:jc w:val="both"/>
      </w:pPr>
      <w:r>
        <w:t>На слайде:</w:t>
      </w:r>
    </w:p>
    <w:p w:rsidR="00EF74B6" w:rsidRDefault="00EF74B6" w:rsidP="00EF63AF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77"/>
        <w:gridCol w:w="2194"/>
      </w:tblGrid>
      <w:tr w:rsidR="00B870FB" w:rsidTr="00B870FB">
        <w:tc>
          <w:tcPr>
            <w:tcW w:w="7763" w:type="dxa"/>
          </w:tcPr>
          <w:p w:rsidR="00B870FB" w:rsidRDefault="00B870FB" w:rsidP="00EF63AF">
            <w:pPr>
              <w:jc w:val="both"/>
            </w:pPr>
            <w:r>
              <w:t>Критерии моей деятельности на уроке</w:t>
            </w:r>
          </w:p>
        </w:tc>
        <w:tc>
          <w:tcPr>
            <w:tcW w:w="1808" w:type="dxa"/>
          </w:tcPr>
          <w:p w:rsidR="00B870FB" w:rsidRDefault="00B870FB" w:rsidP="00EF63AF">
            <w:pPr>
              <w:jc w:val="both"/>
            </w:pPr>
            <w:r>
              <w:t>оценка</w:t>
            </w:r>
          </w:p>
        </w:tc>
      </w:tr>
      <w:tr w:rsidR="00B870FB" w:rsidTr="00B870FB">
        <w:trPr>
          <w:trHeight w:val="713"/>
        </w:trPr>
        <w:tc>
          <w:tcPr>
            <w:tcW w:w="7763" w:type="dxa"/>
          </w:tcPr>
          <w:p w:rsidR="00B870FB" w:rsidRPr="00B870FB" w:rsidRDefault="00B870FB" w:rsidP="00B870FB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B870FB">
              <w:rPr>
                <w:rFonts w:eastAsiaTheme="minorHAnsi"/>
                <w:lang w:eastAsia="en-US"/>
              </w:rPr>
              <w:t>Я сам выделял главное, правильно выполнил задания, активно участвовал в уроке</w:t>
            </w:r>
          </w:p>
        </w:tc>
        <w:tc>
          <w:tcPr>
            <w:tcW w:w="1808" w:type="dxa"/>
          </w:tcPr>
          <w:p w:rsidR="00B870FB" w:rsidRDefault="00B870FB" w:rsidP="00EF63AF">
            <w:pPr>
              <w:jc w:val="both"/>
            </w:pPr>
            <w:r>
              <w:t>отлично</w:t>
            </w:r>
          </w:p>
        </w:tc>
      </w:tr>
      <w:tr w:rsidR="00B870FB" w:rsidTr="00B870FB">
        <w:tc>
          <w:tcPr>
            <w:tcW w:w="7763" w:type="dxa"/>
          </w:tcPr>
          <w:p w:rsidR="00B870FB" w:rsidRPr="00B870FB" w:rsidRDefault="00B870FB" w:rsidP="00B870FB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B870FB">
              <w:rPr>
                <w:rFonts w:eastAsiaTheme="minorHAnsi"/>
                <w:lang w:eastAsia="en-US"/>
              </w:rPr>
              <w:t>Я не смог выделить главное, правильно выполнить задания, мне помогал напарник (группа), но всё понял</w:t>
            </w:r>
          </w:p>
        </w:tc>
        <w:tc>
          <w:tcPr>
            <w:tcW w:w="1808" w:type="dxa"/>
          </w:tcPr>
          <w:p w:rsidR="00B870FB" w:rsidRDefault="00B870FB" w:rsidP="00EF63AF">
            <w:pPr>
              <w:jc w:val="both"/>
            </w:pPr>
            <w:r>
              <w:t>хорошо</w:t>
            </w:r>
          </w:p>
        </w:tc>
      </w:tr>
      <w:tr w:rsidR="00B870FB" w:rsidTr="00B870FB">
        <w:tc>
          <w:tcPr>
            <w:tcW w:w="7763" w:type="dxa"/>
          </w:tcPr>
          <w:p w:rsidR="00B870FB" w:rsidRPr="00B870FB" w:rsidRDefault="00B870FB" w:rsidP="00B870FB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B870FB">
              <w:rPr>
                <w:rFonts w:eastAsiaTheme="minorHAnsi"/>
                <w:lang w:eastAsia="en-US"/>
              </w:rPr>
              <w:t>Я не смог выделить главное, правильно выполнить задания, мне помогал напарник (группа), но остались вопросы</w:t>
            </w:r>
          </w:p>
        </w:tc>
        <w:tc>
          <w:tcPr>
            <w:tcW w:w="1808" w:type="dxa"/>
          </w:tcPr>
          <w:p w:rsidR="00B870FB" w:rsidRDefault="00B870FB" w:rsidP="00EF63AF">
            <w:pPr>
              <w:jc w:val="both"/>
            </w:pPr>
            <w:r>
              <w:t>удовлетворительно</w:t>
            </w:r>
          </w:p>
        </w:tc>
      </w:tr>
    </w:tbl>
    <w:p w:rsidR="00EF74B6" w:rsidRDefault="00B870FB" w:rsidP="00EF63AF">
      <w:pPr>
        <w:jc w:val="both"/>
      </w:pPr>
      <w:r>
        <w:t>Проводится самооценка каждым ребёнком его работы на уроке.</w:t>
      </w:r>
    </w:p>
    <w:p w:rsidR="00EF63AF" w:rsidRDefault="00EF63AF" w:rsidP="00EF63AF">
      <w:pPr>
        <w:pStyle w:val="a3"/>
        <w:numPr>
          <w:ilvl w:val="0"/>
          <w:numId w:val="3"/>
        </w:numPr>
        <w:jc w:val="both"/>
      </w:pPr>
      <w:r>
        <w:t>Д\</w:t>
      </w:r>
      <w:proofErr w:type="gramStart"/>
      <w:r>
        <w:t>З</w:t>
      </w:r>
      <w:proofErr w:type="gramEnd"/>
      <w:r>
        <w:t xml:space="preserve"> </w:t>
      </w:r>
      <w:r w:rsidR="000123E0">
        <w:t>–</w:t>
      </w:r>
      <w:r>
        <w:t xml:space="preserve"> </w:t>
      </w:r>
      <w:r w:rsidR="000123E0">
        <w:t>пар. 10, вопросы с.49, отчёт по зад. С. 49.</w:t>
      </w:r>
    </w:p>
    <w:p w:rsidR="00EF63AF" w:rsidRPr="00EF63AF" w:rsidRDefault="00EF63AF" w:rsidP="00EF63AF">
      <w:pPr>
        <w:jc w:val="both"/>
      </w:pPr>
    </w:p>
    <w:sectPr w:rsidR="00EF63AF" w:rsidRPr="00EF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6230"/>
    <w:multiLevelType w:val="hybridMultilevel"/>
    <w:tmpl w:val="510C9B88"/>
    <w:lvl w:ilvl="0" w:tplc="B0868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128E"/>
    <w:multiLevelType w:val="hybridMultilevel"/>
    <w:tmpl w:val="C60A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C77FF"/>
    <w:multiLevelType w:val="hybridMultilevel"/>
    <w:tmpl w:val="097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12B25"/>
    <w:multiLevelType w:val="hybridMultilevel"/>
    <w:tmpl w:val="0D0E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22DE6"/>
    <w:multiLevelType w:val="hybridMultilevel"/>
    <w:tmpl w:val="0D0E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78"/>
    <w:rsid w:val="000123E0"/>
    <w:rsid w:val="00094A16"/>
    <w:rsid w:val="000F6032"/>
    <w:rsid w:val="0030794F"/>
    <w:rsid w:val="00420D78"/>
    <w:rsid w:val="00446117"/>
    <w:rsid w:val="0049711F"/>
    <w:rsid w:val="004B11D9"/>
    <w:rsid w:val="00750A41"/>
    <w:rsid w:val="00815943"/>
    <w:rsid w:val="00A373D2"/>
    <w:rsid w:val="00B219D9"/>
    <w:rsid w:val="00B870FB"/>
    <w:rsid w:val="00D4291F"/>
    <w:rsid w:val="00EF63AF"/>
    <w:rsid w:val="00EF74B6"/>
    <w:rsid w:val="00FC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32"/>
    <w:pPr>
      <w:ind w:left="720"/>
      <w:contextualSpacing/>
    </w:pPr>
  </w:style>
  <w:style w:type="paragraph" w:customStyle="1" w:styleId="a4">
    <w:name w:val="Заголовок"/>
    <w:basedOn w:val="a"/>
    <w:next w:val="a5"/>
    <w:rsid w:val="00B219D9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  <w:lang w:eastAsia="hi-IN" w:bidi="hi-IN"/>
    </w:rPr>
  </w:style>
  <w:style w:type="paragraph" w:styleId="a5">
    <w:name w:val="Body Text"/>
    <w:basedOn w:val="a"/>
    <w:link w:val="a6"/>
    <w:uiPriority w:val="99"/>
    <w:semiHidden/>
    <w:unhideWhenUsed/>
    <w:rsid w:val="00B219D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19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87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71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1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32"/>
    <w:pPr>
      <w:ind w:left="720"/>
      <w:contextualSpacing/>
    </w:pPr>
  </w:style>
  <w:style w:type="paragraph" w:customStyle="1" w:styleId="a4">
    <w:name w:val="Заголовок"/>
    <w:basedOn w:val="a"/>
    <w:next w:val="a5"/>
    <w:rsid w:val="00B219D9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  <w:lang w:eastAsia="hi-IN" w:bidi="hi-IN"/>
    </w:rPr>
  </w:style>
  <w:style w:type="paragraph" w:styleId="a5">
    <w:name w:val="Body Text"/>
    <w:basedOn w:val="a"/>
    <w:link w:val="a6"/>
    <w:uiPriority w:val="99"/>
    <w:semiHidden/>
    <w:unhideWhenUsed/>
    <w:rsid w:val="00B219D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19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87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71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1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c-dic.com/enc_sovet/Tkani-891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c-dic.com/enc_fashion/Tkani-137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cp:lastPrinted>2014-11-10T19:01:00Z</cp:lastPrinted>
  <dcterms:created xsi:type="dcterms:W3CDTF">2014-11-09T12:50:00Z</dcterms:created>
  <dcterms:modified xsi:type="dcterms:W3CDTF">2014-11-10T19:01:00Z</dcterms:modified>
</cp:coreProperties>
</file>