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06A" w:rsidRPr="0060606A" w:rsidRDefault="0060606A" w:rsidP="0060606A">
      <w:pPr>
        <w:jc w:val="right"/>
        <w:rPr>
          <w:rFonts w:ascii="Arial" w:hAnsi="Arial" w:cs="Arial"/>
          <w:b/>
          <w:sz w:val="28"/>
        </w:rPr>
      </w:pPr>
      <w:proofErr w:type="spellStart"/>
      <w:r w:rsidRPr="0060606A">
        <w:rPr>
          <w:rFonts w:ascii="Arial" w:hAnsi="Arial" w:cs="Arial"/>
          <w:b/>
          <w:sz w:val="28"/>
        </w:rPr>
        <w:t>Гуськова</w:t>
      </w:r>
      <w:proofErr w:type="spellEnd"/>
      <w:r w:rsidRPr="0060606A">
        <w:rPr>
          <w:rFonts w:ascii="Arial" w:hAnsi="Arial" w:cs="Arial"/>
          <w:b/>
          <w:sz w:val="28"/>
        </w:rPr>
        <w:t xml:space="preserve"> М.Е.</w:t>
      </w:r>
    </w:p>
    <w:p w:rsidR="000555CA" w:rsidRPr="0060606A" w:rsidRDefault="00477012" w:rsidP="00477012">
      <w:pPr>
        <w:jc w:val="center"/>
        <w:rPr>
          <w:rFonts w:ascii="Arial" w:hAnsi="Arial" w:cs="Arial"/>
          <w:b/>
          <w:sz w:val="32"/>
        </w:rPr>
      </w:pPr>
      <w:r w:rsidRPr="0060606A">
        <w:rPr>
          <w:rFonts w:ascii="Arial" w:hAnsi="Arial" w:cs="Arial"/>
          <w:b/>
          <w:sz w:val="32"/>
        </w:rPr>
        <w:t>Доклад</w:t>
      </w:r>
    </w:p>
    <w:p w:rsidR="00477012" w:rsidRPr="0060606A" w:rsidRDefault="00477012" w:rsidP="00477012">
      <w:pPr>
        <w:jc w:val="center"/>
        <w:rPr>
          <w:rFonts w:ascii="Arial" w:hAnsi="Arial" w:cs="Arial"/>
          <w:b/>
          <w:sz w:val="32"/>
        </w:rPr>
      </w:pPr>
      <w:r w:rsidRPr="0060606A">
        <w:rPr>
          <w:rFonts w:ascii="Arial" w:hAnsi="Arial" w:cs="Arial"/>
          <w:b/>
          <w:sz w:val="32"/>
        </w:rPr>
        <w:t>на педагогическом совете</w:t>
      </w:r>
      <w:r w:rsidR="0060606A">
        <w:rPr>
          <w:rFonts w:ascii="Arial" w:hAnsi="Arial" w:cs="Arial"/>
          <w:b/>
          <w:sz w:val="32"/>
        </w:rPr>
        <w:t xml:space="preserve"> №3</w:t>
      </w:r>
    </w:p>
    <w:p w:rsidR="00477012" w:rsidRPr="0060606A" w:rsidRDefault="00477012" w:rsidP="00477012">
      <w:pPr>
        <w:jc w:val="center"/>
        <w:rPr>
          <w:rFonts w:ascii="Arial" w:hAnsi="Arial" w:cs="Arial"/>
          <w:b/>
          <w:i/>
          <w:sz w:val="32"/>
        </w:rPr>
      </w:pPr>
      <w:r w:rsidRPr="0060606A">
        <w:rPr>
          <w:rFonts w:ascii="Arial" w:hAnsi="Arial" w:cs="Arial"/>
          <w:b/>
          <w:sz w:val="32"/>
        </w:rPr>
        <w:t xml:space="preserve"> </w:t>
      </w:r>
      <w:proofErr w:type="gramStart"/>
      <w:r w:rsidRPr="0060606A">
        <w:rPr>
          <w:rFonts w:ascii="Arial" w:hAnsi="Arial" w:cs="Arial"/>
          <w:b/>
          <w:i/>
          <w:sz w:val="32"/>
        </w:rPr>
        <w:t>« Развитие</w:t>
      </w:r>
      <w:proofErr w:type="gramEnd"/>
      <w:r w:rsidRPr="0060606A">
        <w:rPr>
          <w:rFonts w:ascii="Arial" w:hAnsi="Arial" w:cs="Arial"/>
          <w:b/>
          <w:i/>
          <w:sz w:val="32"/>
        </w:rPr>
        <w:t xml:space="preserve"> логико-математических способностей дошкольников через организацию предметно-развивающей среды и ООД»</w:t>
      </w:r>
    </w:p>
    <w:p w:rsidR="00477012" w:rsidRDefault="0060606A" w:rsidP="00477012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на тему</w:t>
      </w:r>
      <w:r w:rsidR="00477012" w:rsidRPr="0060606A">
        <w:rPr>
          <w:rFonts w:ascii="Arial" w:hAnsi="Arial" w:cs="Arial"/>
          <w:b/>
          <w:sz w:val="32"/>
        </w:rPr>
        <w:t>: «Развитие познавательной активности   дошкольников посредством дидактических игр математического содержания, и   универсального дидактического материала</w:t>
      </w:r>
      <w:r w:rsidRPr="0060606A">
        <w:rPr>
          <w:rFonts w:ascii="Arial" w:hAnsi="Arial" w:cs="Arial"/>
          <w:b/>
          <w:sz w:val="32"/>
        </w:rPr>
        <w:t>»</w:t>
      </w:r>
    </w:p>
    <w:p w:rsidR="0060606A" w:rsidRDefault="0060606A" w:rsidP="00477012">
      <w:pPr>
        <w:jc w:val="center"/>
        <w:rPr>
          <w:rFonts w:ascii="Arial" w:hAnsi="Arial" w:cs="Arial"/>
          <w:b/>
          <w:sz w:val="32"/>
        </w:rPr>
      </w:pP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</w:t>
      </w:r>
      <w:r w:rsidRPr="0060606A">
        <w:rPr>
          <w:rFonts w:ascii="Arial" w:hAnsi="Arial" w:cs="Arial"/>
          <w:sz w:val="28"/>
        </w:rPr>
        <w:t>«Каждый дошкольник – маленький исследователь, с радостью и удивлением открывающий для себя окружающий мир. Главная задача педагогов – помочь ему сохранить и развить стремление к познанию удовлетворить детскую потребность в активной деятельности, дать «пищу» уму ребенка».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Проблема развития познавательной активности всегда была и остается одной из актуальных в дошкольной педагогике.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Познавательная активность, или любознательность, - это стремление получить знания о явлениях окружающего мира. Я присоединяюсь к мнению ученых, изучавших познавательную активность, умственные способности детей, действительно, работа по развитию познавательных способностей ведет к развитию всех психологических процессов, в частности мышления. Наиболее благоприятный период развития ребенка – дошкольный. Именно в этом возрасте закладывается фундамент представлений и понятий, который существенно влияет на умственное развитие ребенка в последующем.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Дети, независимо от возраста, включаются в решение простых творческих задач: отыскать, отгадать, раскрыть секрет, составить, видоизменить, установить соответствие, смоделировать, сгруппировать, выразить математические отношения и зависимости любым </w:t>
      </w:r>
      <w:proofErr w:type="gramStart"/>
      <w:r w:rsidRPr="0060606A">
        <w:rPr>
          <w:rFonts w:ascii="Arial" w:hAnsi="Arial" w:cs="Arial"/>
          <w:sz w:val="28"/>
        </w:rPr>
        <w:t>доступным  способом</w:t>
      </w:r>
      <w:proofErr w:type="gramEnd"/>
      <w:r w:rsidRPr="0060606A">
        <w:rPr>
          <w:rFonts w:ascii="Arial" w:hAnsi="Arial" w:cs="Arial"/>
          <w:sz w:val="28"/>
        </w:rPr>
        <w:t xml:space="preserve">. У детей вырабатывается способность самим находить ответ на неизменный вопрос: «как?» Одним из важных направлений в решении данной проблемы, выступает создание условий, обеспечивающих полноценное умственное развитие детей, связанное с формированием устойчивых познавательных интересов, </w:t>
      </w:r>
      <w:r w:rsidRPr="0060606A">
        <w:rPr>
          <w:rFonts w:ascii="Arial" w:hAnsi="Arial" w:cs="Arial"/>
          <w:sz w:val="28"/>
        </w:rPr>
        <w:lastRenderedPageBreak/>
        <w:t>умений и навыков мыслительной деятельности, качеств ума, творческой инициативы и самостоятельности.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Как уже известно, и, на мой взгляд, справедливо отмечено: средство всестороннего развития и воспитания личности ребенка, выступает игра, которая является ведущей в деятельности дошкольника. Содержание дидактических игр формирует правильное отношение к явлениям общественной жизни, природе, предметам окружающего мира, систематизирует и углубляет знания детей, а главное развивает познавательную активность.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</w:t>
      </w:r>
      <w:r w:rsidRPr="0060606A">
        <w:rPr>
          <w:rFonts w:ascii="Arial" w:hAnsi="Arial" w:cs="Arial"/>
          <w:sz w:val="28"/>
        </w:rPr>
        <w:t>С помощью дидактических игр педагог приучает детей самостоятельно мыслить, использовать полученные знания в различных условиях в соответствии с поставленной задачей. Многие дидактические игры ставят перед детьми задачу рационально использовать имеющиеся знания в мыслительных операциях: находить характерные признаки и явления окружающего мира; сравнивать, группировать, классифицировать предметы по определенным признакам, делать правильные выводы, обобщения. Дидактические игры развивают сенсорные способности, речь детей.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Огромное значение для развития познавательной активности имеет уникальный по своим возможностям дидактический материал – логические блоки </w:t>
      </w:r>
      <w:proofErr w:type="spellStart"/>
      <w:r w:rsidRPr="0060606A">
        <w:rPr>
          <w:rFonts w:ascii="Arial" w:hAnsi="Arial" w:cs="Arial"/>
          <w:sz w:val="28"/>
        </w:rPr>
        <w:t>Дьенеша</w:t>
      </w:r>
      <w:proofErr w:type="spellEnd"/>
      <w:r w:rsidRPr="0060606A">
        <w:rPr>
          <w:rFonts w:ascii="Arial" w:hAnsi="Arial" w:cs="Arial"/>
          <w:sz w:val="28"/>
        </w:rPr>
        <w:t xml:space="preserve"> и палочки </w:t>
      </w:r>
      <w:proofErr w:type="spellStart"/>
      <w:r w:rsidRPr="0060606A">
        <w:rPr>
          <w:rFonts w:ascii="Arial" w:hAnsi="Arial" w:cs="Arial"/>
          <w:sz w:val="28"/>
        </w:rPr>
        <w:t>Кюизенера</w:t>
      </w:r>
      <w:proofErr w:type="spellEnd"/>
      <w:r w:rsidRPr="0060606A">
        <w:rPr>
          <w:rFonts w:ascii="Arial" w:hAnsi="Arial" w:cs="Arial"/>
          <w:sz w:val="28"/>
        </w:rPr>
        <w:t>, а также система по развитию логико-математических представлений и умений, основанная на использовании дидактических игр и упражнений с этим материалом с целью развития познавательной активности, у детей начиная уже с 3-5 лет.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Ранее, работая с детьми старшего дошкольного возраста по данной теме, я добилась положительных результатов, но считаю, что заниматься проблемой развития познавательной активности необходимо уже со второй младшей группы.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В настоящее время необходим широкий подход к проблеме, потому, что усвоение математических знаний на различных этапах дошкольного обучения вызывает существенные затруднения у многих детей.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На мой взгляд я достаточно обоснованно написала причины, по которым приняла решение заниматься проблемой развития познавательной активности по средством дидактических игр математического содержания, а также универсального дидактического материала. Далее более подробно хочу остановиться </w:t>
      </w:r>
      <w:proofErr w:type="gramStart"/>
      <w:r w:rsidRPr="0060606A">
        <w:rPr>
          <w:rFonts w:ascii="Arial" w:hAnsi="Arial" w:cs="Arial"/>
          <w:sz w:val="28"/>
        </w:rPr>
        <w:t>на основных аспектах</w:t>
      </w:r>
      <w:proofErr w:type="gramEnd"/>
      <w:r w:rsidRPr="0060606A">
        <w:rPr>
          <w:rFonts w:ascii="Arial" w:hAnsi="Arial" w:cs="Arial"/>
          <w:sz w:val="28"/>
        </w:rPr>
        <w:t xml:space="preserve"> раскрывающих мою систему работы по данной проблеме, применение которых способствовало развитию познавательной активности у детей младшего и старшего дошкольного возраста.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lastRenderedPageBreak/>
        <w:t>И так, выбранная тема является актуальной на современном этапе и имеет большое значение для развития всесторонне развитой личности дошкольника.</w:t>
      </w:r>
    </w:p>
    <w:p w:rsidR="0060606A" w:rsidRPr="0060606A" w:rsidRDefault="0060606A" w:rsidP="0060606A">
      <w:pPr>
        <w:jc w:val="center"/>
        <w:rPr>
          <w:rFonts w:ascii="Arial" w:hAnsi="Arial" w:cs="Arial"/>
          <w:i/>
          <w:sz w:val="28"/>
        </w:rPr>
      </w:pPr>
      <w:r w:rsidRPr="0060606A">
        <w:rPr>
          <w:rFonts w:ascii="Arial" w:hAnsi="Arial" w:cs="Arial"/>
          <w:i/>
          <w:sz w:val="28"/>
        </w:rPr>
        <w:t>Познавательная активность дошкольников, и ее развитие.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Формирование познавательных процессов, системы умственных действий тесно связано как с содержанием знаний, так и со способами их освоения.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Основной особенностью умственной деятельностью детей дошкольного возраста является ведущая роль в ней сенсорных процессов. На основе ощущений и восприятий идет формирование содержание знаний, представлений, имеющих при всей обобщенности ярко выраженный образный и, следовательно, сенсорный характер.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Основные формы мышления, функционирующие в дошкольном возрасте – это наглядно-действенное и наглядно-образное мышление. Благодаря мышлению ребенок постигает внутренние, скрытые свойства, связи между предметами и явлениями. К концу дошкольного возраста все большее место и, все большую роль начинает играть словесно-логическое мышление.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Вторая особенность умственной деятельности дошкольника всевозрастающая произвольность познавательных процессов: развитие произвольного воспроизведения в деятельности памяти, целенаправленного внимания, восприятия с перерастанием его в деятельность наблюдения.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Третья особенность – постоянное изменение мотивов умственной деятельности. В младшем дошкольном возрасте основные мотивы умственной деятельности связаны с игровыми интересами ребенка, с результатами продуктивной деятельности. Постепенно к старшему дошкольному возрасту начинают формироваться познавательные интересы как мотивы умственной деятельности.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Для полноценного умственного развития важны не только своевременное формирование познавательных процессов, но и их произвольность. Мыслительная деятельность невозможна без речи. Овладевая речью, ребенок овладевает и знаниями о предметах, признаках, действиях и </w:t>
      </w:r>
      <w:proofErr w:type="gramStart"/>
      <w:r w:rsidRPr="0060606A">
        <w:rPr>
          <w:rFonts w:ascii="Arial" w:hAnsi="Arial" w:cs="Arial"/>
          <w:sz w:val="28"/>
        </w:rPr>
        <w:t>отношениях  запечатленными</w:t>
      </w:r>
      <w:proofErr w:type="gramEnd"/>
      <w:r w:rsidRPr="0060606A">
        <w:rPr>
          <w:rFonts w:ascii="Arial" w:hAnsi="Arial" w:cs="Arial"/>
          <w:sz w:val="28"/>
        </w:rPr>
        <w:t xml:space="preserve"> в соответствующих словах.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При этом он не только приобретает знания, но и учится мыслить, поскольку думать – это значит говорить про себя или вслух, а говорить – значит думать.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После того как ребенок овладевает речью, окружающий мир для него как бы удваивается. Он начинает иметь дело не только с теми предметами, которые непосредственно видит, которыми манипулирует, </w:t>
      </w:r>
      <w:r w:rsidRPr="0060606A">
        <w:rPr>
          <w:rFonts w:ascii="Arial" w:hAnsi="Arial" w:cs="Arial"/>
          <w:sz w:val="28"/>
        </w:rPr>
        <w:lastRenderedPageBreak/>
        <w:t>но и с теми, которые в данный момент отсутствуют или которых вообще не было в его личном опыте.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Таким образом, слово удваивает мир и позволяет ребенку мысленно оперировать предметами даже в их отсутствие. Это расширяет границы его познавательной деятельности: он может пользоваться опосредованными средствами расширения своего кругозора.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Дети – пытливые исследователи окружающего мира. Эта особенность заложена в них от рождения. Предметная «исследовательская» деятельность, свойственная ребенку раннего возраста, развивает и закрепляет познавательное отношение к окружающему миру. После овладения детьми речью их познавательная деятельность поднимается на новую качественную ступень. С помощью речи обобщаются знания детей, формируется способность к аналитико-синтетической деятельности не только на основе непосредственного восприятия предметов, но и на базе представлений.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Меняется характер общения ребенка с взрослыми: значительное место начинают занимать личностные и познавательные контакты.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Издавна вопросы ребенка считались основной формой проявления любознательности, познавательных интересов. Вопросы возникают у ребенка при непосредственном ознакомлении с какими-либо предметами и явлениями, в общении с взрослыми и сверстниками, часто бывает результатом его собственных рассуждений.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Содержание детских вопросов разнообразны. По свидетельству психологов, нет ни одной области знаний, которой бы ни касались вопросы детей. Дети спрашивают об окружающих их предметах, далеких планетах и космосе, происхождении человека и всего живого на Земле, войне, нормах и правилах поведения, смысле и значении отдельных слов и многом другом. Интерес ребенка к тем или иным явлениям жизни в мире взрослого стимулирует его вопрос.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С течением времени вопросы меняются по форме. Детей 2-3 лет интересуют названия предметов, их свойства и качества.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Детям более старшего возраста 4-4,5 года свойственна активная мыслительная переработка впечатлений об окружающем. Их вопросы направлены на уяснение связей, отношений между предметами и явлениями действительности: На систематизацию представлений, на нахождение аналогии, общего и различного.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Успешная деятельность ребенка является стимулом развития познавательных интересов.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Обладая огромной побудительной силой, любознательностью познавательный интерес заставляет детей активно стремиться к познанию искать способы удовлетворения жажды знаний.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lastRenderedPageBreak/>
        <w:t>Таким образом, условия развития познавательной активности, подъем на более высокий уровень – это практика и успешные исследовательские действия ребенка.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Роль дидактической игры в развитии детей дошкольного возраста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Удовлетворить детскую любознательность, вовлечь ребенка в активное усвоение окружающего мира, помочь ему овладеть способами познания связей между предметами и явлениями позволит игра.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Потребность в игре и желание играть у дошкольников необходимо использовать и направлять в целях решения определенных образовательных задач. Игнорирование этих потребностей в образовательной работе означало бы игнорирование особенностей развития ребенка дошкольного возраста.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Игра имеет важнейшее значение в жизни маленького ребенка. Дидактические игры способствуют упражнению детей в применении знаний, более глубокому их усвоению. В процессе игр идет совершенствование психологических познавательных процессов.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В игре удается привлечь внимание детей к таким предметам, которые в обычных не игровых условиях их не интересуют и на которых сосредоточить внимание не удается. Дидактическая игра дает возможность решать различные педагогические задачи в игровой форме, наиболее доступной и привлекательной для детей. Ребенок незаметно для себя выполняет большое число упражнений, действий, тренируется в счете, сравнивает множества, группирует, и т.п.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Дидактическая игра позволяет индивидуализировать работу, давать задания, посильные каждому ребенку, с учетом его умственных и психофизических возможностей и максимально развивать способности каждого ребенка. Внимание ребенка приковано к игре, к выполнению игровых задач, а между тем он преодолевает трудности математического характера, переносит имеющиеся знания в новую для него обстановку.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Таким образом, дидактические игры позволяют обеспечить нужное количество повторений на разнообразном материале, постоянно поддерживая, сохраняя положительное отношение к математическому заданию, которое заложено в содержании игры.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Внимание ребенка приковано к игре, к выполнению игровых задач, а между тем он преодолевает трудности математического характера, переносит имеющиеся знания в новую для него обстановку.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Дидактическая игра будит детское воображение, создает приподнятое настроение, так как она доступна и понятна ребенку. Положительные эмоции, возникающие во время игры, активизируют его деятельность, обеспечивают решение задач, которые связаны с развитием внимания, </w:t>
      </w:r>
      <w:r w:rsidRPr="0060606A">
        <w:rPr>
          <w:rFonts w:ascii="Arial" w:hAnsi="Arial" w:cs="Arial"/>
          <w:sz w:val="28"/>
        </w:rPr>
        <w:lastRenderedPageBreak/>
        <w:t>памяти и формированием способности сравнивать, сопоставлять, делать выводы, обобщения.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В играх, особенно коллективных, формируются и качества личности детей. Они учатся учитывать интересы друг друга, сдерживать свои желания у них развивается чувство ответственности, воспитываются воля и характер. Дидактическая игра с ее обучающей задачей, облеченной в игровую занимательную форму, привлекала к себе внимание видных зарубежных, русских педагогов еще на заре зарождения теории и практики обучения и воспитания детей дошкольного возраста.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Так, Мария </w:t>
      </w:r>
      <w:proofErr w:type="spellStart"/>
      <w:r w:rsidRPr="0060606A">
        <w:rPr>
          <w:rFonts w:ascii="Arial" w:hAnsi="Arial" w:cs="Arial"/>
          <w:sz w:val="28"/>
        </w:rPr>
        <w:t>Монтессори</w:t>
      </w:r>
      <w:proofErr w:type="spellEnd"/>
      <w:r w:rsidRPr="0060606A">
        <w:rPr>
          <w:rFonts w:ascii="Arial" w:hAnsi="Arial" w:cs="Arial"/>
          <w:sz w:val="28"/>
        </w:rPr>
        <w:t xml:space="preserve">, </w:t>
      </w:r>
      <w:proofErr w:type="spellStart"/>
      <w:r w:rsidRPr="0060606A">
        <w:rPr>
          <w:rFonts w:ascii="Arial" w:hAnsi="Arial" w:cs="Arial"/>
          <w:sz w:val="28"/>
        </w:rPr>
        <w:t>Блехер</w:t>
      </w:r>
      <w:proofErr w:type="spellEnd"/>
      <w:r w:rsidRPr="0060606A">
        <w:rPr>
          <w:rFonts w:ascii="Arial" w:hAnsi="Arial" w:cs="Arial"/>
          <w:sz w:val="28"/>
        </w:rPr>
        <w:t xml:space="preserve"> Ф.Н., Сорокина А.И. и многие другие широко использовали игры и подчеркивали их огромную роль в воспитании и обучении детей. Я присоединяюсь к их мнению и смотрю на игру не как на развлечение или забаву, а вижу в ней большой труд детей, требуется напряжения всех духовных и физических сил, вижу в игре истину физического и психического развития ребенка, </w:t>
      </w:r>
      <w:proofErr w:type="gramStart"/>
      <w:r w:rsidRPr="0060606A">
        <w:rPr>
          <w:rFonts w:ascii="Arial" w:hAnsi="Arial" w:cs="Arial"/>
          <w:sz w:val="28"/>
        </w:rPr>
        <w:t>могущественный фактор</w:t>
      </w:r>
      <w:proofErr w:type="gramEnd"/>
      <w:r w:rsidRPr="0060606A">
        <w:rPr>
          <w:rFonts w:ascii="Arial" w:hAnsi="Arial" w:cs="Arial"/>
          <w:sz w:val="28"/>
        </w:rPr>
        <w:t xml:space="preserve"> способствующий развитию и упражнению всех детских способностей.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Игры служат подготовительной ступенью к развитию интеллектуальной деятельности, оказывают благотворное влияние в первую очередь на развитие внешних чувств: зрения, мышечного чувства, мелкой моторики. В игре все внешние чувства упражняются, а, следовательно, действует на детей </w:t>
      </w:r>
      <w:proofErr w:type="spellStart"/>
      <w:r w:rsidRPr="0060606A">
        <w:rPr>
          <w:rFonts w:ascii="Arial" w:hAnsi="Arial" w:cs="Arial"/>
          <w:sz w:val="28"/>
        </w:rPr>
        <w:t>развивающе</w:t>
      </w:r>
      <w:proofErr w:type="spellEnd"/>
      <w:r w:rsidRPr="0060606A">
        <w:rPr>
          <w:rFonts w:ascii="Arial" w:hAnsi="Arial" w:cs="Arial"/>
          <w:sz w:val="28"/>
        </w:rPr>
        <w:t>. Через игру дети получают развитие интеллектуальных процессов, как память, мышление, воображение. Эти высшие чувства находят в играх благодатную почву для своего развития.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Особо популярным в связи с реорганизацией всей системы образования в нашей стране, стали развивающие игры, когда игра вновь стала рассматриваться в качестве одного из важнейших средств обучения, развития, воспитания ребенка. В педагогике стала приоритетной идея развивающего обучения, основанная на психологических исследованиях В.В. Давыдова, </w:t>
      </w:r>
      <w:proofErr w:type="spellStart"/>
      <w:r w:rsidRPr="0060606A">
        <w:rPr>
          <w:rFonts w:ascii="Arial" w:hAnsi="Arial" w:cs="Arial"/>
          <w:sz w:val="28"/>
        </w:rPr>
        <w:t>Занкова</w:t>
      </w:r>
      <w:proofErr w:type="spellEnd"/>
      <w:r w:rsidRPr="0060606A">
        <w:rPr>
          <w:rFonts w:ascii="Arial" w:hAnsi="Arial" w:cs="Arial"/>
          <w:sz w:val="28"/>
        </w:rPr>
        <w:t xml:space="preserve"> и других. В развивающих играх скрыта возможность самостоятельно находить ответы на многие вопросы: в чем гармония сочетания фигур, как обеспечить трансформацию цветов и форм одновременно, изменить форму игрового устройства, а также реализуется потребность дошкольника в творческих проявлениях.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Освоение разнообразных развивающих игр возможно на разных уровнях детской активности и самостоятельности. Поэтому они незаменимы в процессе развития и воспитания ребенка, учитывающем индивидуальный темп овладения им средствами и способами познания. Все развивающие игры </w:t>
      </w:r>
      <w:proofErr w:type="spellStart"/>
      <w:r w:rsidRPr="0060606A">
        <w:rPr>
          <w:rFonts w:ascii="Arial" w:hAnsi="Arial" w:cs="Arial"/>
          <w:sz w:val="28"/>
        </w:rPr>
        <w:t>многовариативны</w:t>
      </w:r>
      <w:proofErr w:type="spellEnd"/>
      <w:r w:rsidRPr="0060606A">
        <w:rPr>
          <w:rFonts w:ascii="Arial" w:hAnsi="Arial" w:cs="Arial"/>
          <w:sz w:val="28"/>
        </w:rPr>
        <w:t xml:space="preserve">, подходы к их </w:t>
      </w:r>
      <w:r w:rsidRPr="0060606A">
        <w:rPr>
          <w:rFonts w:ascii="Arial" w:hAnsi="Arial" w:cs="Arial"/>
          <w:sz w:val="28"/>
        </w:rPr>
        <w:lastRenderedPageBreak/>
        <w:t>решению многообразны, неиссякаемы, поэтому у каждого есть возможность проявить в игре особенности своей личности.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В моей работе </w:t>
      </w:r>
      <w:proofErr w:type="gramStart"/>
      <w:r w:rsidRPr="0060606A">
        <w:rPr>
          <w:rFonts w:ascii="Arial" w:hAnsi="Arial" w:cs="Arial"/>
          <w:sz w:val="28"/>
        </w:rPr>
        <w:t>дидактическая игра это</w:t>
      </w:r>
      <w:proofErr w:type="gramEnd"/>
      <w:r w:rsidRPr="0060606A">
        <w:rPr>
          <w:rFonts w:ascii="Arial" w:hAnsi="Arial" w:cs="Arial"/>
          <w:sz w:val="28"/>
        </w:rPr>
        <w:t xml:space="preserve"> способ обогащения знаний детей, расширения их кругозора, уточнения понятий, т.е., расширяя сферу игры, ребенок расширяет и сферу своего мышления, открывает новые свойства вещей и черпает более точные понятия.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Все виды дидактических игр (предметные, настольно-печатные, словесные, и др.) являются эффективным средством и методом развития познавательной активности. Все они выполняют основные функции обучения – образовательную, воспитательную и развивающую.</w:t>
      </w:r>
    </w:p>
    <w:p w:rsid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На мой взгляд, дидактические игры математического содержания имеют большое значение для успешного вовлечения ребенка в серьезную учебную деятельность, для лучшего понимания и закрепления математического материала, для развития у детей познавательной активности, но их необходимо применять в системе, предполагающей вариативность, постепенное усложнение.</w:t>
      </w:r>
    </w:p>
    <w:p w:rsidR="0060606A" w:rsidRPr="0060606A" w:rsidRDefault="0060606A" w:rsidP="0060606A">
      <w:pPr>
        <w:spacing w:after="0"/>
        <w:jc w:val="both"/>
        <w:rPr>
          <w:rFonts w:ascii="Arial" w:hAnsi="Arial" w:cs="Arial"/>
          <w:sz w:val="28"/>
        </w:rPr>
      </w:pPr>
    </w:p>
    <w:p w:rsidR="0060606A" w:rsidRPr="0060606A" w:rsidRDefault="0060606A" w:rsidP="0060606A">
      <w:pPr>
        <w:jc w:val="both"/>
        <w:rPr>
          <w:rFonts w:ascii="Arial" w:hAnsi="Arial" w:cs="Arial"/>
          <w:i/>
          <w:sz w:val="28"/>
        </w:rPr>
      </w:pPr>
      <w:r w:rsidRPr="0060606A">
        <w:rPr>
          <w:rFonts w:ascii="Arial" w:hAnsi="Arial" w:cs="Arial"/>
          <w:sz w:val="28"/>
        </w:rPr>
        <w:t xml:space="preserve">                                            </w:t>
      </w:r>
      <w:r w:rsidRPr="0060606A">
        <w:rPr>
          <w:rFonts w:ascii="Arial" w:hAnsi="Arial" w:cs="Arial"/>
          <w:i/>
          <w:sz w:val="28"/>
        </w:rPr>
        <w:t>Система работы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По данной проблеме я работаю третий год. Большую часть времени реализовывала свою деятельность с детьми старшего дошкольного возраста, но, убедившись, что можно начать работу в данном направлении гораздо раньше, решила не упускать этот благотворный для развития познавательной активности возраст. Прежде, чем начинать работу по развитию познавательной активности я провела педагогическое обследование в младшей группе, после благополучной адаптации воспитанников с целью: выявить уровень развития детей данной группы. Результаты обследования мне нужны для того, чтобы: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выявить стартовый уровень развития;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ранжировать детей для дальнейшей работы с ними;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планировать систему работы.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Стартовые результаты были такие: низкого </w:t>
      </w:r>
      <w:proofErr w:type="gramStart"/>
      <w:r w:rsidRPr="0060606A">
        <w:rPr>
          <w:rFonts w:ascii="Arial" w:hAnsi="Arial" w:cs="Arial"/>
          <w:sz w:val="28"/>
        </w:rPr>
        <w:t>уровня ,</w:t>
      </w:r>
      <w:proofErr w:type="gramEnd"/>
      <w:r w:rsidRPr="0060606A">
        <w:rPr>
          <w:rFonts w:ascii="Arial" w:hAnsi="Arial" w:cs="Arial"/>
          <w:sz w:val="28"/>
        </w:rPr>
        <w:t xml:space="preserve"> среднего, высокого уровня не было вообще. Исходя из этого, мною была спланирована система работы, поставлены задачи: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Использовать дидактические игры математического содержания;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Использовать в работе модели, пооперационные карты, схемы, алгоритмы;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lastRenderedPageBreak/>
        <w:t>Создать развивающую среду в группе для развития познавательной активности;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Разработать цикл занятий по формированию математических представлений с целью развития познавательной активности;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Проводить совместную работу с родителями.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При обследовании детей особое внимание уделяла на следующие характеристики: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проявляет ли ребенок интерес к общению с взрослым и сверстниками (Выявились особенности общения);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умеет ли ребенок умеет ли ребенок отвечать на вопросы и самостоятельно высказываться на интересующие его темы, строить простейшие умозаключения, устанавливать элементарные причинно-следственные связи. (Выявились познавательные и речевые возможности);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умеет ли ребенок на основе своего чувственно-практического опыта обследования выделять их по определенным признакам.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(Выявились умения выполнять инструкции)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Исходя из результатов обследования выяснилось, что дети имеют разный практический опыт и разный уровень подготовленности.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Психологами установлено, что до 70% информации усваивается детьми через мимику, жесты, интонацию. Поэтому при разработке системы мною учтены: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Психологические особенности и возможности детей младшего и старшего дошкольного возраста;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Необходимость сбалансированности нагрузки и исключения перегрузок;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Соблюдение заданного образовательным стандартом объема программного материала.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Эффективными методами и приемами развития познавательной      активности в моей работе являются: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Использование игровых проблемных ситуаций, требующих максимального «отклика» детей, широкое использование вопросов поискового характера.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Использование дидактических игр, в которых решение дидактической задачи связано с поиском признаков сходства предметов, а также </w:t>
      </w:r>
      <w:r w:rsidRPr="0060606A">
        <w:rPr>
          <w:rFonts w:ascii="Arial" w:hAnsi="Arial" w:cs="Arial"/>
          <w:sz w:val="28"/>
        </w:rPr>
        <w:lastRenderedPageBreak/>
        <w:t>использование универсального дидактического материала, направленного на развитие познавательной активности.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Использование моделирования, пооперационных карт, схем, алгоритмов.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Применение модели при группировке фигур позволило детям более успешно выделять и удерживать основания для образования групп. Сенсорные модели помогли детям выявлять конкретные отличия свойств, а модель логического содержания способствовали лучшему выделению свойств, отношений, обобщению. Наглядность, образность модели возможность практических действий с её элементами повысили интерес детей к заданию, вызвали желание экспериментировать, исследовать предметы и модель. Всё это свидетельствует о том, что использование модели в освоении свойств, отношений предметов – увлекательное средство познания.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Использование пооперационных карт, схем, планов и алгоритмов в моей работе является неотъемлемой частью развития у детей познавательной активности. Алгоритмы представляют собой точную, строгую последовательность шагов, в нём определено первое </w:t>
      </w:r>
      <w:proofErr w:type="gramStart"/>
      <w:r w:rsidRPr="0060606A">
        <w:rPr>
          <w:rFonts w:ascii="Arial" w:hAnsi="Arial" w:cs="Arial"/>
          <w:sz w:val="28"/>
        </w:rPr>
        <w:t>действие  и</w:t>
      </w:r>
      <w:proofErr w:type="gramEnd"/>
      <w:r w:rsidRPr="0060606A">
        <w:rPr>
          <w:rFonts w:ascii="Arial" w:hAnsi="Arial" w:cs="Arial"/>
          <w:sz w:val="28"/>
        </w:rPr>
        <w:t xml:space="preserve"> следующие за ним, свобода выбора исключается. Трудности возникали при пояснении цепочки действий. Сначала знакомила детей с алгоритмом, состоящим из двух действий, потом из трёх. Так, постепенно мы преодолевали умение ориентироваться в строгой последовательности.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Дети в совместной с взрослым деятельности осваивают простые замещения, схематизацию. Так, составляя план кукольной комнаты, заменяют стол квадратом или кругом, диван – прямоугольником; по стрелкам определяют направление действий, движений.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Работа по развитию умения классифицировать предметы по свойствам включала ряд этапов.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 Первый этап предусматривал развитие и совершенствование умения классифицировать предметы на «абстрактном» материале. Детям предлагались игры на классификацию предметов по заданным свойствам: цвету, форме, размеру. Это </w:t>
      </w:r>
      <w:proofErr w:type="gramStart"/>
      <w:r w:rsidRPr="0060606A">
        <w:rPr>
          <w:rFonts w:ascii="Arial" w:hAnsi="Arial" w:cs="Arial"/>
          <w:sz w:val="28"/>
        </w:rPr>
        <w:t>такие  игры</w:t>
      </w:r>
      <w:proofErr w:type="gramEnd"/>
      <w:r w:rsidRPr="0060606A">
        <w:rPr>
          <w:rFonts w:ascii="Arial" w:hAnsi="Arial" w:cs="Arial"/>
          <w:sz w:val="28"/>
        </w:rPr>
        <w:t xml:space="preserve"> как: «продолжи ряд», «Что бывает круглым», «Подбери по цвету», «Мастерская форм», «Спортсмены строятся», «Разные фигуры» и т.д.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В качестве материала используются блоки </w:t>
      </w:r>
      <w:proofErr w:type="spellStart"/>
      <w:r w:rsidRPr="0060606A">
        <w:rPr>
          <w:rFonts w:ascii="Arial" w:hAnsi="Arial" w:cs="Arial"/>
          <w:sz w:val="28"/>
        </w:rPr>
        <w:t>Дьенеша</w:t>
      </w:r>
      <w:proofErr w:type="spellEnd"/>
      <w:r w:rsidRPr="0060606A">
        <w:rPr>
          <w:rFonts w:ascii="Arial" w:hAnsi="Arial" w:cs="Arial"/>
          <w:sz w:val="28"/>
        </w:rPr>
        <w:t>. Усложнение состоит в переходе от классификации по двум-трём свойствам к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lastRenderedPageBreak/>
        <w:t xml:space="preserve"> Классификации по трём-четырём, а также использования карточек-схем по определению свойств к классификации. На втором этапе уже совершенствуется умение на «</w:t>
      </w:r>
      <w:proofErr w:type="gramStart"/>
      <w:r w:rsidRPr="0060606A">
        <w:rPr>
          <w:rFonts w:ascii="Arial" w:hAnsi="Arial" w:cs="Arial"/>
          <w:sz w:val="28"/>
        </w:rPr>
        <w:t>жизненном»  дидактическом</w:t>
      </w:r>
      <w:proofErr w:type="gramEnd"/>
      <w:r w:rsidRPr="0060606A">
        <w:rPr>
          <w:rFonts w:ascii="Arial" w:hAnsi="Arial" w:cs="Arial"/>
          <w:sz w:val="28"/>
        </w:rPr>
        <w:t xml:space="preserve"> материале. Использование такого материала позволило научить детей логически мыслить, активизировать вербальные формы познания (умения рассуждать. Обосновывать правильность или ошибочность действий, строить простейшие умозаключения, устанавливать элементарные причинно-следственные связи).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Существует третий этап – развитие у детей умений подбирать </w:t>
      </w:r>
      <w:proofErr w:type="gramStart"/>
      <w:r w:rsidRPr="0060606A">
        <w:rPr>
          <w:rFonts w:ascii="Arial" w:hAnsi="Arial" w:cs="Arial"/>
          <w:sz w:val="28"/>
        </w:rPr>
        <w:t>и  изготавливать</w:t>
      </w:r>
      <w:proofErr w:type="gramEnd"/>
      <w:r w:rsidRPr="0060606A">
        <w:rPr>
          <w:rFonts w:ascii="Arial" w:hAnsi="Arial" w:cs="Arial"/>
          <w:sz w:val="28"/>
        </w:rPr>
        <w:t xml:space="preserve"> дидактический материал, подлежащий классификации, я предлагаю использовать его с детьми среднего дошкольного возраста во втором полугодии. Это очень сближает ребят. Развивает у них интерес, целеустремлённость, желание принимать участие в общем деле. Так, к переходу на качественно новую ступень развития (старший дошкольный возраст), значительно повысится уровень развития мышления, вырастет интерес к познанию свойств, улучшится познавательная деятельность в целом.  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 Процесс познания форм, величин, количественных, пространственных, временных отношений детьми младшего и среднего дошкольного возраста осуществляется, в основном, в естественной повседневной обстановке, в специально организуемых дидактических играх, игровых ситуациях.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Основное внимание уделяла освоению способов практических действий, таких как группировка предметов по признакам, сравнение их путём сопоставления, воссоздание целого из частей. От уровня освоенности практических действий зависит характер математических представлений.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Игры и упражнения повторяются, варьируются, усложняются, обеспечивается смена дидактического материала.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Немаловажную роль в моей работе сыграли логические блоки </w:t>
      </w:r>
      <w:proofErr w:type="spellStart"/>
      <w:r w:rsidRPr="0060606A">
        <w:rPr>
          <w:rFonts w:ascii="Arial" w:hAnsi="Arial" w:cs="Arial"/>
          <w:sz w:val="28"/>
        </w:rPr>
        <w:t>Дьенеша</w:t>
      </w:r>
      <w:proofErr w:type="spellEnd"/>
      <w:r w:rsidRPr="0060606A">
        <w:rPr>
          <w:rFonts w:ascii="Arial" w:hAnsi="Arial" w:cs="Arial"/>
          <w:sz w:val="28"/>
        </w:rPr>
        <w:t>. Использование логических блоков позволило мне моделировать важные понятия математики, кодировать информацию.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Игры с блоками </w:t>
      </w:r>
      <w:proofErr w:type="spellStart"/>
      <w:r w:rsidRPr="0060606A">
        <w:rPr>
          <w:rFonts w:ascii="Arial" w:hAnsi="Arial" w:cs="Arial"/>
          <w:sz w:val="28"/>
        </w:rPr>
        <w:t>Дьенеша</w:t>
      </w:r>
      <w:proofErr w:type="spellEnd"/>
      <w:r w:rsidRPr="0060606A">
        <w:rPr>
          <w:rFonts w:ascii="Arial" w:hAnsi="Arial" w:cs="Arial"/>
          <w:sz w:val="28"/>
        </w:rPr>
        <w:t xml:space="preserve"> способствовали ускорению процесса развития у дошкольников простейших логических структур мышления и математических представлений.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 По мере усвоения детьми более простых </w:t>
      </w:r>
      <w:proofErr w:type="gramStart"/>
      <w:r w:rsidRPr="0060606A">
        <w:rPr>
          <w:rFonts w:ascii="Arial" w:hAnsi="Arial" w:cs="Arial"/>
          <w:sz w:val="28"/>
        </w:rPr>
        <w:t>игр,  предлагалось</w:t>
      </w:r>
      <w:proofErr w:type="gramEnd"/>
      <w:r w:rsidRPr="0060606A">
        <w:rPr>
          <w:rFonts w:ascii="Arial" w:hAnsi="Arial" w:cs="Arial"/>
          <w:sz w:val="28"/>
        </w:rPr>
        <w:t xml:space="preserve"> усложнение. Самым существенным являлось то, что ребёнок </w:t>
      </w:r>
      <w:r w:rsidRPr="0060606A">
        <w:rPr>
          <w:rFonts w:ascii="Arial" w:hAnsi="Arial" w:cs="Arial"/>
          <w:sz w:val="28"/>
        </w:rPr>
        <w:lastRenderedPageBreak/>
        <w:t>самостоятельно мог ответить на вопрос, а значит, он усвоил данный материал.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Вариантом логических игр для детей являются игры с обручами. При подготовке к таким играм, надо сначала сформировать у детей чёткое представление о внутренней и внешней области по отношению к замкнутой линии.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Значительное место в обучении дошкольников заняли игры с палочками </w:t>
      </w:r>
      <w:proofErr w:type="spellStart"/>
      <w:r w:rsidRPr="0060606A">
        <w:rPr>
          <w:rFonts w:ascii="Arial" w:hAnsi="Arial" w:cs="Arial"/>
          <w:sz w:val="28"/>
        </w:rPr>
        <w:t>Кюизенера</w:t>
      </w:r>
      <w:proofErr w:type="spellEnd"/>
      <w:r w:rsidRPr="0060606A">
        <w:rPr>
          <w:rFonts w:ascii="Arial" w:hAnsi="Arial" w:cs="Arial"/>
          <w:sz w:val="28"/>
        </w:rPr>
        <w:t xml:space="preserve">. Действия с палочками позволяют наглядно продемонстрировать многие понятия и отношения. В таких играх дети не только познают величины и измерения, но и знакомятся с составом числа из единиц и меньших чисел. Палочки </w:t>
      </w:r>
      <w:proofErr w:type="spellStart"/>
      <w:r w:rsidRPr="0060606A">
        <w:rPr>
          <w:rFonts w:ascii="Arial" w:hAnsi="Arial" w:cs="Arial"/>
          <w:sz w:val="28"/>
        </w:rPr>
        <w:t>Кюизенера</w:t>
      </w:r>
      <w:proofErr w:type="spellEnd"/>
      <w:r w:rsidRPr="0060606A">
        <w:rPr>
          <w:rFonts w:ascii="Arial" w:hAnsi="Arial" w:cs="Arial"/>
          <w:sz w:val="28"/>
        </w:rPr>
        <w:t xml:space="preserve"> – универсальный дидактический материал, с помощью которого у детей развиваются представления о математических понятиях, это множества, на котором легко обнаруживать отношения эквивалентности и порядка.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 Использование чисел в цвете позволяет развивать у дошкольников представление о числе на основе счёта и измерения. Практика показывает, что выделение цвета и длины палочек помогает воспитанникам освоить ключевые для их возраста средства познания – сенсорные эталоны (эталоны цвета и размера) и такие способы познания как сравнение, сопоставление предметов (по цвету, длине, ширине, высоте).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  От элементарной игры с цветными палочками дети постепенно продвигаются к понятию пространственно-количественных характеристик, которые осваиваются в совместной деятельности ребёнка и взрослого.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Важно не ограничиваться показом готовых построек. Необходимо давать возможность выбирать действие ребёнку самому. Тогда игра становится радостным открытием нового.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Подбор дидактических игр для обучения детей математике проводится в соответствии с программными требованиями. Каждая дидактическая игра должна быть направлена на решение той или иной учебной задачи.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Мои наблюдения показали, что детей дошкольного возраста больше всего увлекает игровое действие. Они с удовольствием производят действия с игрушками или дидактическим материалом, который привлекает их своей яркостью, разнообразием. Исходя из этого, находила возможность в рамках коллективной деятельности </w:t>
      </w:r>
      <w:r w:rsidRPr="0060606A">
        <w:rPr>
          <w:rFonts w:ascii="Arial" w:hAnsi="Arial" w:cs="Arial"/>
          <w:sz w:val="28"/>
        </w:rPr>
        <w:lastRenderedPageBreak/>
        <w:t>индивидуализировать задания по степени сложности, что позволяет обеспечить определённый уровень математического развития каждого ребёнка.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Музыка во взаимодействии с математикой делает процесс познания весьма эффективным за счёт целенаправленного осуществления взаимосвязи интеллектуальных и эмоциональных компонентов человеческой психики. Неотъемлемой частью занятий является использование музыкального сопровождения, проведение музыкальных физкультминуток с математическим содержанием.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Именно музыкальная форма, в которую обличено математическое содержание, являющаяся привлекательной для дошкольников, способствует познавательной активности. Музыкально-математические средства используются мню на основе комплекса знаний, умений, навыков, необходимых для освоения программы обучения дошкольников.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Благодаря игровым ситуациям, используемым для заинтересованности детей развитием сюжета, воспитанники в активной познавательной деятельности осваивали приёмы группировки, классификации, выявляли отношения и зависимости между предметами по их размеру, форме, цвету, расположению в пространстве, определяли последовательность и результативность своих действий, познавали начала логики, учились строить простейшие умозаключения, устанавливать элементарные причинно-следственные связи.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 Это в результате помогло им перейти от простого восприятия простых чисел, явлений к осознанию их значения и необходимости использования в жизни.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  Решение задач математического развития дошкольников осуществлялось при соблюдении следующих условий: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внимания воспитателей к проявляющемуся у детей стремлению познавать формы, величины, цвета, числа;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активное включение в детскую деятельность по различению, называнию, воссозданию, обследованию, группировке, преобразованию;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организация процесса познания в интересной, доступной форме, в дидактических играх, обыденных практических ситуациях, содержательном общении;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lastRenderedPageBreak/>
        <w:t>- использование простых творческих, познавательных играх занимательного характера, способствующих развитию познавательных процессов;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наличие развивающих познавательных игр, пособий;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поощрение самостоятельного использования дидактического материала.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 Дети уже в конце младшего возраста отличаются определённой самостоятельностью, что позволило им активно включаться в игровой сюжет. Поэтому мне приходилось больше внимания уделять применению игр, игровых упражнений, группировке. Своевременная положительная эмоциональная поддержка позволяет детям исправлять ошибки и экспериментировать. Дети охотно делились впечатлениям о выполненных игровых действиях, радовались успехам.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Технология моего руководства предусматривает создания таких условий, где царит атмосфера доверия, сотрудничества, соперничества, где построена гуманистическая система взаимодействия в увлекательной игровой деятельности.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Познавательная активность, интерес к поиску проявляется лишь в том случае, где нет принуждения. Важным условием такого подхода в обучении является широкое использование такой формы педагогического общения, при которой ребёнок чувствовал бы себя не только как обучающийся (то есть как объект), но и как самостоятельно действующая личность (как субъект). Такой формой общения является сотрудничество. При этом ребёнок ощущает доверие к себе, уважение к своей личности, с которой, как он имеет возможность убедиться </w:t>
      </w:r>
      <w:proofErr w:type="gramStart"/>
      <w:r w:rsidRPr="0060606A">
        <w:rPr>
          <w:rFonts w:ascii="Arial" w:hAnsi="Arial" w:cs="Arial"/>
          <w:sz w:val="28"/>
        </w:rPr>
        <w:t>считаются,  мнение</w:t>
      </w:r>
      <w:proofErr w:type="gramEnd"/>
      <w:r w:rsidRPr="0060606A">
        <w:rPr>
          <w:rFonts w:ascii="Arial" w:hAnsi="Arial" w:cs="Arial"/>
          <w:sz w:val="28"/>
        </w:rPr>
        <w:t xml:space="preserve"> которого ценят. Итак, сущность моей системы работы заключается в том, чтобы инициировать совместно с родителями познавательную активность ребёнка, помочь ему овладеть рациональными способами практического осуществления простейших видов детской деятельности, предоставить ребёнку право самостоятельно делать выбор и принимать решение в игровых ситуациях.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 На протяжении своей работы в данном направлении я вела сравнительный анализ уровня развития математических представлений у детей, в соответствии с возрастными особенностями и программными требованиями, получила хорошие результаты. Моя работа по развитию познавательной активности принесла огромную пользу для общего развития каждого ребёнка. На середину года во второй младшей группе результаты изменились следующим образом: </w:t>
      </w:r>
      <w:r w:rsidRPr="0060606A">
        <w:rPr>
          <w:rFonts w:ascii="Arial" w:hAnsi="Arial" w:cs="Arial"/>
          <w:sz w:val="28"/>
        </w:rPr>
        <w:lastRenderedPageBreak/>
        <w:t>низкий уровень снизился на 10% и составил 23%, средний уровень увеличился на за счет перехода с низкого на 17% и составил 67%, а высокий уровень, который не был выявлен, составил 27%.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На сегодняшний день работа в этом направлении продолжается и все основания предполагать, что к концу года 2 –ой младшей группы я добьюсь высоких результатов развития познавательной активности моих воспитанников.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Большое значение для развития познавательной активности имеет созданная в группе развивающая среда. О том, как я организовала среду с в своей группе хочу остановиться подробнее.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Прежде всего, разнообразные игры структурно включают развивающую среду, становятся её естественным фоном. Одной из требований её организации – одновременное наличие игр, способствующих развитию умений сравнивать. Воссоздавать, изменять, варьировать, упорядочивать, классифицировать. Это обеспечивает выбор ребёнком той игры, которая интересует его, </w:t>
      </w:r>
      <w:proofErr w:type="spellStart"/>
      <w:r w:rsidRPr="0060606A">
        <w:rPr>
          <w:rFonts w:ascii="Arial" w:hAnsi="Arial" w:cs="Arial"/>
          <w:sz w:val="28"/>
        </w:rPr>
        <w:t>разноплановость</w:t>
      </w:r>
      <w:proofErr w:type="spellEnd"/>
      <w:r w:rsidRPr="0060606A">
        <w:rPr>
          <w:rFonts w:ascii="Arial" w:hAnsi="Arial" w:cs="Arial"/>
          <w:sz w:val="28"/>
        </w:rPr>
        <w:t xml:space="preserve"> развивающего воздействия.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В данном случае игры являются одним из средств организации развития самостоятельной познавательно-игровой деятельности детей. Эта деятельность может возникать спонтанно или как направленная взрослыми, или как предложенная детям в специально организованной ситуации.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Необходимо правильно расположить зону, в которой детям удобно играть индивидуально или малыми подгруппами.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Уголок занимательной математики – это </w:t>
      </w:r>
      <w:proofErr w:type="gramStart"/>
      <w:r w:rsidRPr="0060606A">
        <w:rPr>
          <w:rFonts w:ascii="Arial" w:hAnsi="Arial" w:cs="Arial"/>
          <w:sz w:val="28"/>
        </w:rPr>
        <w:t>специально  отведённое</w:t>
      </w:r>
      <w:proofErr w:type="gramEnd"/>
      <w:r w:rsidRPr="0060606A">
        <w:rPr>
          <w:rFonts w:ascii="Arial" w:hAnsi="Arial" w:cs="Arial"/>
          <w:sz w:val="28"/>
        </w:rPr>
        <w:t xml:space="preserve"> место, тематически оснащённое играми, пособиями, материалами, определённым образом художественно оформленное место. Вблизи этой зоны </w:t>
      </w:r>
      <w:proofErr w:type="gramStart"/>
      <w:r w:rsidRPr="0060606A">
        <w:rPr>
          <w:rFonts w:ascii="Arial" w:hAnsi="Arial" w:cs="Arial"/>
          <w:sz w:val="28"/>
        </w:rPr>
        <w:t>магнитофон,  имеется</w:t>
      </w:r>
      <w:proofErr w:type="gramEnd"/>
      <w:r w:rsidRPr="0060606A">
        <w:rPr>
          <w:rFonts w:ascii="Arial" w:hAnsi="Arial" w:cs="Arial"/>
          <w:sz w:val="28"/>
        </w:rPr>
        <w:t xml:space="preserve"> комплект аудио кассет для использования в целях повышения у детей эмоционального настроя на деятельность. Детям предоставляется возможность выбрать интересующую их </w:t>
      </w:r>
      <w:proofErr w:type="gramStart"/>
      <w:r w:rsidRPr="0060606A">
        <w:rPr>
          <w:rFonts w:ascii="Arial" w:hAnsi="Arial" w:cs="Arial"/>
          <w:sz w:val="28"/>
        </w:rPr>
        <w:t>игру,  пособия</w:t>
      </w:r>
      <w:proofErr w:type="gramEnd"/>
      <w:r w:rsidRPr="0060606A">
        <w:rPr>
          <w:rFonts w:ascii="Arial" w:hAnsi="Arial" w:cs="Arial"/>
          <w:sz w:val="28"/>
        </w:rPr>
        <w:t xml:space="preserve"> математического содержания и играть индивидуально или совместно с другими детьми. При создании такой зоны решаются следующие задачи: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целенаправленное формирование у детей интереса к элементарной математической деятельности;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воспитание у детей потребности занимать своё свободное время не только развлекательными, но и требующими умственного напряжения, интеллектуального усилия играми.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lastRenderedPageBreak/>
        <w:t xml:space="preserve">     Успех игровой деятельности в организованном в группе уголке занимательной математики определяется интересом самого воспитателя к занимательным задачам для детей.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Заинтересованность, увлечённость педагога – основа для проявления детьми интереса к математическим играм. Созданию уголка предшествовал подбор игрового материала, что определяется возрастными возможностями и уровнем развития детей группы. В уголке помещались: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настольно-печатные игры;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игры для развития мышления;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игры на составление целого из частей;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лабиринты, головоломки, алгоритмы;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- блоки </w:t>
      </w:r>
      <w:proofErr w:type="spellStart"/>
      <w:r w:rsidRPr="0060606A">
        <w:rPr>
          <w:rFonts w:ascii="Arial" w:hAnsi="Arial" w:cs="Arial"/>
          <w:sz w:val="28"/>
        </w:rPr>
        <w:t>Дьенеша</w:t>
      </w:r>
      <w:proofErr w:type="spellEnd"/>
      <w:r w:rsidRPr="0060606A">
        <w:rPr>
          <w:rFonts w:ascii="Arial" w:hAnsi="Arial" w:cs="Arial"/>
          <w:sz w:val="28"/>
        </w:rPr>
        <w:t xml:space="preserve"> и схемы для их использования;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- палочки </w:t>
      </w:r>
      <w:proofErr w:type="spellStart"/>
      <w:r w:rsidRPr="0060606A">
        <w:rPr>
          <w:rFonts w:ascii="Arial" w:hAnsi="Arial" w:cs="Arial"/>
          <w:sz w:val="28"/>
        </w:rPr>
        <w:t>Кюизенера</w:t>
      </w:r>
      <w:proofErr w:type="spellEnd"/>
      <w:r w:rsidRPr="0060606A">
        <w:rPr>
          <w:rFonts w:ascii="Arial" w:hAnsi="Arial" w:cs="Arial"/>
          <w:sz w:val="28"/>
        </w:rPr>
        <w:t>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Все они интересны, занимательны и нравятся детям. Для стимулирования коллективных игр, творческой активности дошкольников мною использовались </w:t>
      </w:r>
      <w:proofErr w:type="spellStart"/>
      <w:r w:rsidRPr="0060606A">
        <w:rPr>
          <w:rFonts w:ascii="Arial" w:hAnsi="Arial" w:cs="Arial"/>
          <w:sz w:val="28"/>
        </w:rPr>
        <w:t>фланелеграфы</w:t>
      </w:r>
      <w:proofErr w:type="spellEnd"/>
      <w:r w:rsidRPr="0060606A">
        <w:rPr>
          <w:rFonts w:ascii="Arial" w:hAnsi="Arial" w:cs="Arial"/>
          <w:sz w:val="28"/>
        </w:rPr>
        <w:t xml:space="preserve"> с наборами геометрических фигур, счётные палочки. В течение года по мере освоения детьми игр я оснастила уголок новым занимательным материалом, разнообразила игровые приёмы, ввела новые игры с усложнениями.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 Чтобы уголок занимательной математики привлекал и заинтересовывал детей, я использовала сюжетные изображения из геометрических фигур.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Руководство самостоятельной математической деятельностью, направленной на поддержание у детей </w:t>
      </w:r>
      <w:proofErr w:type="gramStart"/>
      <w:r w:rsidRPr="0060606A">
        <w:rPr>
          <w:rFonts w:ascii="Arial" w:hAnsi="Arial" w:cs="Arial"/>
          <w:sz w:val="28"/>
        </w:rPr>
        <w:t>развития  интереса</w:t>
      </w:r>
      <w:proofErr w:type="gramEnd"/>
      <w:r w:rsidRPr="0060606A">
        <w:rPr>
          <w:rFonts w:ascii="Arial" w:hAnsi="Arial" w:cs="Arial"/>
          <w:sz w:val="28"/>
        </w:rPr>
        <w:t xml:space="preserve"> к занимательным играм.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Всю работу я организовывала с учётом индивидуальных особенностей детей, предлагала игру, ориентируясь на уровень развития ребёнка, привлекала малоактивных детей с помощью игровых действий, заинтересовывала их игрой и косвенно помогала, задавая наводящие вопросы. Интерес к дидактической игре становился устойчивым тогда, когда дети осознавали и видели свои успехи.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Моё руководство было направлено на постепенное развитие самостоятельности. Когда я видела, что ребёнок увлечённо занят, стремится достичь какого-либо результата, то с помощью вопросов </w:t>
      </w:r>
      <w:r w:rsidRPr="0060606A">
        <w:rPr>
          <w:rFonts w:ascii="Arial" w:hAnsi="Arial" w:cs="Arial"/>
          <w:sz w:val="28"/>
        </w:rPr>
        <w:lastRenderedPageBreak/>
        <w:t>поискового характера активизировала детскую мысль.  Уже в младшей группе значительно возросли возможности детей. Отмечалось стремление их к проявлению самостоятельности, развитии познавательных мотивов, что обеспечивало самоорганизацию. Дети могли выбрать саами себе игру, целенаправленно действовать с игрой, объединяться в группы по 3 – 4 человека.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Играла сама, составляла силуэты, отгадывала загадки, ходы, в это время привлекала детей к оценке своих действий, просила под следующий ход дать совет. При этом ребёнок занимает активную позицию в организованной подобным образом игре, овладевает умением рассуждать.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С родителями детей я проводила беседы, предлагала для прочтения различные консультации. Давала конкретные рекомендации по руководству отдельными видами игр. Учитывая индивидуальные возможности </w:t>
      </w:r>
      <w:proofErr w:type="gramStart"/>
      <w:r w:rsidRPr="0060606A">
        <w:rPr>
          <w:rFonts w:ascii="Arial" w:hAnsi="Arial" w:cs="Arial"/>
          <w:sz w:val="28"/>
        </w:rPr>
        <w:t>ребёнка,  давала</w:t>
      </w:r>
      <w:proofErr w:type="gramEnd"/>
      <w:r w:rsidRPr="0060606A">
        <w:rPr>
          <w:rFonts w:ascii="Arial" w:hAnsi="Arial" w:cs="Arial"/>
          <w:sz w:val="28"/>
        </w:rPr>
        <w:t xml:space="preserve"> советы родителям по организации той или иной игры. При этом напоминала о руководстве. В руководстве деятельностью детей важна опора на наглядность, частичная подсказка, одобрение правильного пути поиска, поощрение ребёнка.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Знакомя родителей с приёмами руководства играми, методикой их проведения, были организованы открытые занятия по математическому развитию, «дни открытых дверей», «круглые столы», в которых использовался занимательный материал, развивающий познавательную активность.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</w:t>
      </w:r>
      <w:proofErr w:type="gramStart"/>
      <w:r w:rsidRPr="0060606A">
        <w:rPr>
          <w:rFonts w:ascii="Arial" w:hAnsi="Arial" w:cs="Arial"/>
          <w:sz w:val="28"/>
        </w:rPr>
        <w:t>При  подведении</w:t>
      </w:r>
      <w:proofErr w:type="gramEnd"/>
      <w:r w:rsidRPr="0060606A">
        <w:rPr>
          <w:rFonts w:ascii="Arial" w:hAnsi="Arial" w:cs="Arial"/>
          <w:sz w:val="28"/>
        </w:rPr>
        <w:t xml:space="preserve"> итогов подчёркивала своеобразие мыслительной деятельности детей, говорила об индивидуальности каждого ребёнка, развивающем влиянии игр, необходимости организации этой работы в условиях семьи. В уголок для родителей помещала информацию в определённой системе: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о значении занимательных игр;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приёмы руководства;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>- описание способов изготовления игр математического содержания.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 Знакомила родителей с развивающими играми семьи Никитиных, блоками </w:t>
      </w:r>
      <w:proofErr w:type="spellStart"/>
      <w:r w:rsidRPr="0060606A">
        <w:rPr>
          <w:rFonts w:ascii="Arial" w:hAnsi="Arial" w:cs="Arial"/>
          <w:sz w:val="28"/>
        </w:rPr>
        <w:t>Дьенеша</w:t>
      </w:r>
      <w:proofErr w:type="spellEnd"/>
      <w:r w:rsidRPr="0060606A">
        <w:rPr>
          <w:rFonts w:ascii="Arial" w:hAnsi="Arial" w:cs="Arial"/>
          <w:sz w:val="28"/>
        </w:rPr>
        <w:t xml:space="preserve">, палочками </w:t>
      </w:r>
      <w:proofErr w:type="spellStart"/>
      <w:r w:rsidRPr="0060606A">
        <w:rPr>
          <w:rFonts w:ascii="Arial" w:hAnsi="Arial" w:cs="Arial"/>
          <w:sz w:val="28"/>
        </w:rPr>
        <w:t>Кюизенера</w:t>
      </w:r>
      <w:proofErr w:type="spellEnd"/>
      <w:r w:rsidRPr="0060606A">
        <w:rPr>
          <w:rFonts w:ascii="Arial" w:hAnsi="Arial" w:cs="Arial"/>
          <w:sz w:val="28"/>
        </w:rPr>
        <w:t>, демонстрировала такие игры как: «Сложи узор», «Сложи квадрат», «Кубики для всех» и др., рассказывала о том, как их можно организовать дома, напоминала о необходимости последовательного усложнения требований к детям. Стремилась вызвать у родителей желание самим разрабатывать и изготовлять такие игры. Это желание оказалось небезуспешным.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lastRenderedPageBreak/>
        <w:t xml:space="preserve">    Многие родители с удовольствием откликнулись на идеи, потому что понимали значимость дидактической игры. Тем самым формировались творчество родителей, изобретательность, а также повышалась педагогическая культура.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r w:rsidRPr="0060606A">
        <w:rPr>
          <w:rFonts w:ascii="Arial" w:hAnsi="Arial" w:cs="Arial"/>
          <w:sz w:val="28"/>
        </w:rPr>
        <w:t xml:space="preserve">    Родителям всегда давала совет, чтобы они играли всей семьёй, на несколько минут откладывая свои дела. Потому что радость, которую доставят своему ребёнку, станет их радостью, а проведённые вместе минуты помогут им сделать добрее и веселее совместную жизнь. Непременным условием со стороны взрослых должны быть атмосфера доверия, общения, сотрудничества, сопереживания, вера в силы ребёнка, поддержка </w:t>
      </w:r>
      <w:proofErr w:type="gramStart"/>
      <w:r w:rsidRPr="0060606A">
        <w:rPr>
          <w:rFonts w:ascii="Arial" w:hAnsi="Arial" w:cs="Arial"/>
          <w:sz w:val="28"/>
        </w:rPr>
        <w:t>при  неудачах</w:t>
      </w:r>
      <w:proofErr w:type="gramEnd"/>
      <w:r w:rsidRPr="0060606A">
        <w:rPr>
          <w:rFonts w:ascii="Arial" w:hAnsi="Arial" w:cs="Arial"/>
          <w:sz w:val="28"/>
        </w:rPr>
        <w:t>.</w:t>
      </w:r>
    </w:p>
    <w:p w:rsidR="0060606A" w:rsidRPr="0060606A" w:rsidRDefault="0060606A" w:rsidP="0060606A">
      <w:pPr>
        <w:jc w:val="both"/>
        <w:rPr>
          <w:rFonts w:ascii="Arial" w:hAnsi="Arial" w:cs="Arial"/>
          <w:sz w:val="28"/>
        </w:rPr>
      </w:pPr>
      <w:bookmarkStart w:id="0" w:name="_GoBack"/>
      <w:bookmarkEnd w:id="0"/>
    </w:p>
    <w:sectPr w:rsidR="0060606A" w:rsidRPr="0060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12"/>
    <w:rsid w:val="000555CA"/>
    <w:rsid w:val="00477012"/>
    <w:rsid w:val="006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50474-70C2-485D-B731-5E843189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5160</Words>
  <Characters>29413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2017-11-19T10:02:00Z</dcterms:created>
  <dcterms:modified xsi:type="dcterms:W3CDTF">2017-11-19T10:25:00Z</dcterms:modified>
</cp:coreProperties>
</file>