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48" w:rsidRDefault="00690848" w:rsidP="00690848">
      <w:pPr>
        <w:pStyle w:val="a3"/>
        <w:ind w:left="-567" w:right="283"/>
        <w:jc w:val="center"/>
        <w:rPr>
          <w:b/>
          <w:bCs/>
          <w:color w:val="0D0D0D" w:themeColor="text1" w:themeTint="F2"/>
          <w:sz w:val="96"/>
          <w:szCs w:val="96"/>
        </w:rPr>
      </w:pPr>
    </w:p>
    <w:p w:rsidR="00690848" w:rsidRPr="00FD41FE" w:rsidRDefault="00690848" w:rsidP="00690848">
      <w:pPr>
        <w:pStyle w:val="a3"/>
        <w:ind w:left="-567" w:right="283"/>
        <w:jc w:val="center"/>
        <w:rPr>
          <w:b/>
          <w:bCs/>
          <w:color w:val="00B050"/>
          <w:sz w:val="96"/>
          <w:szCs w:val="96"/>
        </w:rPr>
      </w:pPr>
      <w:r w:rsidRPr="00FD41FE">
        <w:rPr>
          <w:b/>
          <w:bCs/>
          <w:color w:val="00B050"/>
          <w:sz w:val="96"/>
          <w:szCs w:val="96"/>
        </w:rPr>
        <w:t>«Формирующее оценивание как необходимое условие  Федерального государственного образовательного стандарта»</w:t>
      </w:r>
    </w:p>
    <w:p w:rsidR="00690848" w:rsidRPr="00FD41FE" w:rsidRDefault="00690848" w:rsidP="00690848">
      <w:pPr>
        <w:spacing w:after="0" w:line="240" w:lineRule="auto"/>
        <w:ind w:left="-567" w:right="283"/>
        <w:rPr>
          <w:rFonts w:ascii="Times New Roman" w:hAnsi="Times New Roman" w:cs="Times New Roman"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                            </w:t>
      </w:r>
    </w:p>
    <w:p w:rsidR="00690848" w:rsidRPr="00FD41FE" w:rsidRDefault="00690848" w:rsidP="00690848">
      <w:pPr>
        <w:spacing w:after="0" w:line="240" w:lineRule="auto"/>
        <w:ind w:left="-567" w:right="283"/>
        <w:rPr>
          <w:rFonts w:ascii="Times New Roman" w:hAnsi="Times New Roman" w:cs="Times New Roman"/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rPr>
          <w:rFonts w:ascii="Times New Roman" w:hAnsi="Times New Roman" w:cs="Times New Roman"/>
          <w:color w:val="0070C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rPr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rPr>
          <w:b/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b/>
          <w:color w:val="00B050"/>
          <w:sz w:val="28"/>
          <w:szCs w:val="28"/>
        </w:rPr>
        <w:t xml:space="preserve">                                                     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>Подготовила:</w:t>
      </w: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Мизгунова Ирина Васильевна, </w:t>
      </w: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учитель начальных классов  </w:t>
      </w: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>МОУ – СОШ №3 г. Унеча</w:t>
      </w: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</w:t>
      </w: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Брянской области.</w:t>
      </w: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Pr="00FD41FE" w:rsidRDefault="00690848" w:rsidP="00690848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Default="00690848" w:rsidP="0069084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41FE">
        <w:rPr>
          <w:rFonts w:ascii="Times New Roman" w:hAnsi="Times New Roman" w:cs="Times New Roman"/>
          <w:b/>
          <w:color w:val="00B050"/>
          <w:sz w:val="28"/>
          <w:szCs w:val="28"/>
        </w:rPr>
        <w:t>2017 г.</w:t>
      </w:r>
    </w:p>
    <w:p w:rsidR="00690848" w:rsidRDefault="00690848" w:rsidP="0069084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Default="00690848" w:rsidP="0069084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Default="00690848" w:rsidP="0069084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Новый образовательный стандарт устанавливает требования к результатам освоения образовательной программы, согласно которым 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ученик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задачи, владеть основами самоконтроля, самооценки, контролировать процесс и результаты своей деятельности, вносить коррективы и, наконец, адекватно оценивать свои достижения.</w:t>
      </w: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Здесь возникает довольно острая для нашего образования проблема: для того, чтобы этот процесс реализовался на практике ученику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необходим доступ к оцениванию, так как согласно ФГОС, оценка – это особое действие, которое должно отражать то, чему научился обучающийся, на сколько он продвинулся к цели, что нового узнал.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То есть учитель, всегда остававшийся контролёром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должен поделиться с учеником инструментами оценивания, раскрыть ему основания, или критерии,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 которым производится оценивание, и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дать возможность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воспользоваться результатами оценивания в своих интересах.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Существует два подхода к вопросу оценивания: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Формирующее оценивание, 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оценка применяется для получения данных о текущем состоянии для определения ближайших шагов в направлении улучшения. </w:t>
      </w: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Итоговое оценивание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когда оценка применяется для определения количества изученного материала за пройденный период.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</w:t>
      </w: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Разница между ними в том, для чего используется информация.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представи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ть, что дети – цветы жизни, то </w:t>
      </w:r>
      <w:r w:rsidRPr="00DE313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итоговое оценивание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это просто их измерение. Может быть интересно сравнить и проанализировать результаты измерений, но это никак не влияет на рост растений. </w:t>
      </w:r>
      <w:r w:rsidRPr="00DE313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Формирующие оценивание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-эквивалент уходу и поливу, соответствующему потребностям растений, что непосредственно влияет на их рост.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Формирующее оценивание помогает каждому учителю получить информацию о том, как много и насколько успешно учатся его ученики. Педагоги могут на основе полученной обратной связи переориентировать преподавание так, чтобы дети учились более активно и более эффективно. Поэтому формирующее оценивание необходимо для того, чтобы диагностировать, как идёт процесс обучения и - если данные окажутся неудовлетворительными – на основе полученной информации внести в него необходимые изменения по совершенствованию качест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 учебной деятельности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Именно это стоит за определением формирующего оценивания как оценивания для обучения.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 </w:t>
      </w:r>
      <w:r w:rsidRPr="00DE313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формирующие оценивание</w:t>
      </w: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-</w:t>
      </w:r>
      <w:r w:rsidRPr="00DE3134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 это процесс поиска и интерпретации данных, которые ученики и их учителя используют для того, чтобы решить, как далеко ученики у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же продвинулись в своей учёбе, </w:t>
      </w:r>
      <w:r w:rsidRPr="00DE3134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куда им необходимо продвинуться и как сделать это наилучшим образом.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Оно пришло в образовательную практику, как реакция на массовую эксплуатацию тестирования в образовательном процессе. Стало ясно, что, когда в основу оценивания образовательных достижений заложены преимущественно тестовые методики, такой подход ограничивает возможности развития системы образования. После того, 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 эта связь была осознана, формирующее оценивание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оказалось в фокусе внимания образовательных политиков. К примеру, на сайте министерства образования Великобритании появились слова о том, что тесты замечательно измеряют, но не 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омогают улучшить положение дел.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Чтобы добиться улучшения, необходимы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новые инструменты оценивания.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Таким образом, альтернативой «натаскиванию на тесты» может стать формирующее оценивание.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нашей стране впервые данной проблемой занялись представители Центра международного сотрудничества по развитию образования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(CICED) и руководитель данного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проекта – заместитель директора 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Центра методики и оценки качества обучения ГУ-ВШЭ, кандидат педагогических наук Пинская Марина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Александровна.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Формирующее 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ценивание строится на применении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различных оценочных техник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обеспечивающих эффективную обратную связь учителя и учеников. Надо отметить, что не все техники имеют балльное оценивание, некоторые служат только для сбора информации.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Чтобы начать внедрение какой – либо техники, необходимо: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 w:right="5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(Этапы введения техник внутриклассного оценивани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я</w:t>
      </w: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)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 w:right="5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1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.Решить, </w:t>
      </w: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что надо узнать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посредством внутриклассного оценивания;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 w:right="5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2. </w:t>
      </w: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Выбрать техники, соответствующие стилю работы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преподавателя и легко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вводимые в данный класс;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 w:right="5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О</w:t>
      </w: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бъяснить цель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происходящего ученикам;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 w:right="5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 После завершения оценить результаты и определить, что надо </w:t>
      </w: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изменить в учебном проце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ссе;</w:t>
      </w:r>
    </w:p>
    <w:p w:rsidR="00690848" w:rsidRPr="00DE3134" w:rsidRDefault="00690848" w:rsidP="00690848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ind w:right="5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Дать информацию детям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 том, что узнал преподаватель и как он собирается это использовать.</w:t>
      </w:r>
    </w:p>
    <w:p w:rsidR="00690848" w:rsidRPr="00DE3134" w:rsidRDefault="00690848" w:rsidP="00690848">
      <w:pPr>
        <w:pStyle w:val="a4"/>
        <w:shd w:val="clear" w:color="auto" w:fill="FFFFFF"/>
        <w:spacing w:after="0" w:line="360" w:lineRule="atLeast"/>
        <w:ind w:left="-491" w:right="5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90848" w:rsidRPr="00EF379A" w:rsidRDefault="00690848" w:rsidP="00690848">
      <w:pPr>
        <w:shd w:val="clear" w:color="auto" w:fill="FFFFFF"/>
        <w:spacing w:after="0" w:line="240" w:lineRule="auto"/>
        <w:ind w:left="-851" w:right="56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Существует множество 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оценочных техник </w:t>
      </w:r>
      <w:r w:rsidRPr="00EF379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формирующего оценивания.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Одной из таких техник является техника </w:t>
      </w:r>
      <w:r w:rsidRPr="00DE3134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недельных отчетов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Недельные о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тчёты обеспечивают быструю обратную связь, в которой ученики сообщают, чему они научились за неделю и какие трудности у них возникли. Недельные отчёты – это листы, которые ученики заполняют раз в неделю, отвечая на 3 вопроса: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Чему я научился за эту неделю?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Какие вопросы остались для меня неясными?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Какие вопросы я задал бы ученикам, если бы я был учителем, чтобы проверить, поняли ли они материал?</w:t>
      </w: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Недельные отчёты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дают ученикам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возможность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проанализировать 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вновь приобретённые знания, задать вопросы о том, что им неясно.</w:t>
      </w: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Читая отчёты,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преподаватель может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Узнать о концептуальных затруднениях и ошибочных понятиях, сформированных у учеников.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Получить полезную обратную связь и реорганизовать содержания курса.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− Проникнуть в то, как ученик осознаёт собственную учебную деятельность.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single" w:sz="2" w:space="0" w:color="000000" w:frame="1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недельные отчёты хорошо организованы, они служат полезным и легко воспринимаемым инструментом. Возможно, наиболее существенным ограничением этой оценочной техники является то, что ученики должны серьёзно попрактиковаться, прежде чем она станет полезным средством обратной связи для них и учителя. Но, как правило, с этим они справляются в течение нескольких недель.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single" w:sz="2" w:space="0" w:color="000000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single" w:sz="2" w:space="0" w:color="000000" w:frame="1"/>
          <w:lang w:eastAsia="ru-RU"/>
        </w:rPr>
        <w:t xml:space="preserve">      </w:t>
      </w: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single" w:sz="2" w:space="0" w:color="000000" w:frame="1"/>
          <w:lang w:eastAsia="ru-RU"/>
        </w:rPr>
      </w:pPr>
    </w:p>
    <w:p w:rsidR="00690848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bdr w:val="single" w:sz="2" w:space="0" w:color="000000" w:frame="1"/>
          <w:lang w:eastAsia="ru-RU"/>
        </w:rPr>
      </w:pP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Опросники самодиагностики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е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щё один инструмент формирующего оценивания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дают информацию о том, как ученики воспринимают происходящее на уроках, включая общее отношение к уроку, предмету, к собственному учению. 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Получив информацию из самоотчетов, можно определить,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какие элементы в преподавании максимально поддерживают учебную деятельность ученика.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Что представляет собой опросник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Опросники могут быть разнообразными по форме, но, как правило, они состоят из ряда утверждений, которые ученик должен рассмотреть и определить степень своего согласия или несогласия с ними по определенной шкале.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(АН – абсолютно не согласен; Н – не согласен; О – одинаково; С – согласен; АС – абсолютно согласен; НП – не понял).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Результаты оценивания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)</w:t>
      </w:r>
    </w:p>
    <w:p w:rsidR="00690848" w:rsidRPr="001C5A84" w:rsidRDefault="00690848" w:rsidP="0069084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зависимости от содержания вопросов учитель может получить информацию об </w:t>
      </w:r>
      <w:r w:rsidRPr="001C5A8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учебном стиле ученика, о тех способах работы, которые он предпочитает. Это позволяет педагогу выбрать те формы обучения, которые отвечают потребностям ученика. </w:t>
      </w:r>
      <w:r w:rsidRPr="001C5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 также может сделать вывод о том, какие элементы содержания и преподавания являются наиболее существенными для обучения.</w:t>
      </w:r>
    </w:p>
    <w:p w:rsidR="00690848" w:rsidRDefault="00690848" w:rsidP="00690848">
      <w:pPr>
        <w:pStyle w:val="a3"/>
        <w:ind w:left="-851"/>
        <w:rPr>
          <w:noProof/>
          <w:color w:val="0D0D0D" w:themeColor="text1" w:themeTint="F2"/>
          <w:sz w:val="28"/>
          <w:szCs w:val="28"/>
        </w:rPr>
      </w:pPr>
      <w:r w:rsidRPr="001C5A84">
        <w:rPr>
          <w:bCs/>
          <w:color w:val="0D0D0D" w:themeColor="text1" w:themeTint="F2"/>
          <w:sz w:val="28"/>
          <w:szCs w:val="28"/>
        </w:rPr>
        <w:t>Еще одно преимущество этой формы опросника состоит в том, что он побуждает учеников к рефлексии собственного учебного стиля, своих сильных и слабых сторон.</w:t>
      </w:r>
      <w:r w:rsidRPr="001C5A84">
        <w:rPr>
          <w:color w:val="0D0D0D" w:themeColor="text1" w:themeTint="F2"/>
          <w:sz w:val="28"/>
          <w:szCs w:val="28"/>
        </w:rPr>
        <w:t> Это часто помогает им лучше организоваться и найти более продуктивный способ работы.</w:t>
      </w:r>
      <w:r w:rsidRPr="00EF214E">
        <w:rPr>
          <w:noProof/>
          <w:color w:val="0D0D0D" w:themeColor="text1" w:themeTint="F2"/>
          <w:sz w:val="28"/>
          <w:szCs w:val="28"/>
        </w:rPr>
        <w:t xml:space="preserve"> </w:t>
      </w:r>
    </w:p>
    <w:p w:rsidR="00690848" w:rsidRDefault="00690848" w:rsidP="00690848">
      <w:pPr>
        <w:pStyle w:val="a3"/>
        <w:ind w:left="-851"/>
        <w:rPr>
          <w:noProof/>
          <w:color w:val="0D0D0D" w:themeColor="text1" w:themeTint="F2"/>
          <w:sz w:val="28"/>
          <w:szCs w:val="28"/>
        </w:rPr>
      </w:pPr>
      <w:r w:rsidRPr="00DE3134">
        <w:rPr>
          <w:b/>
          <w:bCs/>
          <w:iCs/>
          <w:color w:val="0D0D0D" w:themeColor="text1" w:themeTint="F2"/>
          <w:sz w:val="28"/>
          <w:szCs w:val="28"/>
        </w:rPr>
        <w:t>Техника карты понятий</w:t>
      </w:r>
      <w:r>
        <w:rPr>
          <w:color w:val="0D0D0D" w:themeColor="text1" w:themeTint="F2"/>
          <w:sz w:val="28"/>
          <w:szCs w:val="28"/>
        </w:rPr>
        <w:t xml:space="preserve"> - Еще один эффективный оценочный</w:t>
      </w:r>
      <w:r w:rsidRPr="00DE3134">
        <w:rPr>
          <w:color w:val="0D0D0D" w:themeColor="text1" w:themeTint="F2"/>
          <w:sz w:val="28"/>
          <w:szCs w:val="28"/>
        </w:rPr>
        <w:t xml:space="preserve"> инструмент</w:t>
      </w:r>
      <w:r>
        <w:rPr>
          <w:color w:val="0D0D0D" w:themeColor="text1" w:themeTint="F2"/>
          <w:sz w:val="28"/>
          <w:szCs w:val="28"/>
        </w:rPr>
        <w:t xml:space="preserve"> формирующего оценивания</w:t>
      </w:r>
      <w:r>
        <w:rPr>
          <w:noProof/>
          <w:color w:val="0D0D0D" w:themeColor="text1" w:themeTint="F2"/>
          <w:sz w:val="28"/>
          <w:szCs w:val="28"/>
        </w:rPr>
        <w:t xml:space="preserve">. </w:t>
      </w:r>
      <w:r w:rsidRPr="00DE3134">
        <w:rPr>
          <w:color w:val="0D0D0D" w:themeColor="text1" w:themeTint="F2"/>
          <w:sz w:val="28"/>
          <w:szCs w:val="28"/>
        </w:rPr>
        <w:t>Карты понятий позволяют оценить, </w:t>
      </w:r>
      <w:r w:rsidRPr="00DE3134">
        <w:rPr>
          <w:b/>
          <w:bCs/>
          <w:color w:val="0D0D0D" w:themeColor="text1" w:themeTint="F2"/>
          <w:sz w:val="28"/>
          <w:szCs w:val="28"/>
        </w:rPr>
        <w:t>как хорошо ученики могут видеть «общую картину» предмета или отдельной темы</w:t>
      </w:r>
      <w:r w:rsidRPr="00DE3134">
        <w:rPr>
          <w:color w:val="0D0D0D" w:themeColor="text1" w:themeTint="F2"/>
          <w:sz w:val="28"/>
          <w:szCs w:val="28"/>
        </w:rPr>
        <w:t>. Карта понятий представляет собой иерархически организованную сетевую диаграмму, которая отражает структуру знаний в определённой предметной области, какой её видит ученик. Карта состоит из названий понятий, помещённых в рамки; они связаны линиями, фиксирующими соотношения этих понятий в направлении от общего к частному.</w:t>
      </w:r>
      <w:r>
        <w:rPr>
          <w:color w:val="0D0D0D" w:themeColor="text1" w:themeTint="F2"/>
          <w:sz w:val="28"/>
          <w:szCs w:val="28"/>
        </w:rPr>
        <w:t xml:space="preserve"> </w:t>
      </w:r>
      <w:r w:rsidRPr="00DE3134">
        <w:rPr>
          <w:b/>
          <w:bCs/>
          <w:color w:val="0D0D0D" w:themeColor="text1" w:themeTint="F2"/>
          <w:sz w:val="28"/>
          <w:szCs w:val="28"/>
        </w:rPr>
        <w:t>Основой этой методики является противопоставление осмысленного и механического усвоения знаний</w:t>
      </w:r>
      <w:r w:rsidRPr="00DE3134">
        <w:rPr>
          <w:color w:val="0D0D0D" w:themeColor="text1" w:themeTint="F2"/>
          <w:sz w:val="28"/>
          <w:szCs w:val="28"/>
        </w:rPr>
        <w:t>.</w:t>
      </w:r>
    </w:p>
    <w:p w:rsidR="00690848" w:rsidRPr="00DE3134" w:rsidRDefault="00690848" w:rsidP="00690848">
      <w:pPr>
        <w:pStyle w:val="a3"/>
        <w:ind w:left="-851"/>
        <w:rPr>
          <w:noProof/>
          <w:color w:val="0D0D0D" w:themeColor="text1" w:themeTint="F2"/>
          <w:sz w:val="28"/>
          <w:szCs w:val="28"/>
        </w:rPr>
      </w:pPr>
      <w:r>
        <w:rPr>
          <w:b/>
          <w:bCs/>
          <w:iCs/>
          <w:color w:val="0D0D0D" w:themeColor="text1" w:themeTint="F2"/>
          <w:sz w:val="28"/>
          <w:szCs w:val="28"/>
        </w:rPr>
        <w:t xml:space="preserve">      </w:t>
      </w:r>
      <w:r>
        <w:rPr>
          <w:color w:val="0D0D0D" w:themeColor="text1" w:themeTint="F2"/>
          <w:sz w:val="28"/>
          <w:szCs w:val="28"/>
        </w:rPr>
        <w:t>В</w:t>
      </w:r>
      <w:r w:rsidRPr="00DE3134">
        <w:rPr>
          <w:color w:val="0D0D0D" w:themeColor="text1" w:themeTint="F2"/>
          <w:sz w:val="28"/>
          <w:szCs w:val="28"/>
        </w:rPr>
        <w:t xml:space="preserve">ыполнять картирование </w:t>
      </w:r>
      <w:r>
        <w:rPr>
          <w:color w:val="0D0D0D" w:themeColor="text1" w:themeTint="F2"/>
          <w:sz w:val="28"/>
          <w:szCs w:val="28"/>
        </w:rPr>
        <w:t xml:space="preserve">можно </w:t>
      </w:r>
      <w:r w:rsidRPr="00DE3134">
        <w:rPr>
          <w:color w:val="0D0D0D" w:themeColor="text1" w:themeTint="F2"/>
          <w:sz w:val="28"/>
          <w:szCs w:val="28"/>
        </w:rPr>
        <w:t>в группах по 3–4 человека. Это упражнение обычно дает детям весьма богатый и полезный опыт обсуждения, аргументир</w:t>
      </w:r>
      <w:r>
        <w:rPr>
          <w:color w:val="0D0D0D" w:themeColor="text1" w:themeTint="F2"/>
          <w:sz w:val="28"/>
          <w:szCs w:val="28"/>
        </w:rPr>
        <w:t xml:space="preserve">ования и защиты своей позиции. </w:t>
      </w:r>
      <w:r w:rsidRPr="00DE3134">
        <w:rPr>
          <w:color w:val="0D0D0D" w:themeColor="text1" w:themeTint="F2"/>
          <w:sz w:val="28"/>
          <w:szCs w:val="28"/>
        </w:rPr>
        <w:t>Результат этого процесса – обмен и взаимное обогащение идеями, которые к тому же становятся очевидными для учителя.</w:t>
      </w:r>
    </w:p>
    <w:p w:rsidR="00690848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 w:rsidRPr="00DE3134">
        <w:rPr>
          <w:b/>
          <w:bCs/>
          <w:iCs/>
          <w:color w:val="0D0D0D" w:themeColor="text1" w:themeTint="F2"/>
          <w:sz w:val="28"/>
          <w:szCs w:val="28"/>
        </w:rPr>
        <w:t>Заполнение карт.</w:t>
      </w:r>
      <w:r w:rsidRPr="00DE3134">
        <w:rPr>
          <w:iCs/>
          <w:color w:val="0D0D0D" w:themeColor="text1" w:themeTint="F2"/>
          <w:sz w:val="28"/>
          <w:szCs w:val="28"/>
        </w:rPr>
        <w:t> </w:t>
      </w:r>
      <w:r w:rsidRPr="00DE3134">
        <w:rPr>
          <w:color w:val="0D0D0D" w:themeColor="text1" w:themeTint="F2"/>
          <w:sz w:val="28"/>
          <w:szCs w:val="28"/>
        </w:rPr>
        <w:t xml:space="preserve">Преподаватель предварительно строит карту понятий, а затем убирает все подписи в рамках </w:t>
      </w:r>
      <w:r>
        <w:rPr>
          <w:color w:val="0D0D0D" w:themeColor="text1" w:themeTint="F2"/>
          <w:sz w:val="28"/>
          <w:szCs w:val="28"/>
        </w:rPr>
        <w:t>сохраняя подписанные связи</w:t>
      </w:r>
      <w:r w:rsidRPr="00DE3134">
        <w:rPr>
          <w:color w:val="0D0D0D" w:themeColor="text1" w:themeTint="F2"/>
          <w:sz w:val="28"/>
          <w:szCs w:val="28"/>
        </w:rPr>
        <w:t>. Затем учеников просят подписать пустые рамки так, чтобы вся структура, изображенная на карте, приобрела смысл.</w:t>
      </w:r>
    </w:p>
    <w:p w:rsidR="00690848" w:rsidRPr="00DE3134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 w:rsidRPr="00DE3134">
        <w:rPr>
          <w:b/>
          <w:bCs/>
          <w:iCs/>
          <w:color w:val="0D0D0D" w:themeColor="text1" w:themeTint="F2"/>
          <w:sz w:val="28"/>
          <w:szCs w:val="28"/>
        </w:rPr>
        <w:t>Выборочное заполнение карты понятий</w:t>
      </w:r>
      <w:r w:rsidRPr="00DE3134">
        <w:rPr>
          <w:iCs/>
          <w:color w:val="0D0D0D" w:themeColor="text1" w:themeTint="F2"/>
          <w:sz w:val="28"/>
          <w:szCs w:val="28"/>
        </w:rPr>
        <w:t>. </w:t>
      </w:r>
      <w:r w:rsidRPr="00DE3134">
        <w:rPr>
          <w:color w:val="0D0D0D" w:themeColor="text1" w:themeTint="F2"/>
          <w:sz w:val="28"/>
          <w:szCs w:val="28"/>
        </w:rPr>
        <w:t xml:space="preserve">Возможно сделать карту и убрать часть понятий из рамок – примерно 1/3. Извлеченные из карты понятия надо поместить в </w:t>
      </w:r>
      <w:r w:rsidRPr="00DE3134">
        <w:rPr>
          <w:b/>
          <w:bCs/>
          <w:color w:val="0D0D0D" w:themeColor="text1" w:themeTint="F2"/>
          <w:sz w:val="28"/>
          <w:szCs w:val="28"/>
        </w:rPr>
        <w:t>пронумерованный список,</w:t>
      </w:r>
      <w:r w:rsidRPr="00DE3134">
        <w:rPr>
          <w:color w:val="0D0D0D" w:themeColor="text1" w:themeTint="F2"/>
          <w:sz w:val="28"/>
          <w:szCs w:val="28"/>
        </w:rPr>
        <w:t> приложенный к карте, для того чтобы ученики выбрали нужные и вставили их в соответствующие рамки. Оценивать выполнение этого задания можно по проценту правильных ответов.</w:t>
      </w:r>
    </w:p>
    <w:p w:rsidR="00690848" w:rsidRPr="00EF379A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 w:rsidRPr="00DE3134">
        <w:rPr>
          <w:b/>
          <w:bCs/>
          <w:iCs/>
          <w:color w:val="0D0D0D" w:themeColor="text1" w:themeTint="F2"/>
          <w:sz w:val="28"/>
          <w:szCs w:val="28"/>
        </w:rPr>
        <w:lastRenderedPageBreak/>
        <w:t>Карта для выборочных понятий</w:t>
      </w:r>
      <w:r w:rsidRPr="00DE3134">
        <w:rPr>
          <w:iCs/>
          <w:color w:val="0D0D0D" w:themeColor="text1" w:themeTint="F2"/>
          <w:sz w:val="28"/>
          <w:szCs w:val="28"/>
        </w:rPr>
        <w:t>. </w:t>
      </w:r>
      <w:r w:rsidRPr="00DE3134">
        <w:rPr>
          <w:color w:val="0D0D0D" w:themeColor="text1" w:themeTint="F2"/>
          <w:sz w:val="28"/>
          <w:szCs w:val="28"/>
        </w:rPr>
        <w:t xml:space="preserve">Можно приготовить список </w:t>
      </w:r>
      <w:r w:rsidRPr="00EF379A">
        <w:rPr>
          <w:color w:val="0D0D0D" w:themeColor="text1" w:themeTint="F2"/>
          <w:sz w:val="28"/>
          <w:szCs w:val="28"/>
        </w:rPr>
        <w:t>из </w:t>
      </w:r>
      <w:r w:rsidRPr="00EF379A">
        <w:rPr>
          <w:bCs/>
          <w:color w:val="0D0D0D" w:themeColor="text1" w:themeTint="F2"/>
          <w:sz w:val="28"/>
          <w:szCs w:val="28"/>
        </w:rPr>
        <w:t>10–20 понятий и попросить учеников построить карту, используя только эти термины. </w:t>
      </w:r>
      <w:r w:rsidRPr="00EF379A">
        <w:rPr>
          <w:color w:val="0D0D0D" w:themeColor="text1" w:themeTint="F2"/>
          <w:sz w:val="28"/>
          <w:szCs w:val="28"/>
        </w:rPr>
        <w:t>Акцент здесь делается на установлении взаимосвязей и постепенном усложнении тех структурных конструкций, которые могут построить ученики, опираясь на свои знания в данной области.</w:t>
      </w:r>
    </w:p>
    <w:p w:rsidR="00690848" w:rsidRPr="00DE3134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 w:rsidRPr="00EF379A">
        <w:rPr>
          <w:bCs/>
          <w:color w:val="0D0D0D" w:themeColor="text1" w:themeTint="F2"/>
          <w:sz w:val="28"/>
          <w:szCs w:val="28"/>
        </w:rPr>
        <w:t xml:space="preserve"> Техник</w:t>
      </w:r>
      <w:r>
        <w:rPr>
          <w:bCs/>
          <w:color w:val="0D0D0D" w:themeColor="text1" w:themeTint="F2"/>
          <w:sz w:val="28"/>
          <w:szCs w:val="28"/>
        </w:rPr>
        <w:t>ам</w:t>
      </w:r>
      <w:r w:rsidRPr="00EF379A">
        <w:rPr>
          <w:bCs/>
          <w:color w:val="0D0D0D" w:themeColor="text1" w:themeTint="F2"/>
          <w:sz w:val="28"/>
          <w:szCs w:val="28"/>
        </w:rPr>
        <w:t>и внутриклассного оценивания, сфокусированные на критериальном оценивании являются – </w:t>
      </w:r>
      <w:r>
        <w:rPr>
          <w:b/>
          <w:bCs/>
          <w:iCs/>
          <w:color w:val="0D0D0D" w:themeColor="text1" w:themeTint="F2"/>
          <w:sz w:val="28"/>
          <w:szCs w:val="28"/>
        </w:rPr>
        <w:t>р</w:t>
      </w:r>
      <w:r w:rsidRPr="00EF379A">
        <w:rPr>
          <w:b/>
          <w:bCs/>
          <w:iCs/>
          <w:color w:val="0D0D0D" w:themeColor="text1" w:themeTint="F2"/>
          <w:sz w:val="28"/>
          <w:szCs w:val="28"/>
        </w:rPr>
        <w:t>убрики</w:t>
      </w:r>
      <w:r w:rsidRPr="00EF379A">
        <w:rPr>
          <w:color w:val="0D0D0D" w:themeColor="text1" w:themeTint="F2"/>
          <w:sz w:val="28"/>
          <w:szCs w:val="28"/>
        </w:rPr>
        <w:t>. Рубрики – это </w:t>
      </w:r>
      <w:r w:rsidRPr="00EF379A">
        <w:rPr>
          <w:bCs/>
          <w:color w:val="0D0D0D" w:themeColor="text1" w:themeTint="F2"/>
          <w:sz w:val="28"/>
          <w:szCs w:val="28"/>
        </w:rPr>
        <w:t>способ описания оценочных критериев, которые опираются на ожидаемые учебные результаты и достижения учеников</w:t>
      </w:r>
      <w:r w:rsidRPr="00EF379A">
        <w:rPr>
          <w:color w:val="0D0D0D" w:themeColor="text1" w:themeTint="F2"/>
          <w:sz w:val="28"/>
          <w:szCs w:val="28"/>
        </w:rPr>
        <w:t>. Обычно их используют при письменном оценивании и</w:t>
      </w:r>
      <w:r w:rsidRPr="00DE3134">
        <w:rPr>
          <w:color w:val="0D0D0D" w:themeColor="text1" w:themeTint="F2"/>
          <w:sz w:val="28"/>
          <w:szCs w:val="28"/>
        </w:rPr>
        <w:t xml:space="preserve"> устных презентациях. Но они могут применяться для оценивания любых форм учебных достижений (домашние работы, самостоятельные работы, контрольные работы, работа на уроке, работа в паре, изучение определенной темы курса и т.д.).</w:t>
      </w:r>
    </w:p>
    <w:p w:rsidR="00690848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 w:rsidRPr="00DE3134">
        <w:rPr>
          <w:color w:val="0D0D0D" w:themeColor="text1" w:themeTint="F2"/>
          <w:sz w:val="28"/>
          <w:szCs w:val="28"/>
        </w:rPr>
        <w:t xml:space="preserve">Каждая рубрика содержит набор оценочных критериев и соответствующих им </w:t>
      </w:r>
      <w:r>
        <w:rPr>
          <w:color w:val="0D0D0D" w:themeColor="text1" w:themeTint="F2"/>
          <w:sz w:val="28"/>
          <w:szCs w:val="28"/>
        </w:rPr>
        <w:t>баллов. Эти баллы накапливаются</w:t>
      </w:r>
      <w:r w:rsidRPr="00DE3134">
        <w:rPr>
          <w:color w:val="0D0D0D" w:themeColor="text1" w:themeTint="F2"/>
          <w:sz w:val="28"/>
          <w:szCs w:val="28"/>
        </w:rPr>
        <w:t xml:space="preserve"> и определяют рейтинг ученика на определенном этапе. Такой подход позволяет определить средний уровень учеников в классе или в школе.</w:t>
      </w:r>
    </w:p>
    <w:p w:rsidR="00690848" w:rsidRPr="00DE3134" w:rsidRDefault="00690848" w:rsidP="00690848">
      <w:pPr>
        <w:pStyle w:val="a3"/>
        <w:ind w:left="-851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</w:t>
      </w:r>
      <w:r w:rsidRPr="00DE3134">
        <w:rPr>
          <w:color w:val="0D0D0D" w:themeColor="text1" w:themeTint="F2"/>
          <w:sz w:val="28"/>
          <w:szCs w:val="28"/>
        </w:rPr>
        <w:t>Таким образом, применение данных техник позволяет сделать оценивание - для обучения.</w:t>
      </w:r>
      <w:r>
        <w:rPr>
          <w:color w:val="0D0D0D" w:themeColor="text1" w:themeTint="F2"/>
          <w:sz w:val="28"/>
          <w:szCs w:val="28"/>
        </w:rPr>
        <w:t xml:space="preserve"> </w:t>
      </w:r>
      <w:r w:rsidRPr="00DE3134">
        <w:rPr>
          <w:color w:val="0D0D0D" w:themeColor="text1" w:themeTint="F2"/>
          <w:sz w:val="28"/>
          <w:szCs w:val="28"/>
        </w:rPr>
        <w:t>Оценивание необходимо рассматривать как механизм, обеспечивающий преподавателя информацией, которая нужна ему, чтобы совершенствовать преподавание, находить наиболее эффективные методы обучения, а также мотивировать учеников более активно включиться в своё учение.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Применяя данные методики формирующего оценивания, учителю следует придерживаться следующих рекомендаций: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Будьте уверены, что каждый ученик может стать лучше.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Создавайте среду, способствующую партнёрству учителя и учеников.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Используйте оценивание, чтобы получать информацию об учении и преподавании.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Обсуждайте с учениками результаты оценивания и вместе устанавливайте ясные и достижимые учебные цели.</w:t>
      </w:r>
    </w:p>
    <w:p w:rsidR="00690848" w:rsidRPr="00DE3134" w:rsidRDefault="00690848" w:rsidP="00690848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DE3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обратную связь, помогая ученикам определить свои следующие шаги и то, как их осуществить.</w:t>
      </w:r>
    </w:p>
    <w:p w:rsidR="00690848" w:rsidRPr="00DE3134" w:rsidRDefault="00690848" w:rsidP="006908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E31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Спасибо за внимание.</w:t>
      </w:r>
    </w:p>
    <w:p w:rsidR="00690848" w:rsidRPr="00FD41FE" w:rsidRDefault="00690848" w:rsidP="0069084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50E2A" w:rsidRDefault="00950E2A">
      <w:bookmarkStart w:id="0" w:name="_GoBack"/>
      <w:bookmarkEnd w:id="0"/>
    </w:p>
    <w:sectPr w:rsidR="00950E2A" w:rsidSect="00FD41FE">
      <w:pgSz w:w="11906" w:h="16838"/>
      <w:pgMar w:top="568" w:right="850" w:bottom="709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032B"/>
    <w:multiLevelType w:val="hybridMultilevel"/>
    <w:tmpl w:val="DC9A8C1A"/>
    <w:lvl w:ilvl="0" w:tplc="9AD8DE28">
      <w:start w:val="5"/>
      <w:numFmt w:val="decimal"/>
      <w:lvlText w:val="%1."/>
      <w:lvlJc w:val="left"/>
      <w:pPr>
        <w:ind w:left="-49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48"/>
    <w:rsid w:val="00690848"/>
    <w:rsid w:val="009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E2296-0B73-46B2-964D-725EC74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2017-09-21T19:34:00Z</dcterms:created>
  <dcterms:modified xsi:type="dcterms:W3CDTF">2017-09-21T19:35:00Z</dcterms:modified>
</cp:coreProperties>
</file>