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B07" w:rsidRPr="00724B07" w:rsidRDefault="00724B07" w:rsidP="00724B0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24B07">
        <w:rPr>
          <w:rFonts w:ascii="Times New Roman" w:hAnsi="Times New Roman"/>
          <w:sz w:val="28"/>
          <w:szCs w:val="28"/>
        </w:rPr>
        <w:t>Методические рекомендации</w:t>
      </w:r>
    </w:p>
    <w:p w:rsidR="00724B07" w:rsidRPr="00724B07" w:rsidRDefault="00724B07" w:rsidP="00724B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B0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24B07">
        <w:rPr>
          <w:rFonts w:ascii="Times New Roman" w:hAnsi="Times New Roman" w:cs="Times New Roman"/>
          <w:b/>
          <w:sz w:val="28"/>
          <w:szCs w:val="28"/>
        </w:rPr>
        <w:t>РАБОТА НАД ВЫРАЗИТЕЛЬНОСТЬЮ РЕЧИ</w:t>
      </w:r>
    </w:p>
    <w:p w:rsidR="00724B07" w:rsidRPr="00724B07" w:rsidRDefault="00724B07" w:rsidP="00724B0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24B07">
        <w:rPr>
          <w:rFonts w:ascii="Times New Roman" w:hAnsi="Times New Roman"/>
          <w:sz w:val="24"/>
          <w:szCs w:val="24"/>
        </w:rPr>
        <w:t>Василенко Валентина Александровна</w:t>
      </w:r>
    </w:p>
    <w:p w:rsidR="00724B07" w:rsidRDefault="00724B07" w:rsidP="00724B07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724B07">
        <w:rPr>
          <w:rFonts w:ascii="Times New Roman" w:hAnsi="Times New Roman"/>
          <w:i/>
          <w:sz w:val="24"/>
          <w:szCs w:val="24"/>
        </w:rPr>
        <w:t xml:space="preserve">МБУ </w:t>
      </w:r>
      <w:proofErr w:type="gramStart"/>
      <w:r w:rsidRPr="00724B07">
        <w:rPr>
          <w:rFonts w:ascii="Times New Roman" w:hAnsi="Times New Roman"/>
          <w:i/>
          <w:sz w:val="24"/>
          <w:szCs w:val="24"/>
        </w:rPr>
        <w:t>ДО</w:t>
      </w:r>
      <w:proofErr w:type="gramEnd"/>
      <w:r w:rsidRPr="00724B07">
        <w:rPr>
          <w:rFonts w:ascii="Times New Roman" w:hAnsi="Times New Roman"/>
          <w:i/>
          <w:sz w:val="24"/>
          <w:szCs w:val="24"/>
        </w:rPr>
        <w:t xml:space="preserve"> «</w:t>
      </w:r>
      <w:proofErr w:type="gramStart"/>
      <w:r w:rsidRPr="00724B07">
        <w:rPr>
          <w:rFonts w:ascii="Times New Roman" w:hAnsi="Times New Roman"/>
          <w:i/>
          <w:sz w:val="24"/>
          <w:szCs w:val="24"/>
        </w:rPr>
        <w:t>Дом</w:t>
      </w:r>
      <w:proofErr w:type="gramEnd"/>
      <w:r w:rsidRPr="00724B07">
        <w:rPr>
          <w:rFonts w:ascii="Times New Roman" w:hAnsi="Times New Roman"/>
          <w:i/>
          <w:sz w:val="24"/>
          <w:szCs w:val="24"/>
        </w:rPr>
        <w:t xml:space="preserve"> детского творчества № 4», Кемеровская область-Кузбасс</w:t>
      </w:r>
    </w:p>
    <w:p w:rsidR="00724B07" w:rsidRPr="00724B07" w:rsidRDefault="00724B07" w:rsidP="00724B07">
      <w:pPr>
        <w:spacing w:after="0"/>
        <w:jc w:val="center"/>
        <w:rPr>
          <w:i/>
          <w:sz w:val="32"/>
          <w:szCs w:val="32"/>
        </w:rPr>
      </w:pPr>
      <w:r w:rsidRPr="00724B07">
        <w:rPr>
          <w:rFonts w:ascii="Times New Roman" w:hAnsi="Times New Roman"/>
          <w:i/>
          <w:sz w:val="24"/>
          <w:szCs w:val="24"/>
        </w:rPr>
        <w:t>Новокузнецк</w:t>
      </w:r>
      <w:r>
        <w:rPr>
          <w:rFonts w:ascii="Times New Roman" w:hAnsi="Times New Roman"/>
          <w:i/>
          <w:sz w:val="24"/>
          <w:szCs w:val="24"/>
        </w:rPr>
        <w:t>ий городской округ</w:t>
      </w:r>
    </w:p>
    <w:p w:rsidR="001401AE" w:rsidRDefault="001401AE" w:rsidP="00724B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69E5">
        <w:rPr>
          <w:rFonts w:ascii="Times New Roman" w:hAnsi="Times New Roman" w:cs="Times New Roman"/>
          <w:sz w:val="28"/>
          <w:szCs w:val="28"/>
        </w:rPr>
        <w:t>Данные методические рекомендации призваны помочь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69E5">
        <w:rPr>
          <w:rFonts w:ascii="Times New Roman" w:hAnsi="Times New Roman" w:cs="Times New Roman"/>
          <w:sz w:val="28"/>
          <w:szCs w:val="28"/>
        </w:rPr>
        <w:t>организации и проведении занятий в детском театральном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69E5">
        <w:rPr>
          <w:rFonts w:ascii="Times New Roman" w:hAnsi="Times New Roman" w:cs="Times New Roman"/>
          <w:sz w:val="28"/>
          <w:szCs w:val="28"/>
        </w:rPr>
        <w:t xml:space="preserve">коллективе младшего школьного возраста по теме: </w:t>
      </w:r>
      <w:r>
        <w:rPr>
          <w:rFonts w:ascii="Times New Roman" w:hAnsi="Times New Roman" w:cs="Times New Roman"/>
          <w:sz w:val="28"/>
          <w:szCs w:val="28"/>
        </w:rPr>
        <w:t>«Работа над выразительностью речи»</w:t>
      </w:r>
      <w:r w:rsidRPr="003669E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69E5">
        <w:rPr>
          <w:rFonts w:ascii="Times New Roman" w:hAnsi="Times New Roman" w:cs="Times New Roman"/>
          <w:sz w:val="28"/>
          <w:szCs w:val="28"/>
        </w:rPr>
        <w:t>Рекомендации составлены с учётом многолетнего опыта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69E5">
        <w:rPr>
          <w:rFonts w:ascii="Times New Roman" w:hAnsi="Times New Roman" w:cs="Times New Roman"/>
          <w:sz w:val="28"/>
          <w:szCs w:val="28"/>
        </w:rPr>
        <w:t>преподавания автора в детском театральном коллективе.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3669E5">
        <w:rPr>
          <w:rFonts w:ascii="Times New Roman" w:hAnsi="Times New Roman" w:cs="Times New Roman"/>
          <w:sz w:val="28"/>
          <w:szCs w:val="28"/>
        </w:rPr>
        <w:t>астоящие рекомендации могут быть полезны всем, кто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69E5">
        <w:rPr>
          <w:rFonts w:ascii="Times New Roman" w:hAnsi="Times New Roman" w:cs="Times New Roman"/>
          <w:sz w:val="28"/>
          <w:szCs w:val="28"/>
        </w:rPr>
        <w:t xml:space="preserve">работает с детьми </w:t>
      </w:r>
      <w:r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3669E5">
        <w:rPr>
          <w:rFonts w:ascii="Times New Roman" w:hAnsi="Times New Roman" w:cs="Times New Roman"/>
          <w:sz w:val="28"/>
          <w:szCs w:val="28"/>
        </w:rPr>
        <w:t>возраста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C668B0">
        <w:rPr>
          <w:rFonts w:ascii="Times New Roman" w:hAnsi="Times New Roman" w:cs="Times New Roman"/>
          <w:sz w:val="28"/>
          <w:szCs w:val="28"/>
        </w:rPr>
        <w:t xml:space="preserve"> помочь в решении проблемы.</w:t>
      </w:r>
    </w:p>
    <w:p w:rsidR="001401AE" w:rsidRPr="003669E5" w:rsidRDefault="001401AE" w:rsidP="001401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69E5">
        <w:rPr>
          <w:rFonts w:ascii="Times New Roman" w:hAnsi="Times New Roman" w:cs="Times New Roman"/>
          <w:sz w:val="28"/>
          <w:szCs w:val="28"/>
        </w:rPr>
        <w:t>Основная аудитория, на которую рассчитана данная методическая продукция</w:t>
      </w:r>
      <w:r>
        <w:rPr>
          <w:rFonts w:ascii="Times New Roman" w:hAnsi="Times New Roman" w:cs="Times New Roman"/>
          <w:sz w:val="28"/>
          <w:szCs w:val="28"/>
        </w:rPr>
        <w:t xml:space="preserve"> – педагоги </w:t>
      </w:r>
      <w:r w:rsidRPr="003669E5">
        <w:rPr>
          <w:rFonts w:ascii="Times New Roman" w:hAnsi="Times New Roman" w:cs="Times New Roman"/>
          <w:sz w:val="28"/>
          <w:szCs w:val="28"/>
        </w:rPr>
        <w:t xml:space="preserve"> самодеятельных театральных </w:t>
      </w:r>
      <w:r>
        <w:rPr>
          <w:rFonts w:ascii="Times New Roman" w:hAnsi="Times New Roman" w:cs="Times New Roman"/>
          <w:sz w:val="28"/>
          <w:szCs w:val="28"/>
        </w:rPr>
        <w:t>коллективов и школьных театров, родители.</w:t>
      </w:r>
    </w:p>
    <w:p w:rsidR="001401AE" w:rsidRPr="00C668B0" w:rsidRDefault="001401AE" w:rsidP="001401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E2504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ab/>
      </w:r>
      <w:r w:rsidRPr="00724B07">
        <w:rPr>
          <w:rFonts w:ascii="Times New Roman" w:hAnsi="Times New Roman" w:cs="Times New Roman"/>
          <w:b/>
          <w:sz w:val="28"/>
          <w:szCs w:val="28"/>
        </w:rPr>
        <w:t>Проблема.</w:t>
      </w:r>
      <w:r w:rsidRPr="00C668B0">
        <w:rPr>
          <w:rFonts w:ascii="Times New Roman" w:hAnsi="Times New Roman" w:cs="Times New Roman"/>
          <w:sz w:val="28"/>
          <w:szCs w:val="28"/>
        </w:rPr>
        <w:t xml:space="preserve"> У детей младшего школьного возраста при чтении  стихотворений, художественных произведений  отмечаем речевые нарушения: как невыразительность, монотонность,  наличие однообразия в интонациях.</w:t>
      </w:r>
    </w:p>
    <w:p w:rsidR="001401AE" w:rsidRPr="00C668B0" w:rsidRDefault="001401AE" w:rsidP="001401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8B0">
        <w:rPr>
          <w:rFonts w:ascii="Times New Roman" w:hAnsi="Times New Roman" w:cs="Times New Roman"/>
          <w:sz w:val="28"/>
          <w:szCs w:val="28"/>
        </w:rPr>
        <w:t xml:space="preserve">   </w:t>
      </w:r>
      <w:r w:rsidRPr="00C668B0">
        <w:rPr>
          <w:rFonts w:ascii="Times New Roman" w:hAnsi="Times New Roman" w:cs="Times New Roman"/>
          <w:sz w:val="28"/>
          <w:szCs w:val="28"/>
        </w:rPr>
        <w:tab/>
        <w:t>Играя в театре, учащиеся на занятиях должны  работать над выразительностью речи. Выразительность – это качество речи, которое своими свойствами и особенностями поддерживает внимание и интерес у слушателя, зрителя.</w:t>
      </w:r>
    </w:p>
    <w:p w:rsidR="001401AE" w:rsidRPr="00C668B0" w:rsidRDefault="001401AE" w:rsidP="001401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68B0">
        <w:rPr>
          <w:rFonts w:ascii="Times New Roman" w:hAnsi="Times New Roman" w:cs="Times New Roman"/>
          <w:sz w:val="28"/>
          <w:szCs w:val="28"/>
        </w:rPr>
        <w:t xml:space="preserve">Чёткая, разборчивая, выразительная, правильно поставленная речь- это один из </w:t>
      </w:r>
      <w:r w:rsidRPr="00C668B0">
        <w:rPr>
          <w:rFonts w:ascii="Times New Roman" w:hAnsi="Times New Roman" w:cs="Times New Roman"/>
          <w:color w:val="002060"/>
          <w:sz w:val="28"/>
          <w:szCs w:val="28"/>
        </w:rPr>
        <w:t>важнейших элементов успешности и привлекательности.</w:t>
      </w:r>
      <w:r w:rsidRPr="00C668B0">
        <w:rPr>
          <w:rFonts w:ascii="Times New Roman" w:hAnsi="Times New Roman" w:cs="Times New Roman"/>
          <w:sz w:val="28"/>
          <w:szCs w:val="28"/>
        </w:rPr>
        <w:t xml:space="preserve"> Очень хорошо, когда человек обладает хорошей дикцией.</w:t>
      </w:r>
    </w:p>
    <w:p w:rsidR="001401AE" w:rsidRPr="00C668B0" w:rsidRDefault="001401AE" w:rsidP="001401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68B0">
        <w:rPr>
          <w:rFonts w:ascii="Times New Roman" w:hAnsi="Times New Roman" w:cs="Times New Roman"/>
          <w:sz w:val="28"/>
          <w:szCs w:val="28"/>
        </w:rPr>
        <w:t>Красивая, грамотная, выразительная речь предает детям уверенность в своих силах.</w:t>
      </w:r>
    </w:p>
    <w:p w:rsidR="001401AE" w:rsidRPr="00C668B0" w:rsidRDefault="001401AE" w:rsidP="001401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b/>
          <w:sz w:val="28"/>
          <w:szCs w:val="28"/>
        </w:rPr>
        <w:t>Задачи методической рекомендации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– </w:t>
      </w:r>
      <w:r w:rsidRPr="00FF5CE2">
        <w:rPr>
          <w:rFonts w:ascii="Times New Roman" w:hAnsi="Times New Roman" w:cs="Times New Roman"/>
          <w:sz w:val="28"/>
          <w:szCs w:val="28"/>
        </w:rPr>
        <w:t>познакомить с основными средствами образно- эмоциональной выразительности речи и рекомендовать их использовать в практической деятельности.</w:t>
      </w:r>
    </w:p>
    <w:p w:rsidR="001401AE" w:rsidRDefault="001401AE" w:rsidP="001401AE">
      <w:pPr>
        <w:spacing w:after="0"/>
        <w:ind w:firstLine="708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C668B0">
        <w:rPr>
          <w:rFonts w:ascii="Times New Roman" w:hAnsi="Times New Roman" w:cs="Times New Roman"/>
          <w:color w:val="002060"/>
          <w:sz w:val="28"/>
          <w:szCs w:val="28"/>
        </w:rPr>
        <w:t>Занятия по работе над выразительностью речи должны обеспечить решение следующих задач:</w:t>
      </w:r>
    </w:p>
    <w:p w:rsidR="001401AE" w:rsidRDefault="001401AE" w:rsidP="001401AE">
      <w:pPr>
        <w:spacing w:after="0"/>
        <w:ind w:firstLine="708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FF5CE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C668B0">
        <w:rPr>
          <w:rFonts w:ascii="Times New Roman" w:hAnsi="Times New Roman" w:cs="Times New Roman"/>
          <w:sz w:val="28"/>
          <w:szCs w:val="28"/>
        </w:rPr>
        <w:t>закреплять правильное произношение звуков, отрабатывать дикцию, работать над интонационной выразительностью речи;</w:t>
      </w:r>
    </w:p>
    <w:p w:rsidR="001401AE" w:rsidRDefault="001401AE" w:rsidP="001401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- </w:t>
      </w:r>
      <w:r w:rsidRPr="00C668B0">
        <w:rPr>
          <w:rFonts w:ascii="Times New Roman" w:hAnsi="Times New Roman" w:cs="Times New Roman"/>
          <w:sz w:val="28"/>
          <w:szCs w:val="28"/>
        </w:rPr>
        <w:t>вырабатывать правильное речевое дыхание;</w:t>
      </w:r>
    </w:p>
    <w:p w:rsidR="001401AE" w:rsidRDefault="001401AE" w:rsidP="001401AE">
      <w:pPr>
        <w:spacing w:after="0"/>
        <w:ind w:firstLine="708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668B0">
        <w:rPr>
          <w:rFonts w:ascii="Times New Roman" w:hAnsi="Times New Roman" w:cs="Times New Roman"/>
          <w:sz w:val="28"/>
          <w:szCs w:val="28"/>
        </w:rPr>
        <w:t xml:space="preserve">совершенствовать умение выразительно читать стихи, художественные произведения, </w:t>
      </w:r>
      <w:proofErr w:type="spellStart"/>
      <w:r w:rsidRPr="00C668B0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C668B0">
        <w:rPr>
          <w:rFonts w:ascii="Times New Roman" w:hAnsi="Times New Roman" w:cs="Times New Roman"/>
          <w:sz w:val="28"/>
          <w:szCs w:val="28"/>
        </w:rPr>
        <w:t>, пословицы, скороговорки, фольклор и т. д.;</w:t>
      </w:r>
    </w:p>
    <w:p w:rsidR="001401AE" w:rsidRDefault="001401AE" w:rsidP="001401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- </w:t>
      </w:r>
      <w:r w:rsidRPr="00C668B0">
        <w:rPr>
          <w:rFonts w:ascii="Times New Roman" w:hAnsi="Times New Roman" w:cs="Times New Roman"/>
          <w:sz w:val="28"/>
          <w:szCs w:val="28"/>
        </w:rPr>
        <w:t>воспитывать культуру речевого общения;</w:t>
      </w:r>
    </w:p>
    <w:p w:rsidR="001401AE" w:rsidRPr="00724B07" w:rsidRDefault="001401AE" w:rsidP="001401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lastRenderedPageBreak/>
        <w:t>- совершенствовать интонационную выразительность речи в процессе актёрской игры в спектаклях, стихотворных сказках, как  "Теремок", "Муха- Цокотуха", "</w:t>
      </w:r>
      <w:proofErr w:type="gramStart"/>
      <w:r w:rsidRPr="00724B07">
        <w:rPr>
          <w:rFonts w:ascii="Times New Roman" w:hAnsi="Times New Roman" w:cs="Times New Roman"/>
          <w:sz w:val="28"/>
          <w:szCs w:val="28"/>
        </w:rPr>
        <w:t>Сказка про козла</w:t>
      </w:r>
      <w:proofErr w:type="gramEnd"/>
      <w:r w:rsidRPr="00724B07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724B07">
        <w:rPr>
          <w:rFonts w:ascii="Times New Roman" w:hAnsi="Times New Roman" w:cs="Times New Roman"/>
          <w:sz w:val="28"/>
          <w:szCs w:val="28"/>
        </w:rPr>
        <w:t>Заюшкина</w:t>
      </w:r>
      <w:proofErr w:type="spellEnd"/>
      <w:r w:rsidRPr="00724B07">
        <w:rPr>
          <w:rFonts w:ascii="Times New Roman" w:hAnsi="Times New Roman" w:cs="Times New Roman"/>
          <w:sz w:val="28"/>
          <w:szCs w:val="28"/>
        </w:rPr>
        <w:t xml:space="preserve"> избушка",</w:t>
      </w:r>
      <w:r w:rsidR="00724B07">
        <w:rPr>
          <w:rFonts w:ascii="Times New Roman" w:hAnsi="Times New Roman" w:cs="Times New Roman"/>
          <w:sz w:val="28"/>
          <w:szCs w:val="28"/>
        </w:rPr>
        <w:t xml:space="preserve"> "</w:t>
      </w:r>
      <w:r w:rsidRPr="00724B07">
        <w:rPr>
          <w:rFonts w:ascii="Times New Roman" w:hAnsi="Times New Roman" w:cs="Times New Roman"/>
          <w:sz w:val="28"/>
          <w:szCs w:val="28"/>
        </w:rPr>
        <w:t>Красная шапочка" и др.</w:t>
      </w:r>
    </w:p>
    <w:p w:rsidR="001401AE" w:rsidRPr="00724B07" w:rsidRDefault="00724B07" w:rsidP="00724B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401AE" w:rsidRPr="00724B07">
        <w:rPr>
          <w:rFonts w:ascii="Times New Roman" w:hAnsi="Times New Roman" w:cs="Times New Roman"/>
          <w:sz w:val="28"/>
          <w:szCs w:val="28"/>
        </w:rPr>
        <w:t>При прослушивании и чтении произведений литературы, фольклора  формируется речь детей, становится богатой и интересной для окружающих, так как именно данные произведения содержат в себе много средств выразительности.</w:t>
      </w:r>
    </w:p>
    <w:p w:rsidR="001401AE" w:rsidRPr="00724B07" w:rsidRDefault="001401AE" w:rsidP="00724B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t>2. Рекомендую на занятиях  работать над стихами, выступать с поэтическими композициями на День матери, 8 марта,  День победы. Читать стихи детских авторов на концертах в своих учреждениях.</w:t>
      </w:r>
    </w:p>
    <w:p w:rsidR="001401AE" w:rsidRPr="00724B07" w:rsidRDefault="001401AE" w:rsidP="00724B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t>Чтение и заучивание стихов позволяет детям улавливать созвучность, мелодичность речи, а также решает задачи формирования звуковой культуры речи: помогает овладеть средствами звуковой выразительности (тон, тембр голоса, темп, сила голоса, интонация) способствует выработке чёткой дикции.</w:t>
      </w:r>
    </w:p>
    <w:p w:rsidR="001401AE" w:rsidRPr="00724B07" w:rsidRDefault="001401AE" w:rsidP="00724B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t>Поэзия расширяет представление об окружающем, развивает умение тонко чувствовать художественную форму, мелодику и ритм родного языка.</w:t>
      </w:r>
    </w:p>
    <w:p w:rsidR="001401AE" w:rsidRPr="00724B07" w:rsidRDefault="00724B07" w:rsidP="00724B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401AE" w:rsidRPr="00724B07">
        <w:rPr>
          <w:rFonts w:ascii="Times New Roman" w:hAnsi="Times New Roman" w:cs="Times New Roman"/>
          <w:sz w:val="28"/>
          <w:szCs w:val="28"/>
        </w:rPr>
        <w:t>Произнесение скороговорок с разной интонацией.</w:t>
      </w:r>
    </w:p>
    <w:p w:rsidR="001401AE" w:rsidRPr="00724B07" w:rsidRDefault="00724B07" w:rsidP="00724B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="001401AE" w:rsidRPr="00724B07">
        <w:rPr>
          <w:rFonts w:ascii="Times New Roman" w:hAnsi="Times New Roman" w:cs="Times New Roman"/>
          <w:sz w:val="28"/>
          <w:szCs w:val="28"/>
        </w:rPr>
        <w:t>Произнесение приветствий, обращений, имён с разными эмоциями (радость, грусть, безразличие) и интонациями (ласково, требовательно, весело и т д.).</w:t>
      </w:r>
      <w:proofErr w:type="gramEnd"/>
    </w:p>
    <w:p w:rsidR="001401AE" w:rsidRPr="00724B07" w:rsidRDefault="00724B07" w:rsidP="00724B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401AE" w:rsidRPr="00724B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401AE" w:rsidRPr="00724B07">
        <w:rPr>
          <w:rFonts w:ascii="Times New Roman" w:hAnsi="Times New Roman" w:cs="Times New Roman"/>
          <w:sz w:val="28"/>
          <w:szCs w:val="28"/>
        </w:rPr>
        <w:t>Театральные игры формируют эмоциональную сферу детей, побуждают сочувствовать персонажам, сопереживать героям и тем самым формируют выразительность речи.</w:t>
      </w:r>
    </w:p>
    <w:p w:rsidR="001401AE" w:rsidRPr="00724B07" w:rsidRDefault="001401AE" w:rsidP="00724B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t>Участие в спектаклях даёт возможность перевоплощаться в различные образы и побуждает говорить свободно и выразительно, действовать раскованно. Любые инсценировки должны показывать в присутствии зрителей. Это вызывает у детей определённую ответственность, желание лучше сыграть, чётко, выразительно говорить, отвлечься от дефекта, обрести веру в себя, сыграть роль с несвойственными ему самому чертами, учится преодолевать речевые трудности.</w:t>
      </w:r>
    </w:p>
    <w:p w:rsidR="001401AE" w:rsidRPr="00724B07" w:rsidRDefault="001401AE" w:rsidP="001401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t xml:space="preserve">  </w:t>
      </w:r>
      <w:r w:rsidRPr="00724B07">
        <w:rPr>
          <w:rFonts w:ascii="Times New Roman" w:hAnsi="Times New Roman" w:cs="Times New Roman"/>
          <w:sz w:val="28"/>
          <w:szCs w:val="28"/>
        </w:rPr>
        <w:tab/>
        <w:t>Необходима разработка комплекса направленного на совершенствование интонационной выразительности речи.</w:t>
      </w:r>
    </w:p>
    <w:p w:rsidR="001401AE" w:rsidRPr="00FF5CE2" w:rsidRDefault="001401AE" w:rsidP="001401AE">
      <w:pPr>
        <w:spacing w:after="0"/>
        <w:ind w:firstLine="708"/>
        <w:rPr>
          <w:rFonts w:ascii="Times New Roman" w:hAnsi="Times New Roman" w:cs="Times New Roman"/>
          <w:color w:val="002060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t>Выразительные средства, используемые в художественном чтении</w:t>
      </w:r>
      <w:r w:rsidRPr="00FF5CE2">
        <w:rPr>
          <w:rFonts w:ascii="Times New Roman" w:hAnsi="Times New Roman" w:cs="Times New Roman"/>
          <w:color w:val="002060"/>
          <w:sz w:val="28"/>
          <w:szCs w:val="28"/>
        </w:rPr>
        <w:t>:</w:t>
      </w:r>
    </w:p>
    <w:p w:rsidR="001401AE" w:rsidRPr="00C668B0" w:rsidRDefault="001401AE" w:rsidP="001401AE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68B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668B0">
        <w:rPr>
          <w:rFonts w:ascii="Times New Roman" w:hAnsi="Times New Roman" w:cs="Times New Roman"/>
          <w:color w:val="000000" w:themeColor="text1"/>
          <w:sz w:val="28"/>
          <w:szCs w:val="28"/>
        </w:rPr>
        <w:t>интонация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401AE" w:rsidRPr="00C668B0" w:rsidRDefault="001401AE" w:rsidP="001401AE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68B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668B0">
        <w:rPr>
          <w:rFonts w:ascii="Times New Roman" w:hAnsi="Times New Roman" w:cs="Times New Roman"/>
          <w:color w:val="000000" w:themeColor="text1"/>
          <w:sz w:val="28"/>
          <w:szCs w:val="28"/>
        </w:rPr>
        <w:t>психологическая пауза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401AE" w:rsidRPr="00C668B0" w:rsidRDefault="001401AE" w:rsidP="001401AE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68B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668B0">
        <w:rPr>
          <w:rFonts w:ascii="Times New Roman" w:hAnsi="Times New Roman" w:cs="Times New Roman"/>
          <w:color w:val="000000" w:themeColor="text1"/>
          <w:sz w:val="28"/>
          <w:szCs w:val="28"/>
        </w:rPr>
        <w:t>темп</w:t>
      </w:r>
      <w:proofErr w:type="gramStart"/>
      <w:r w:rsidRPr="00C668B0"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 w:rsidR="005B49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668B0">
        <w:rPr>
          <w:rFonts w:ascii="Times New Roman" w:hAnsi="Times New Roman" w:cs="Times New Roman"/>
          <w:color w:val="000000" w:themeColor="text1"/>
          <w:sz w:val="28"/>
          <w:szCs w:val="28"/>
        </w:rPr>
        <w:t>ритм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401AE" w:rsidRPr="00C668B0" w:rsidRDefault="001401AE" w:rsidP="001401AE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C668B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668B0">
        <w:rPr>
          <w:rFonts w:ascii="Times New Roman" w:hAnsi="Times New Roman" w:cs="Times New Roman"/>
          <w:color w:val="000000" w:themeColor="text1"/>
          <w:sz w:val="28"/>
          <w:szCs w:val="28"/>
        </w:rPr>
        <w:t>пластическая выразительность.</w:t>
      </w:r>
    </w:p>
    <w:p w:rsidR="001401AE" w:rsidRPr="00724B07" w:rsidRDefault="001401AE" w:rsidP="001401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lastRenderedPageBreak/>
        <w:t>1. Работа над речевым дыханием – правильное сочетание вдоха и выдоха, во время  речи. Говорить на выдохе, нельзя добирать воздух во время произношения фраз, слов.</w:t>
      </w:r>
    </w:p>
    <w:p w:rsidR="001401AE" w:rsidRPr="00724B07" w:rsidRDefault="001401AE" w:rsidP="001401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t>Для формирования речевого дыхания проводится дыхательная гимнастика:</w:t>
      </w:r>
    </w:p>
    <w:p w:rsidR="001401AE" w:rsidRPr="00724B07" w:rsidRDefault="001401AE" w:rsidP="00724B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t xml:space="preserve">"Задуй свечу" </w:t>
      </w:r>
    </w:p>
    <w:p w:rsidR="001401AE" w:rsidRPr="00724B07" w:rsidRDefault="001401AE" w:rsidP="00724B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t>Встать прямо, ноги на ширине плеч. Сделать свободный вдох и слегка задержать дыхание. Сложить губы трубочкой. Выполнять три коротких  редких выдоха, словно задувая горящую свечу: "Фу!", "Фу!", "Фу!". Во время упражнения туловище держать прямо.</w:t>
      </w:r>
    </w:p>
    <w:p w:rsidR="001401AE" w:rsidRPr="00724B07" w:rsidRDefault="001401AE" w:rsidP="00724B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t>"Комарик"</w:t>
      </w:r>
    </w:p>
    <w:p w:rsidR="001401AE" w:rsidRPr="00724B07" w:rsidRDefault="001401AE" w:rsidP="00724B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t>Дети стоят в шахматном порядке, раскинув руки в стороны. Перед носом со звуком "</w:t>
      </w:r>
      <w:proofErr w:type="spellStart"/>
      <w:proofErr w:type="gramStart"/>
      <w:r w:rsidRPr="00724B07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724B07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724B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4B07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724B0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24B07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724B07">
        <w:rPr>
          <w:rFonts w:ascii="Times New Roman" w:hAnsi="Times New Roman" w:cs="Times New Roman"/>
          <w:sz w:val="28"/>
          <w:szCs w:val="28"/>
        </w:rPr>
        <w:t>" жужжит комарик. Звук произносится на выдохе и одном дыхании. Руки медленно сводятся и в конце дыхания комар прихлопывается.</w:t>
      </w:r>
    </w:p>
    <w:p w:rsidR="001401AE" w:rsidRPr="00724B07" w:rsidRDefault="001401AE" w:rsidP="00724B0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t>Упражнение "Обними плечи"</w:t>
      </w:r>
    </w:p>
    <w:p w:rsidR="001401AE" w:rsidRPr="00724B07" w:rsidRDefault="001401AE" w:rsidP="00724B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t>Исходное положение: встаньте прямо, Руки согнуты в локтях и подняты на уровень плеч. В момент короткого шумного вдоха носом бросаем руки навстречу друг другу, как бы обнимая себя за плечи. Важно, чтобы руки двигались параллельно друг другу. А не крест- накрест.</w:t>
      </w:r>
    </w:p>
    <w:p w:rsidR="001401AE" w:rsidRPr="00724B07" w:rsidRDefault="001401AE" w:rsidP="00724B0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t>"Снайпер"</w:t>
      </w:r>
    </w:p>
    <w:p w:rsidR="001401AE" w:rsidRPr="00724B07" w:rsidRDefault="001401AE" w:rsidP="00724B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t>Из соседнего дома "снайпер" стреляет по вашему окну, Надо мгновенно затушить "свечу", то есть весь воздух выкинуть из лёгких за максимально короткое время.</w:t>
      </w:r>
    </w:p>
    <w:p w:rsidR="001401AE" w:rsidRPr="00724B07" w:rsidRDefault="001401AE" w:rsidP="00724B0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B07">
        <w:rPr>
          <w:rFonts w:ascii="Times New Roman" w:hAnsi="Times New Roman" w:cs="Times New Roman"/>
          <w:sz w:val="28"/>
          <w:szCs w:val="28"/>
        </w:rPr>
        <w:t>Педагогу важно знать теорию и методику выразительного чтения, без этого невозможно оценить выразительность чтения.</w:t>
      </w:r>
    </w:p>
    <w:p w:rsidR="001401AE" w:rsidRPr="00C668B0" w:rsidRDefault="001401AE" w:rsidP="001401A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668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Литература</w:t>
      </w:r>
    </w:p>
    <w:p w:rsidR="001401AE" w:rsidRDefault="001401AE" w:rsidP="001401AE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1. Детская литература. Выразительное чтение. Практикум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: учеб</w:t>
      </w:r>
      <w:proofErr w:type="gramStart"/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особие для студ. учреждений сред. проф.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(О.В.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Астафьева, А.В.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Денисова, И.Л.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Днепрова и др.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под редакцией Т.В. Рыжковой.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2-е изд. </w:t>
      </w:r>
      <w:proofErr w:type="spellStart"/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испр</w:t>
      </w:r>
      <w:proofErr w:type="spellEnd"/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. и доп.- М.Издательский центр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"Академия", 2014. –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320 с.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ил.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401AE" w:rsidRPr="004D6519" w:rsidRDefault="001401AE" w:rsidP="001401AE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Ласковая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Е.В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М.Н.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Радциг</w:t>
      </w:r>
      <w:proofErr w:type="spellEnd"/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Практикум по художественному чтению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("Я вхожу в мир искусств" 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2009.</w:t>
      </w:r>
      <w:proofErr w:type="gramEnd"/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Репе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ртуарно-методическая библиотека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Методическое пособие.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М.,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2009.</w:t>
      </w:r>
    </w:p>
    <w:p w:rsidR="001401AE" w:rsidRPr="004D6519" w:rsidRDefault="001401AE" w:rsidP="001401AE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Найдёнов Б.С.,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Т.Ф.Завадская.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Выразительное чтение. Пособие для студентов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педагогических вузов и учителей. Издание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"Прос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вещение". – М.,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1964.</w:t>
      </w:r>
      <w:r w:rsidRPr="004D6519">
        <w:rPr>
          <w:sz w:val="28"/>
          <w:szCs w:val="28"/>
        </w:rPr>
        <w:t xml:space="preserve"> </w:t>
      </w:r>
      <w:r w:rsidRPr="00055BCB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182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с.</w:t>
      </w:r>
    </w:p>
    <w:p w:rsidR="00EF139A" w:rsidRDefault="001401AE" w:rsidP="001401AE">
      <w:pPr>
        <w:spacing w:after="0"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Петрова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Л.А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Техника сценической речи.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М.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ЦЖТ ("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вхожу в мир искусств"), 2010.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144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 : </w:t>
      </w:r>
      <w:r w:rsidRPr="004D6519">
        <w:rPr>
          <w:rFonts w:ascii="Times New Roman" w:hAnsi="Times New Roman" w:cs="Times New Roman"/>
          <w:color w:val="000000" w:themeColor="text1"/>
          <w:sz w:val="28"/>
          <w:szCs w:val="28"/>
        </w:rPr>
        <w:t>ил.</w:t>
      </w:r>
      <w:r>
        <w:rPr>
          <w:sz w:val="32"/>
          <w:szCs w:val="32"/>
        </w:rPr>
        <w:t xml:space="preserve">      </w:t>
      </w:r>
    </w:p>
    <w:sectPr w:rsidR="00EF139A" w:rsidSect="00DD684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349A7"/>
    <w:rsid w:val="000113F9"/>
    <w:rsid w:val="00012965"/>
    <w:rsid w:val="000149C0"/>
    <w:rsid w:val="00016542"/>
    <w:rsid w:val="00030D51"/>
    <w:rsid w:val="000604C0"/>
    <w:rsid w:val="0006788A"/>
    <w:rsid w:val="00086A56"/>
    <w:rsid w:val="000979E0"/>
    <w:rsid w:val="000E7001"/>
    <w:rsid w:val="00114293"/>
    <w:rsid w:val="00114F47"/>
    <w:rsid w:val="00130BE8"/>
    <w:rsid w:val="001401AE"/>
    <w:rsid w:val="001504D4"/>
    <w:rsid w:val="00171792"/>
    <w:rsid w:val="00172DE0"/>
    <w:rsid w:val="001B056F"/>
    <w:rsid w:val="00202E9C"/>
    <w:rsid w:val="00245F0B"/>
    <w:rsid w:val="00252F05"/>
    <w:rsid w:val="00295163"/>
    <w:rsid w:val="00295EB0"/>
    <w:rsid w:val="002B0B8B"/>
    <w:rsid w:val="002E7F5E"/>
    <w:rsid w:val="002F179A"/>
    <w:rsid w:val="002F695C"/>
    <w:rsid w:val="00303725"/>
    <w:rsid w:val="00310200"/>
    <w:rsid w:val="00310FAA"/>
    <w:rsid w:val="0034208D"/>
    <w:rsid w:val="00345647"/>
    <w:rsid w:val="003621AA"/>
    <w:rsid w:val="003800C2"/>
    <w:rsid w:val="003C28F5"/>
    <w:rsid w:val="003F414A"/>
    <w:rsid w:val="0042746D"/>
    <w:rsid w:val="00436F6D"/>
    <w:rsid w:val="0044429A"/>
    <w:rsid w:val="00460B40"/>
    <w:rsid w:val="00461233"/>
    <w:rsid w:val="00475727"/>
    <w:rsid w:val="004B5F0D"/>
    <w:rsid w:val="00510947"/>
    <w:rsid w:val="00511AEF"/>
    <w:rsid w:val="005349A7"/>
    <w:rsid w:val="00573536"/>
    <w:rsid w:val="005A5DD0"/>
    <w:rsid w:val="005B4902"/>
    <w:rsid w:val="005B6BBD"/>
    <w:rsid w:val="005C58AE"/>
    <w:rsid w:val="005D00D6"/>
    <w:rsid w:val="005E3B60"/>
    <w:rsid w:val="0060524D"/>
    <w:rsid w:val="006331D0"/>
    <w:rsid w:val="006519B5"/>
    <w:rsid w:val="00667746"/>
    <w:rsid w:val="006A6FF7"/>
    <w:rsid w:val="006B002C"/>
    <w:rsid w:val="006C330E"/>
    <w:rsid w:val="006C3C30"/>
    <w:rsid w:val="0071002B"/>
    <w:rsid w:val="00712330"/>
    <w:rsid w:val="007147C7"/>
    <w:rsid w:val="00724B07"/>
    <w:rsid w:val="00734EFA"/>
    <w:rsid w:val="00797108"/>
    <w:rsid w:val="007A4037"/>
    <w:rsid w:val="007C1141"/>
    <w:rsid w:val="00836166"/>
    <w:rsid w:val="008558E9"/>
    <w:rsid w:val="00922A7C"/>
    <w:rsid w:val="009270AC"/>
    <w:rsid w:val="00932BD5"/>
    <w:rsid w:val="0095105D"/>
    <w:rsid w:val="00955CEA"/>
    <w:rsid w:val="009676E8"/>
    <w:rsid w:val="009A1B83"/>
    <w:rsid w:val="009C2D92"/>
    <w:rsid w:val="009C322F"/>
    <w:rsid w:val="009C3D6A"/>
    <w:rsid w:val="009D142E"/>
    <w:rsid w:val="009D6F46"/>
    <w:rsid w:val="009E7D4E"/>
    <w:rsid w:val="00A229D5"/>
    <w:rsid w:val="00A25CF4"/>
    <w:rsid w:val="00A650A6"/>
    <w:rsid w:val="00A70DB1"/>
    <w:rsid w:val="00A9503B"/>
    <w:rsid w:val="00AD3533"/>
    <w:rsid w:val="00AF7EB2"/>
    <w:rsid w:val="00B27E95"/>
    <w:rsid w:val="00B33310"/>
    <w:rsid w:val="00B92D9C"/>
    <w:rsid w:val="00BA72B8"/>
    <w:rsid w:val="00BD6579"/>
    <w:rsid w:val="00BE7661"/>
    <w:rsid w:val="00BF1E62"/>
    <w:rsid w:val="00C045F8"/>
    <w:rsid w:val="00C14151"/>
    <w:rsid w:val="00C174E2"/>
    <w:rsid w:val="00C17C6F"/>
    <w:rsid w:val="00C24C85"/>
    <w:rsid w:val="00C46F29"/>
    <w:rsid w:val="00C750D6"/>
    <w:rsid w:val="00C7654B"/>
    <w:rsid w:val="00C80578"/>
    <w:rsid w:val="00C9567D"/>
    <w:rsid w:val="00CE21E8"/>
    <w:rsid w:val="00D0164B"/>
    <w:rsid w:val="00D050AB"/>
    <w:rsid w:val="00D27091"/>
    <w:rsid w:val="00D331CE"/>
    <w:rsid w:val="00D506D4"/>
    <w:rsid w:val="00D50746"/>
    <w:rsid w:val="00D71056"/>
    <w:rsid w:val="00DA43A1"/>
    <w:rsid w:val="00DB5994"/>
    <w:rsid w:val="00DC2381"/>
    <w:rsid w:val="00DD6844"/>
    <w:rsid w:val="00E32FE3"/>
    <w:rsid w:val="00E457C7"/>
    <w:rsid w:val="00E6008B"/>
    <w:rsid w:val="00E9096B"/>
    <w:rsid w:val="00ED27B6"/>
    <w:rsid w:val="00EF139A"/>
    <w:rsid w:val="00F41A0B"/>
    <w:rsid w:val="00F555D9"/>
    <w:rsid w:val="00F73C3C"/>
    <w:rsid w:val="00F8197E"/>
    <w:rsid w:val="00F83BD9"/>
    <w:rsid w:val="00F858EA"/>
    <w:rsid w:val="00FA1DFC"/>
    <w:rsid w:val="00FC0A3D"/>
    <w:rsid w:val="00FE2504"/>
    <w:rsid w:val="00FF7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6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401AE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E2CA33-654B-4CE0-802D-453807331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987</TotalTime>
  <Pages>1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secretar</cp:lastModifiedBy>
  <cp:revision>36</cp:revision>
  <cp:lastPrinted>2021-06-07T11:23:00Z</cp:lastPrinted>
  <dcterms:created xsi:type="dcterms:W3CDTF">2021-03-28T09:21:00Z</dcterms:created>
  <dcterms:modified xsi:type="dcterms:W3CDTF">2022-06-10T08:11:00Z</dcterms:modified>
</cp:coreProperties>
</file>