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07" w:rsidRPr="00C20B7F" w:rsidRDefault="000F5407" w:rsidP="00480F9F">
      <w:pPr>
        <w:contextualSpacing/>
        <w:jc w:val="center"/>
        <w:rPr>
          <w:rFonts w:cs="Calibri"/>
          <w:b/>
          <w:color w:val="1C0B83"/>
          <w:sz w:val="28"/>
          <w:szCs w:val="28"/>
        </w:rPr>
      </w:pPr>
      <w:r w:rsidRPr="00C20B7F">
        <w:rPr>
          <w:rFonts w:cs="Calibri"/>
          <w:b/>
          <w:color w:val="1C0B83"/>
          <w:sz w:val="28"/>
          <w:szCs w:val="28"/>
        </w:rPr>
        <w:t>Муниципальное бюджетное общеобразовательное учреждение</w:t>
      </w:r>
    </w:p>
    <w:p w:rsidR="000F5407" w:rsidRPr="00C20B7F" w:rsidRDefault="000F5407" w:rsidP="00480F9F">
      <w:pPr>
        <w:contextualSpacing/>
        <w:jc w:val="center"/>
        <w:rPr>
          <w:rFonts w:cs="Calibri"/>
          <w:b/>
          <w:color w:val="1C0B83"/>
          <w:sz w:val="28"/>
          <w:szCs w:val="28"/>
        </w:rPr>
      </w:pPr>
      <w:r w:rsidRPr="00C20B7F">
        <w:rPr>
          <w:rFonts w:cs="Calibri"/>
          <w:b/>
          <w:color w:val="1C0B83"/>
          <w:sz w:val="28"/>
          <w:szCs w:val="28"/>
        </w:rPr>
        <w:t>средняя общеобразовательная школа №89 города Сочи</w:t>
      </w:r>
      <w:r w:rsidR="00C20B7F">
        <w:rPr>
          <w:rFonts w:cs="Calibri"/>
          <w:b/>
          <w:color w:val="1C0B83"/>
          <w:sz w:val="28"/>
          <w:szCs w:val="28"/>
        </w:rPr>
        <w:t xml:space="preserve"> Краснодарского края</w:t>
      </w:r>
    </w:p>
    <w:p w:rsidR="004D3829" w:rsidRDefault="004D3829" w:rsidP="004D3829">
      <w:pPr>
        <w:rPr>
          <w:b/>
          <w:sz w:val="32"/>
          <w:szCs w:val="32"/>
        </w:rPr>
      </w:pPr>
      <w:r>
        <w:rPr>
          <w:b/>
          <w:noProof/>
          <w:sz w:val="32"/>
          <w:szCs w:val="32"/>
          <w:lang w:eastAsia="ru-RU"/>
        </w:rPr>
        <w:drawing>
          <wp:anchor distT="0" distB="0" distL="114300" distR="114300" simplePos="0" relativeHeight="251663360" behindDoc="0" locked="0" layoutInCell="1" allowOverlap="1">
            <wp:simplePos x="0" y="0"/>
            <wp:positionH relativeFrom="column">
              <wp:posOffset>321310</wp:posOffset>
            </wp:positionH>
            <wp:positionV relativeFrom="paragraph">
              <wp:posOffset>412750</wp:posOffset>
            </wp:positionV>
            <wp:extent cx="1373505" cy="1828800"/>
            <wp:effectExtent l="19050" t="0" r="0" b="0"/>
            <wp:wrapSquare wrapText="bothSides"/>
            <wp:docPr id="1" name="Рисунок 1" descr="C:\Users\1\Desktop\Фото и Картинки\КАРТИНКИ ВСЕ\РАЗНЫЕ КАРТИНКИ\Картинки музыкальные\110202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Фото и Картинки\КАРТИНКИ ВСЕ\РАЗНЫЕ КАРТИНКИ\Картинки музыкальные\110202508.jpg"/>
                    <pic:cNvPicPr>
                      <a:picLocks noChangeAspect="1" noChangeArrowheads="1"/>
                    </pic:cNvPicPr>
                  </pic:nvPicPr>
                  <pic:blipFill>
                    <a:blip r:embed="rId5" cstate="print"/>
                    <a:srcRect/>
                    <a:stretch>
                      <a:fillRect/>
                    </a:stretch>
                  </pic:blipFill>
                  <pic:spPr bwMode="auto">
                    <a:xfrm>
                      <a:off x="0" y="0"/>
                      <a:ext cx="1373505" cy="1828800"/>
                    </a:xfrm>
                    <a:prstGeom prst="rect">
                      <a:avLst/>
                    </a:prstGeom>
                    <a:noFill/>
                    <a:ln w="9525">
                      <a:noFill/>
                      <a:miter lim="800000"/>
                      <a:headEnd/>
                      <a:tailEnd/>
                    </a:ln>
                  </pic:spPr>
                </pic:pic>
              </a:graphicData>
            </a:graphic>
          </wp:anchor>
        </w:drawing>
      </w:r>
    </w:p>
    <w:p w:rsidR="00C20B7F" w:rsidRPr="00C20B7F" w:rsidRDefault="00C20B7F" w:rsidP="004D3829">
      <w:pPr>
        <w:spacing w:line="240" w:lineRule="auto"/>
        <w:contextualSpacing/>
        <w:jc w:val="center"/>
        <w:rPr>
          <w:rFonts w:ascii="Times New Roman" w:hAnsi="Times New Roman" w:cs="Times New Roman"/>
          <w:b/>
          <w:color w:val="2810B8"/>
          <w:sz w:val="32"/>
          <w:szCs w:val="32"/>
        </w:rPr>
      </w:pPr>
      <w:r w:rsidRPr="00C20B7F">
        <w:rPr>
          <w:rFonts w:ascii="Times New Roman" w:hAnsi="Times New Roman" w:cs="Times New Roman"/>
          <w:b/>
          <w:color w:val="2810B8"/>
          <w:sz w:val="32"/>
          <w:szCs w:val="32"/>
        </w:rPr>
        <w:t>Оценка качества образования на  уроках музыки.</w:t>
      </w:r>
    </w:p>
    <w:p w:rsidR="000F5407" w:rsidRPr="00C20B7F" w:rsidRDefault="00C20B7F" w:rsidP="004D3829">
      <w:pPr>
        <w:spacing w:line="240" w:lineRule="auto"/>
        <w:contextualSpacing/>
        <w:jc w:val="center"/>
        <w:rPr>
          <w:b/>
          <w:sz w:val="28"/>
          <w:szCs w:val="28"/>
        </w:rPr>
      </w:pPr>
      <w:r>
        <w:rPr>
          <w:rFonts w:ascii="Times New Roman" w:hAnsi="Times New Roman" w:cs="Times New Roman"/>
          <w:b/>
          <w:color w:val="2810B8"/>
          <w:sz w:val="28"/>
          <w:szCs w:val="28"/>
        </w:rPr>
        <w:t>(</w:t>
      </w:r>
      <w:r w:rsidR="00511CD0" w:rsidRPr="00C20B7F">
        <w:rPr>
          <w:rFonts w:ascii="Times New Roman" w:hAnsi="Times New Roman" w:cs="Times New Roman"/>
          <w:b/>
          <w:color w:val="2810B8"/>
          <w:sz w:val="28"/>
          <w:szCs w:val="28"/>
        </w:rPr>
        <w:t>Слуховой анализ</w:t>
      </w:r>
      <w:r w:rsidR="004D3829" w:rsidRPr="00C20B7F">
        <w:rPr>
          <w:b/>
          <w:sz w:val="28"/>
          <w:szCs w:val="28"/>
        </w:rPr>
        <w:t xml:space="preserve"> </w:t>
      </w:r>
      <w:r w:rsidR="00511CD0" w:rsidRPr="00C20B7F">
        <w:rPr>
          <w:rFonts w:ascii="Times New Roman" w:hAnsi="Times New Roman" w:cs="Times New Roman"/>
          <w:b/>
          <w:color w:val="2810B8"/>
          <w:sz w:val="28"/>
          <w:szCs w:val="28"/>
        </w:rPr>
        <w:t>на уроках музыки</w:t>
      </w:r>
    </w:p>
    <w:p w:rsidR="006B75FF" w:rsidRPr="00C20B7F" w:rsidRDefault="00511CD0" w:rsidP="004D3829">
      <w:pPr>
        <w:spacing w:line="240" w:lineRule="auto"/>
        <w:contextualSpacing/>
        <w:jc w:val="center"/>
        <w:rPr>
          <w:rFonts w:ascii="Times New Roman" w:hAnsi="Times New Roman" w:cs="Times New Roman"/>
          <w:b/>
          <w:color w:val="2810B8"/>
          <w:sz w:val="28"/>
          <w:szCs w:val="28"/>
        </w:rPr>
      </w:pPr>
      <w:r w:rsidRPr="00C20B7F">
        <w:rPr>
          <w:rFonts w:ascii="Times New Roman" w:hAnsi="Times New Roman" w:cs="Times New Roman"/>
          <w:b/>
          <w:color w:val="2810B8"/>
          <w:sz w:val="28"/>
          <w:szCs w:val="28"/>
        </w:rPr>
        <w:t>в общеобразовательной школе</w:t>
      </w:r>
      <w:r w:rsidR="00C20B7F">
        <w:rPr>
          <w:rFonts w:ascii="Times New Roman" w:hAnsi="Times New Roman" w:cs="Times New Roman"/>
          <w:b/>
          <w:color w:val="2810B8"/>
          <w:sz w:val="28"/>
          <w:szCs w:val="28"/>
        </w:rPr>
        <w:t>).</w:t>
      </w:r>
    </w:p>
    <w:p w:rsidR="00F612F0" w:rsidRPr="00C20B7F" w:rsidRDefault="00F612F0" w:rsidP="00F612F0">
      <w:pPr>
        <w:spacing w:line="240" w:lineRule="auto"/>
        <w:contextualSpacing/>
        <w:rPr>
          <w:rFonts w:ascii="Times New Roman" w:hAnsi="Times New Roman" w:cs="Times New Roman"/>
          <w:b/>
          <w:color w:val="2810B8"/>
          <w:sz w:val="28"/>
          <w:szCs w:val="28"/>
        </w:rPr>
      </w:pPr>
    </w:p>
    <w:p w:rsidR="000F5407" w:rsidRPr="00C20B7F" w:rsidRDefault="000F5407" w:rsidP="00F612F0">
      <w:pPr>
        <w:spacing w:line="240" w:lineRule="auto"/>
        <w:contextualSpacing/>
        <w:rPr>
          <w:rFonts w:ascii="Times New Roman" w:hAnsi="Times New Roman" w:cs="Times New Roman"/>
          <w:i/>
          <w:color w:val="1C0B83"/>
          <w:sz w:val="24"/>
          <w:szCs w:val="24"/>
        </w:rPr>
      </w:pPr>
      <w:r w:rsidRPr="00C20B7F">
        <w:rPr>
          <w:rFonts w:ascii="Times New Roman" w:hAnsi="Times New Roman" w:cs="Times New Roman"/>
          <w:b/>
          <w:color w:val="1C0B83"/>
          <w:sz w:val="24"/>
          <w:szCs w:val="24"/>
          <w:u w:val="single"/>
        </w:rPr>
        <w:t>Автор</w:t>
      </w:r>
      <w:r w:rsidRPr="00C20B7F">
        <w:rPr>
          <w:rFonts w:ascii="Times New Roman" w:hAnsi="Times New Roman" w:cs="Times New Roman"/>
          <w:b/>
          <w:color w:val="1C0B83"/>
          <w:sz w:val="24"/>
          <w:szCs w:val="24"/>
        </w:rPr>
        <w:t>:</w:t>
      </w:r>
      <w:r w:rsidRPr="00C20B7F">
        <w:rPr>
          <w:rFonts w:ascii="Times New Roman" w:hAnsi="Times New Roman" w:cs="Times New Roman"/>
          <w:i/>
          <w:color w:val="1C0B83"/>
          <w:sz w:val="24"/>
          <w:szCs w:val="24"/>
        </w:rPr>
        <w:t xml:space="preserve"> учитель музыки высшей категории МОУ СОШ №89,</w:t>
      </w:r>
    </w:p>
    <w:p w:rsidR="00F612F0" w:rsidRPr="00C20B7F" w:rsidRDefault="000F5407" w:rsidP="00480F9F">
      <w:pPr>
        <w:spacing w:line="240" w:lineRule="auto"/>
        <w:contextualSpacing/>
        <w:jc w:val="center"/>
        <w:rPr>
          <w:rFonts w:ascii="Times New Roman" w:hAnsi="Times New Roman" w:cs="Times New Roman"/>
          <w:i/>
          <w:color w:val="1C0B83"/>
          <w:sz w:val="24"/>
          <w:szCs w:val="24"/>
        </w:rPr>
      </w:pPr>
      <w:r w:rsidRPr="00C20B7F">
        <w:rPr>
          <w:rFonts w:ascii="Times New Roman" w:hAnsi="Times New Roman" w:cs="Times New Roman"/>
          <w:i/>
          <w:color w:val="1C0B83"/>
          <w:sz w:val="24"/>
          <w:szCs w:val="24"/>
        </w:rPr>
        <w:t xml:space="preserve">«Заслуженный учитель Кубани»  </w:t>
      </w:r>
    </w:p>
    <w:p w:rsidR="000F5407" w:rsidRPr="00C20B7F" w:rsidRDefault="000F5407" w:rsidP="00480F9F">
      <w:pPr>
        <w:spacing w:line="240" w:lineRule="auto"/>
        <w:contextualSpacing/>
        <w:jc w:val="center"/>
        <w:rPr>
          <w:rFonts w:ascii="Times New Roman" w:hAnsi="Times New Roman" w:cs="Times New Roman"/>
          <w:i/>
          <w:color w:val="1C0B83"/>
          <w:sz w:val="24"/>
          <w:szCs w:val="24"/>
        </w:rPr>
      </w:pPr>
      <w:r w:rsidRPr="00C20B7F">
        <w:rPr>
          <w:rFonts w:ascii="Times New Roman" w:hAnsi="Times New Roman" w:cs="Times New Roman"/>
          <w:b/>
          <w:i/>
          <w:color w:val="1C0B83"/>
          <w:sz w:val="24"/>
          <w:szCs w:val="24"/>
        </w:rPr>
        <w:t>Кравченко Светлана Юрьевна</w:t>
      </w:r>
    </w:p>
    <w:p w:rsidR="004D3829" w:rsidRPr="00C20B7F" w:rsidRDefault="004D3829" w:rsidP="004D3829">
      <w:pPr>
        <w:shd w:val="clear" w:color="auto" w:fill="FFFFFF"/>
        <w:spacing w:line="240" w:lineRule="auto"/>
        <w:contextualSpacing/>
        <w:jc w:val="both"/>
        <w:rPr>
          <w:rFonts w:ascii="Times New Roman" w:hAnsi="Times New Roman" w:cs="Times New Roman"/>
          <w:color w:val="000000"/>
          <w:sz w:val="24"/>
          <w:szCs w:val="24"/>
        </w:rPr>
      </w:pPr>
    </w:p>
    <w:p w:rsidR="004D3829" w:rsidRPr="004D3829" w:rsidRDefault="004D3829" w:rsidP="004D3829">
      <w:pPr>
        <w:shd w:val="clear" w:color="auto" w:fill="FFFFFF"/>
        <w:spacing w:line="240" w:lineRule="auto"/>
        <w:contextualSpacing/>
        <w:jc w:val="both"/>
        <w:rPr>
          <w:rFonts w:ascii="Times New Roman" w:hAnsi="Times New Roman" w:cs="Times New Roman"/>
          <w:color w:val="000000"/>
          <w:sz w:val="28"/>
          <w:szCs w:val="28"/>
        </w:rPr>
      </w:pPr>
    </w:p>
    <w:p w:rsidR="00F612F0" w:rsidRDefault="00F612F0" w:rsidP="004D3829">
      <w:pPr>
        <w:shd w:val="clear" w:color="auto" w:fill="FFFFFF"/>
        <w:spacing w:line="240" w:lineRule="auto"/>
        <w:contextualSpacing/>
        <w:jc w:val="right"/>
        <w:rPr>
          <w:rFonts w:ascii="Times New Roman" w:hAnsi="Times New Roman" w:cs="Times New Roman"/>
          <w:b/>
          <w:i/>
          <w:color w:val="0B0432"/>
          <w:sz w:val="24"/>
          <w:szCs w:val="24"/>
        </w:rPr>
      </w:pPr>
    </w:p>
    <w:p w:rsidR="00D6059F" w:rsidRPr="004D3829" w:rsidRDefault="00D6059F" w:rsidP="004D3829">
      <w:pPr>
        <w:shd w:val="clear" w:color="auto" w:fill="FFFFFF"/>
        <w:spacing w:line="240" w:lineRule="auto"/>
        <w:contextualSpacing/>
        <w:jc w:val="right"/>
        <w:rPr>
          <w:b/>
          <w:color w:val="002A7E"/>
          <w:sz w:val="28"/>
          <w:szCs w:val="28"/>
        </w:rPr>
      </w:pPr>
      <w:r>
        <w:rPr>
          <w:rFonts w:ascii="Times New Roman" w:hAnsi="Times New Roman" w:cs="Times New Roman"/>
          <w:b/>
          <w:i/>
          <w:color w:val="0B0432"/>
          <w:sz w:val="24"/>
          <w:szCs w:val="24"/>
        </w:rPr>
        <w:t>«Пассивный, ленивый слух, слух инертный, больше способен</w:t>
      </w:r>
    </w:p>
    <w:p w:rsidR="00D6059F" w:rsidRDefault="00D6059F" w:rsidP="00D6059F">
      <w:pPr>
        <w:spacing w:line="240" w:lineRule="auto"/>
        <w:contextualSpacing/>
        <w:jc w:val="right"/>
        <w:rPr>
          <w:rFonts w:ascii="Times New Roman" w:hAnsi="Times New Roman" w:cs="Times New Roman"/>
          <w:b/>
          <w:i/>
          <w:color w:val="0B0432"/>
          <w:sz w:val="24"/>
          <w:szCs w:val="24"/>
        </w:rPr>
      </w:pPr>
      <w:r>
        <w:rPr>
          <w:rFonts w:ascii="Times New Roman" w:hAnsi="Times New Roman" w:cs="Times New Roman"/>
          <w:b/>
          <w:i/>
          <w:color w:val="0B0432"/>
          <w:sz w:val="24"/>
          <w:szCs w:val="24"/>
        </w:rPr>
        <w:t xml:space="preserve">к порче или заражается привычками к случайным или </w:t>
      </w:r>
    </w:p>
    <w:p w:rsidR="00D6059F" w:rsidRDefault="00D6059F" w:rsidP="00D6059F">
      <w:pPr>
        <w:spacing w:line="240" w:lineRule="auto"/>
        <w:contextualSpacing/>
        <w:jc w:val="right"/>
        <w:rPr>
          <w:rFonts w:ascii="Times New Roman" w:hAnsi="Times New Roman" w:cs="Times New Roman"/>
          <w:b/>
          <w:i/>
          <w:color w:val="0B0432"/>
          <w:sz w:val="24"/>
          <w:szCs w:val="24"/>
        </w:rPr>
      </w:pPr>
      <w:r>
        <w:rPr>
          <w:rFonts w:ascii="Times New Roman" w:hAnsi="Times New Roman" w:cs="Times New Roman"/>
          <w:b/>
          <w:i/>
          <w:color w:val="0B0432"/>
          <w:sz w:val="24"/>
          <w:szCs w:val="24"/>
        </w:rPr>
        <w:t xml:space="preserve">отдельным» звукопятнам». Слух пытливый сперва инстинктивно, </w:t>
      </w:r>
    </w:p>
    <w:p w:rsidR="00D6059F" w:rsidRDefault="00D6059F" w:rsidP="00D6059F">
      <w:pPr>
        <w:spacing w:line="240" w:lineRule="auto"/>
        <w:contextualSpacing/>
        <w:jc w:val="right"/>
        <w:rPr>
          <w:rFonts w:ascii="Times New Roman" w:hAnsi="Times New Roman" w:cs="Times New Roman"/>
          <w:b/>
          <w:i/>
          <w:color w:val="0B0432"/>
          <w:sz w:val="24"/>
          <w:szCs w:val="24"/>
        </w:rPr>
      </w:pPr>
      <w:r>
        <w:rPr>
          <w:rFonts w:ascii="Times New Roman" w:hAnsi="Times New Roman" w:cs="Times New Roman"/>
          <w:b/>
          <w:i/>
          <w:color w:val="0B0432"/>
          <w:sz w:val="24"/>
          <w:szCs w:val="24"/>
        </w:rPr>
        <w:t xml:space="preserve">потом всё сознательнее разбирается в лабиринте слуховых </w:t>
      </w:r>
    </w:p>
    <w:p w:rsidR="00D6059F" w:rsidRDefault="00D6059F" w:rsidP="00D6059F">
      <w:pPr>
        <w:spacing w:line="240" w:lineRule="auto"/>
        <w:contextualSpacing/>
        <w:jc w:val="right"/>
        <w:rPr>
          <w:rFonts w:ascii="Times New Roman" w:hAnsi="Times New Roman" w:cs="Times New Roman"/>
          <w:b/>
          <w:i/>
          <w:color w:val="0B0432"/>
          <w:sz w:val="24"/>
          <w:szCs w:val="24"/>
        </w:rPr>
      </w:pPr>
      <w:r>
        <w:rPr>
          <w:rFonts w:ascii="Times New Roman" w:hAnsi="Times New Roman" w:cs="Times New Roman"/>
          <w:b/>
          <w:i/>
          <w:color w:val="0B0432"/>
          <w:sz w:val="24"/>
          <w:szCs w:val="24"/>
        </w:rPr>
        <w:t>ощущений и выбирает верный путь отбора…»</w:t>
      </w:r>
    </w:p>
    <w:p w:rsidR="00D6059F" w:rsidRPr="00D6059F" w:rsidRDefault="00D6059F" w:rsidP="00D6059F">
      <w:pPr>
        <w:spacing w:line="240" w:lineRule="auto"/>
        <w:contextualSpacing/>
        <w:jc w:val="right"/>
        <w:rPr>
          <w:rFonts w:ascii="Times New Roman" w:hAnsi="Times New Roman" w:cs="Times New Roman"/>
          <w:b/>
          <w:color w:val="0B0432"/>
          <w:sz w:val="24"/>
          <w:szCs w:val="24"/>
        </w:rPr>
      </w:pPr>
      <w:r w:rsidRPr="00D6059F">
        <w:rPr>
          <w:rFonts w:ascii="Times New Roman" w:hAnsi="Times New Roman" w:cs="Times New Roman"/>
          <w:b/>
          <w:color w:val="0B0432"/>
          <w:sz w:val="24"/>
          <w:szCs w:val="24"/>
        </w:rPr>
        <w:t>Б.А.Асафьев</w:t>
      </w:r>
    </w:p>
    <w:p w:rsidR="00D6059F" w:rsidRDefault="00306A41" w:rsidP="00D6059F">
      <w:pPr>
        <w:spacing w:line="240" w:lineRule="auto"/>
        <w:contextualSpacing/>
        <w:rPr>
          <w:rFonts w:ascii="Times New Roman" w:hAnsi="Times New Roman" w:cs="Times New Roman"/>
          <w:b/>
          <w:i/>
          <w:color w:val="0B0432"/>
          <w:sz w:val="24"/>
          <w:szCs w:val="24"/>
        </w:rPr>
      </w:pPr>
      <w:r>
        <w:rPr>
          <w:rFonts w:ascii="Times New Roman" w:hAnsi="Times New Roman" w:cs="Times New Roman"/>
          <w:b/>
          <w:i/>
          <w:noProof/>
          <w:color w:val="0B0432"/>
          <w:sz w:val="24"/>
          <w:szCs w:val="24"/>
          <w:lang w:eastAsia="ru-RU"/>
        </w:rPr>
        <w:drawing>
          <wp:anchor distT="0" distB="0" distL="114300" distR="114300" simplePos="0" relativeHeight="251658240" behindDoc="0" locked="0" layoutInCell="1" allowOverlap="1">
            <wp:simplePos x="0" y="0"/>
            <wp:positionH relativeFrom="column">
              <wp:posOffset>-340995</wp:posOffset>
            </wp:positionH>
            <wp:positionV relativeFrom="paragraph">
              <wp:posOffset>169545</wp:posOffset>
            </wp:positionV>
            <wp:extent cx="3190875" cy="1993900"/>
            <wp:effectExtent l="19050" t="0" r="9525" b="0"/>
            <wp:wrapSquare wrapText="bothSides"/>
            <wp:docPr id="2" name="Рисунок 2" descr="C:\Users\1\Desktop\Фото и Картинки\КАРТИНКИ ВСЕ\РАЗНЫЕ КАРТИНКИ\Картинки музыкальные\waltz_of_n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Фото и Картинки\КАРТИНКИ ВСЕ\РАЗНЫЕ КАРТИНКИ\Картинки музыкальные\waltz_of_notes.jpg"/>
                    <pic:cNvPicPr>
                      <a:picLocks noChangeAspect="1" noChangeArrowheads="1"/>
                    </pic:cNvPicPr>
                  </pic:nvPicPr>
                  <pic:blipFill>
                    <a:blip r:embed="rId6" cstate="print"/>
                    <a:srcRect/>
                    <a:stretch>
                      <a:fillRect/>
                    </a:stretch>
                  </pic:blipFill>
                  <pic:spPr bwMode="auto">
                    <a:xfrm>
                      <a:off x="0" y="0"/>
                      <a:ext cx="3190875" cy="1993900"/>
                    </a:xfrm>
                    <a:prstGeom prst="ellipse">
                      <a:avLst/>
                    </a:prstGeom>
                    <a:ln>
                      <a:noFill/>
                    </a:ln>
                    <a:effectLst>
                      <a:softEdge rad="112500"/>
                    </a:effectLst>
                  </pic:spPr>
                </pic:pic>
              </a:graphicData>
            </a:graphic>
          </wp:anchor>
        </w:drawing>
      </w:r>
    </w:p>
    <w:p w:rsidR="00306A41" w:rsidRPr="004D3829" w:rsidRDefault="00306A41"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color w:val="0B0432"/>
          <w:sz w:val="26"/>
          <w:szCs w:val="26"/>
        </w:rPr>
        <w:t xml:space="preserve">               </w:t>
      </w:r>
      <w:r w:rsidR="00D6059F" w:rsidRPr="004D3829">
        <w:rPr>
          <w:rFonts w:ascii="Times New Roman" w:hAnsi="Times New Roman" w:cs="Times New Roman"/>
          <w:color w:val="0B0432"/>
          <w:sz w:val="26"/>
          <w:szCs w:val="26"/>
        </w:rPr>
        <w:t xml:space="preserve">В одной из незаконченных работ – </w:t>
      </w:r>
      <w:r w:rsidR="00D6059F" w:rsidRPr="004D3829">
        <w:rPr>
          <w:rFonts w:ascii="Times New Roman" w:hAnsi="Times New Roman" w:cs="Times New Roman"/>
          <w:b/>
          <w:color w:val="0B0432"/>
          <w:sz w:val="26"/>
          <w:szCs w:val="26"/>
        </w:rPr>
        <w:t>«Слух Глинки»</w:t>
      </w:r>
      <w:r w:rsidR="00D6059F" w:rsidRPr="004D3829">
        <w:rPr>
          <w:rFonts w:ascii="Times New Roman" w:hAnsi="Times New Roman" w:cs="Times New Roman"/>
          <w:color w:val="0B0432"/>
          <w:sz w:val="26"/>
          <w:szCs w:val="26"/>
        </w:rPr>
        <w:t xml:space="preserve"> </w:t>
      </w:r>
      <w:r w:rsidRPr="004D3829">
        <w:rPr>
          <w:rFonts w:ascii="Times New Roman" w:hAnsi="Times New Roman" w:cs="Times New Roman"/>
          <w:color w:val="0B0432"/>
          <w:sz w:val="26"/>
          <w:szCs w:val="26"/>
        </w:rPr>
        <w:t xml:space="preserve"> (1848 год) выдающийся советский музыковед академик Асафьев затронул вопрос о воспитании </w:t>
      </w:r>
      <w:r w:rsidRPr="004D3829">
        <w:rPr>
          <w:rFonts w:ascii="Times New Roman" w:hAnsi="Times New Roman" w:cs="Times New Roman"/>
          <w:b/>
          <w:color w:val="0B0432"/>
          <w:sz w:val="26"/>
          <w:szCs w:val="26"/>
        </w:rPr>
        <w:t>«образно мыслящего слуха»</w:t>
      </w:r>
      <w:r w:rsidRPr="004D3829">
        <w:rPr>
          <w:rFonts w:ascii="Times New Roman" w:hAnsi="Times New Roman" w:cs="Times New Roman"/>
          <w:color w:val="0B0432"/>
          <w:sz w:val="26"/>
          <w:szCs w:val="26"/>
        </w:rPr>
        <w:t xml:space="preserve">. Мысли Асафьева, направленные в первую очередь на воспитание активного, «осознанного» восприятия музыки, не утратили своей актуальности и по сей день. В новых условиях нашей современности музыкальное воспитание  и образование являются важными звеньями в создании высоко духовной культуры человека. </w:t>
      </w:r>
    </w:p>
    <w:p w:rsidR="009956AA" w:rsidRPr="004D3829" w:rsidRDefault="00306A41"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b/>
          <w:color w:val="0B0432"/>
          <w:sz w:val="26"/>
          <w:szCs w:val="26"/>
        </w:rPr>
        <w:t xml:space="preserve">              Целью</w:t>
      </w:r>
      <w:r w:rsidRPr="004D3829">
        <w:rPr>
          <w:rFonts w:ascii="Times New Roman" w:hAnsi="Times New Roman" w:cs="Times New Roman"/>
          <w:color w:val="0B0432"/>
          <w:sz w:val="26"/>
          <w:szCs w:val="26"/>
        </w:rPr>
        <w:t xml:space="preserve"> </w:t>
      </w:r>
      <w:r w:rsidR="009956AA" w:rsidRPr="004D3829">
        <w:rPr>
          <w:rFonts w:ascii="Times New Roman" w:hAnsi="Times New Roman" w:cs="Times New Roman"/>
          <w:color w:val="0B0432"/>
          <w:sz w:val="26"/>
          <w:szCs w:val="26"/>
        </w:rPr>
        <w:t>данной</w:t>
      </w:r>
      <w:r w:rsidRPr="004D3829">
        <w:rPr>
          <w:rFonts w:ascii="Times New Roman" w:hAnsi="Times New Roman" w:cs="Times New Roman"/>
          <w:color w:val="0B0432"/>
          <w:sz w:val="26"/>
          <w:szCs w:val="26"/>
        </w:rPr>
        <w:t xml:space="preserve"> работы считаю </w:t>
      </w:r>
      <w:r w:rsidR="006B4225" w:rsidRPr="004D3829">
        <w:rPr>
          <w:rFonts w:ascii="Times New Roman" w:hAnsi="Times New Roman" w:cs="Times New Roman"/>
          <w:color w:val="0B0432"/>
          <w:sz w:val="26"/>
          <w:szCs w:val="26"/>
        </w:rPr>
        <w:t xml:space="preserve">возможность </w:t>
      </w:r>
      <w:r w:rsidR="009956AA" w:rsidRPr="004D3829">
        <w:rPr>
          <w:rFonts w:ascii="Times New Roman" w:hAnsi="Times New Roman" w:cs="Times New Roman"/>
          <w:color w:val="0B0432"/>
          <w:sz w:val="26"/>
          <w:szCs w:val="26"/>
        </w:rPr>
        <w:t xml:space="preserve">привлечь внимание учителей музыки, исходя из идей Б.В.Асафьева, на область осознанного слуха как творческого явления. </w:t>
      </w:r>
      <w:r w:rsidR="00A51D31" w:rsidRPr="004D3829">
        <w:rPr>
          <w:rFonts w:ascii="Times New Roman" w:hAnsi="Times New Roman" w:cs="Times New Roman"/>
          <w:color w:val="0B0432"/>
          <w:sz w:val="26"/>
          <w:szCs w:val="26"/>
        </w:rPr>
        <w:t>Ведь задачей</w:t>
      </w:r>
      <w:r w:rsidR="009956AA" w:rsidRPr="004D3829">
        <w:rPr>
          <w:rFonts w:ascii="Times New Roman" w:hAnsi="Times New Roman" w:cs="Times New Roman"/>
          <w:color w:val="0B0432"/>
          <w:sz w:val="26"/>
          <w:szCs w:val="26"/>
        </w:rPr>
        <w:t xml:space="preserve"> уроков музыки – </w:t>
      </w:r>
      <w:r w:rsidR="00A51D31" w:rsidRPr="004D3829">
        <w:rPr>
          <w:rFonts w:ascii="Times New Roman" w:hAnsi="Times New Roman" w:cs="Times New Roman"/>
          <w:color w:val="0B0432"/>
          <w:sz w:val="26"/>
          <w:szCs w:val="26"/>
        </w:rPr>
        <w:t>является как образовательное,</w:t>
      </w:r>
      <w:r w:rsidR="009956AA" w:rsidRPr="004D3829">
        <w:rPr>
          <w:rFonts w:ascii="Times New Roman" w:hAnsi="Times New Roman" w:cs="Times New Roman"/>
          <w:color w:val="0B0432"/>
          <w:sz w:val="26"/>
          <w:szCs w:val="26"/>
        </w:rPr>
        <w:t xml:space="preserve"> </w:t>
      </w:r>
      <w:r w:rsidR="00A51D31" w:rsidRPr="004D3829">
        <w:rPr>
          <w:rFonts w:ascii="Times New Roman" w:hAnsi="Times New Roman" w:cs="Times New Roman"/>
          <w:color w:val="0B0432"/>
          <w:sz w:val="26"/>
          <w:szCs w:val="26"/>
        </w:rPr>
        <w:t xml:space="preserve">так </w:t>
      </w:r>
      <w:r w:rsidR="009956AA" w:rsidRPr="004D3829">
        <w:rPr>
          <w:rFonts w:ascii="Times New Roman" w:hAnsi="Times New Roman" w:cs="Times New Roman"/>
          <w:color w:val="0B0432"/>
          <w:sz w:val="26"/>
          <w:szCs w:val="26"/>
        </w:rPr>
        <w:t>и эстетическое начало.</w:t>
      </w:r>
    </w:p>
    <w:p w:rsidR="00D6059F" w:rsidRPr="004D3829" w:rsidRDefault="009956AA" w:rsidP="00306A41">
      <w:pPr>
        <w:spacing w:line="240" w:lineRule="auto"/>
        <w:contextualSpacing/>
        <w:jc w:val="both"/>
        <w:rPr>
          <w:rFonts w:ascii="Times New Roman" w:hAnsi="Times New Roman" w:cs="Times New Roman"/>
          <w:b/>
          <w:color w:val="0B0432"/>
          <w:sz w:val="26"/>
          <w:szCs w:val="26"/>
        </w:rPr>
      </w:pPr>
      <w:r w:rsidRPr="004D3829">
        <w:rPr>
          <w:rFonts w:ascii="Times New Roman" w:hAnsi="Times New Roman" w:cs="Times New Roman"/>
          <w:color w:val="0B0432"/>
          <w:sz w:val="26"/>
          <w:szCs w:val="26"/>
        </w:rPr>
        <w:t xml:space="preserve">              Однако повышая общую культуру учащихся, сообщая конкретные знания из области истории и теории музыки, затрагивая явления музыкально-общественной жизни, изучая </w:t>
      </w:r>
      <w:r w:rsidR="00306A41" w:rsidRPr="004D3829">
        <w:rPr>
          <w:rFonts w:ascii="Times New Roman" w:hAnsi="Times New Roman" w:cs="Times New Roman"/>
          <w:color w:val="0B0432"/>
          <w:sz w:val="26"/>
          <w:szCs w:val="26"/>
        </w:rPr>
        <w:t xml:space="preserve"> </w:t>
      </w:r>
      <w:r w:rsidRPr="004D3829">
        <w:rPr>
          <w:rFonts w:ascii="Times New Roman" w:hAnsi="Times New Roman" w:cs="Times New Roman"/>
          <w:color w:val="0B0432"/>
          <w:sz w:val="26"/>
          <w:szCs w:val="26"/>
        </w:rPr>
        <w:t xml:space="preserve">биографии композиторов, а также жанры, формы, инструменты, элементы музыкальной речи и т.п., никогда нельзя забывать о том, что предмет музыки </w:t>
      </w:r>
      <w:r w:rsidR="00A51D31" w:rsidRPr="004D3829">
        <w:rPr>
          <w:rFonts w:ascii="Times New Roman" w:hAnsi="Times New Roman" w:cs="Times New Roman"/>
          <w:color w:val="0B0432"/>
          <w:sz w:val="26"/>
          <w:szCs w:val="26"/>
        </w:rPr>
        <w:t>–</w:t>
      </w:r>
      <w:r w:rsidRPr="004D3829">
        <w:rPr>
          <w:rFonts w:ascii="Times New Roman" w:hAnsi="Times New Roman" w:cs="Times New Roman"/>
          <w:color w:val="0B0432"/>
          <w:sz w:val="26"/>
          <w:szCs w:val="26"/>
        </w:rPr>
        <w:t xml:space="preserve"> </w:t>
      </w:r>
      <w:r w:rsidR="00A51D31" w:rsidRPr="004D3829">
        <w:rPr>
          <w:rFonts w:ascii="Times New Roman" w:hAnsi="Times New Roman" w:cs="Times New Roman"/>
          <w:color w:val="0B0432"/>
          <w:sz w:val="26"/>
          <w:szCs w:val="26"/>
        </w:rPr>
        <w:t xml:space="preserve">совершенствование </w:t>
      </w:r>
      <w:r w:rsidR="00A51D31" w:rsidRPr="004D3829">
        <w:rPr>
          <w:rFonts w:ascii="Times New Roman" w:hAnsi="Times New Roman" w:cs="Times New Roman"/>
          <w:b/>
          <w:color w:val="0B0432"/>
          <w:sz w:val="26"/>
          <w:szCs w:val="26"/>
        </w:rPr>
        <w:t xml:space="preserve">и слуховых навыков </w:t>
      </w:r>
      <w:r w:rsidR="00A51D31" w:rsidRPr="004D3829">
        <w:rPr>
          <w:rFonts w:ascii="Times New Roman" w:hAnsi="Times New Roman" w:cs="Times New Roman"/>
          <w:color w:val="0B0432"/>
          <w:sz w:val="26"/>
          <w:szCs w:val="26"/>
        </w:rPr>
        <w:t>в процессе восприятия.</w:t>
      </w:r>
      <w:r w:rsidR="00A51D31">
        <w:rPr>
          <w:rFonts w:ascii="Times New Roman" w:hAnsi="Times New Roman" w:cs="Times New Roman"/>
          <w:color w:val="0B0432"/>
          <w:sz w:val="28"/>
          <w:szCs w:val="28"/>
        </w:rPr>
        <w:t xml:space="preserve"> </w:t>
      </w:r>
      <w:r w:rsidR="00A51D31" w:rsidRPr="004D3829">
        <w:rPr>
          <w:rFonts w:ascii="Times New Roman" w:hAnsi="Times New Roman" w:cs="Times New Roman"/>
          <w:color w:val="0B0432"/>
          <w:sz w:val="26"/>
          <w:szCs w:val="26"/>
        </w:rPr>
        <w:t>Переориентация цели урока музыки с образовательной задачи на воспитание слуховых навыков</w:t>
      </w:r>
      <w:r w:rsidR="00E86FF8" w:rsidRPr="004D3829">
        <w:rPr>
          <w:rFonts w:ascii="Times New Roman" w:hAnsi="Times New Roman" w:cs="Times New Roman"/>
          <w:color w:val="0B0432"/>
          <w:sz w:val="26"/>
          <w:szCs w:val="26"/>
        </w:rPr>
        <w:t>,</w:t>
      </w:r>
      <w:r w:rsidR="00A51D31" w:rsidRPr="004D3829">
        <w:rPr>
          <w:rFonts w:ascii="Times New Roman" w:hAnsi="Times New Roman" w:cs="Times New Roman"/>
          <w:color w:val="0B0432"/>
          <w:sz w:val="26"/>
          <w:szCs w:val="26"/>
        </w:rPr>
        <w:t xml:space="preserve"> стала особенно</w:t>
      </w:r>
      <w:r w:rsidR="00E86FF8" w:rsidRPr="004D3829">
        <w:rPr>
          <w:rFonts w:ascii="Times New Roman" w:hAnsi="Times New Roman" w:cs="Times New Roman"/>
          <w:color w:val="0B0432"/>
          <w:sz w:val="26"/>
          <w:szCs w:val="26"/>
        </w:rPr>
        <w:t xml:space="preserve"> осуществима</w:t>
      </w:r>
      <w:r w:rsidR="00A51D31" w:rsidRPr="004D3829">
        <w:rPr>
          <w:rFonts w:ascii="Times New Roman" w:hAnsi="Times New Roman" w:cs="Times New Roman"/>
          <w:color w:val="0B0432"/>
          <w:sz w:val="26"/>
          <w:szCs w:val="26"/>
        </w:rPr>
        <w:t xml:space="preserve"> в послед</w:t>
      </w:r>
      <w:r w:rsidR="00E86FF8" w:rsidRPr="004D3829">
        <w:rPr>
          <w:rFonts w:ascii="Times New Roman" w:hAnsi="Times New Roman" w:cs="Times New Roman"/>
          <w:color w:val="0B0432"/>
          <w:sz w:val="26"/>
          <w:szCs w:val="26"/>
        </w:rPr>
        <w:t>ние годы, благодаря возможностям</w:t>
      </w:r>
      <w:r w:rsidR="00A51D31" w:rsidRPr="004D3829">
        <w:rPr>
          <w:rFonts w:ascii="Times New Roman" w:hAnsi="Times New Roman" w:cs="Times New Roman"/>
          <w:color w:val="0B0432"/>
          <w:sz w:val="26"/>
          <w:szCs w:val="26"/>
        </w:rPr>
        <w:t xml:space="preserve"> качественного воспроизведения в классе любого из</w:t>
      </w:r>
      <w:r w:rsidR="00A51D31">
        <w:rPr>
          <w:rFonts w:ascii="Times New Roman" w:hAnsi="Times New Roman" w:cs="Times New Roman"/>
          <w:color w:val="0B0432"/>
          <w:sz w:val="28"/>
          <w:szCs w:val="28"/>
        </w:rPr>
        <w:t xml:space="preserve"> </w:t>
      </w:r>
      <w:r w:rsidR="00A51D31" w:rsidRPr="004D3829">
        <w:rPr>
          <w:rFonts w:ascii="Times New Roman" w:hAnsi="Times New Roman" w:cs="Times New Roman"/>
          <w:color w:val="0B0432"/>
          <w:sz w:val="26"/>
          <w:szCs w:val="26"/>
        </w:rPr>
        <w:t>указанных в программе произведений в звукозаписи. Не об этом ли мечтал в своё время</w:t>
      </w:r>
      <w:r w:rsidR="00E86FF8" w:rsidRPr="004D3829">
        <w:rPr>
          <w:rFonts w:ascii="Times New Roman" w:hAnsi="Times New Roman" w:cs="Times New Roman"/>
          <w:color w:val="0B0432"/>
          <w:sz w:val="26"/>
          <w:szCs w:val="26"/>
        </w:rPr>
        <w:t xml:space="preserve"> Асафьев, утверждающий ещё в 20-е годы, что основная задача школы – воспитание </w:t>
      </w:r>
      <w:r w:rsidR="00E86FF8" w:rsidRPr="004D3829">
        <w:rPr>
          <w:rFonts w:ascii="Times New Roman" w:hAnsi="Times New Roman" w:cs="Times New Roman"/>
          <w:b/>
          <w:color w:val="0B0432"/>
          <w:sz w:val="26"/>
          <w:szCs w:val="26"/>
        </w:rPr>
        <w:t>«культуры слуха и музыкального</w:t>
      </w:r>
      <w:r w:rsidR="00E86FF8" w:rsidRPr="004D3829">
        <w:rPr>
          <w:rFonts w:ascii="Times New Roman" w:hAnsi="Times New Roman" w:cs="Times New Roman"/>
          <w:color w:val="0B0432"/>
          <w:sz w:val="26"/>
          <w:szCs w:val="26"/>
        </w:rPr>
        <w:t xml:space="preserve"> </w:t>
      </w:r>
      <w:r w:rsidR="00E86FF8" w:rsidRPr="004D3829">
        <w:rPr>
          <w:rFonts w:ascii="Times New Roman" w:hAnsi="Times New Roman" w:cs="Times New Roman"/>
          <w:b/>
          <w:color w:val="0B0432"/>
          <w:sz w:val="26"/>
          <w:szCs w:val="26"/>
        </w:rPr>
        <w:t>восприятия на методическом ознакомлении с музыкальной литературой».</w:t>
      </w:r>
    </w:p>
    <w:p w:rsidR="00A51D31" w:rsidRPr="004D3829" w:rsidRDefault="00A51D31"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b/>
          <w:color w:val="0B0432"/>
          <w:sz w:val="26"/>
          <w:szCs w:val="26"/>
        </w:rPr>
        <w:t xml:space="preserve">             </w:t>
      </w:r>
      <w:r w:rsidR="00E86FF8" w:rsidRPr="004D3829">
        <w:rPr>
          <w:rFonts w:ascii="Times New Roman" w:hAnsi="Times New Roman" w:cs="Times New Roman"/>
          <w:color w:val="0B0432"/>
          <w:sz w:val="26"/>
          <w:szCs w:val="26"/>
        </w:rPr>
        <w:t xml:space="preserve">Другой </w:t>
      </w:r>
      <w:r w:rsidR="00E86FF8" w:rsidRPr="004D3829">
        <w:rPr>
          <w:rFonts w:ascii="Times New Roman" w:hAnsi="Times New Roman" w:cs="Times New Roman"/>
          <w:b/>
          <w:color w:val="0B0432"/>
          <w:sz w:val="26"/>
          <w:szCs w:val="26"/>
        </w:rPr>
        <w:t>целью</w:t>
      </w:r>
      <w:r w:rsidR="00E86FF8" w:rsidRPr="004D3829">
        <w:rPr>
          <w:rFonts w:ascii="Times New Roman" w:hAnsi="Times New Roman" w:cs="Times New Roman"/>
          <w:color w:val="0B0432"/>
          <w:sz w:val="26"/>
          <w:szCs w:val="26"/>
        </w:rPr>
        <w:t xml:space="preserve"> данной работы считаю – наметить для учащихся некоторые «слуховые» задачи, поставить вопросы, волнующие учителей.</w:t>
      </w:r>
      <w:r w:rsidR="00DB2F25" w:rsidRPr="004D3829">
        <w:rPr>
          <w:rFonts w:ascii="Times New Roman" w:hAnsi="Times New Roman" w:cs="Times New Roman"/>
          <w:color w:val="0B0432"/>
          <w:sz w:val="26"/>
          <w:szCs w:val="26"/>
        </w:rPr>
        <w:t xml:space="preserve"> </w:t>
      </w:r>
    </w:p>
    <w:p w:rsidR="00DB2F25" w:rsidRPr="004D3829" w:rsidRDefault="00DB2F25"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color w:val="0B0432"/>
          <w:sz w:val="26"/>
          <w:szCs w:val="26"/>
        </w:rPr>
        <w:t xml:space="preserve">            Обычно на уроке используются следующие методы:</w:t>
      </w:r>
    </w:p>
    <w:p w:rsidR="001A3C62" w:rsidRPr="004D3829" w:rsidRDefault="00DB2F25"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b/>
          <w:color w:val="0B0432"/>
          <w:sz w:val="26"/>
          <w:szCs w:val="26"/>
        </w:rPr>
        <w:lastRenderedPageBreak/>
        <w:t>а).</w:t>
      </w:r>
      <w:r w:rsidRPr="004D3829">
        <w:rPr>
          <w:rFonts w:ascii="Times New Roman" w:hAnsi="Times New Roman" w:cs="Times New Roman"/>
          <w:color w:val="0B0432"/>
          <w:sz w:val="26"/>
          <w:szCs w:val="26"/>
        </w:rPr>
        <w:t xml:space="preserve"> Целостный показ и разбор произведения и выводимые из этого показа и разбора обобщения. Именно таким путём учащимся даётся наиболее полное представление об идейно-эмоциональном содержании </w:t>
      </w:r>
      <w:r w:rsidR="001A3C62" w:rsidRPr="004D3829">
        <w:rPr>
          <w:rFonts w:ascii="Times New Roman" w:hAnsi="Times New Roman" w:cs="Times New Roman"/>
          <w:color w:val="0B0432"/>
          <w:sz w:val="26"/>
          <w:szCs w:val="26"/>
        </w:rPr>
        <w:t>произведения.</w:t>
      </w:r>
    </w:p>
    <w:p w:rsidR="00DB2F25" w:rsidRPr="004D3829" w:rsidRDefault="001A3C62"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b/>
          <w:color w:val="0B0432"/>
          <w:sz w:val="26"/>
          <w:szCs w:val="26"/>
        </w:rPr>
        <w:t>б).</w:t>
      </w:r>
      <w:r w:rsidRPr="004D3829">
        <w:rPr>
          <w:rFonts w:ascii="Times New Roman" w:hAnsi="Times New Roman" w:cs="Times New Roman"/>
          <w:color w:val="0B0432"/>
          <w:sz w:val="26"/>
          <w:szCs w:val="26"/>
        </w:rPr>
        <w:t xml:space="preserve"> Прослушивание музыкального сочинения</w:t>
      </w:r>
      <w:r w:rsidR="00DB2F25" w:rsidRPr="004D3829">
        <w:rPr>
          <w:rFonts w:ascii="Times New Roman" w:hAnsi="Times New Roman" w:cs="Times New Roman"/>
          <w:color w:val="0B0432"/>
          <w:sz w:val="26"/>
          <w:szCs w:val="26"/>
        </w:rPr>
        <w:t xml:space="preserve"> </w:t>
      </w:r>
      <w:r w:rsidRPr="004D3829">
        <w:rPr>
          <w:rFonts w:ascii="Times New Roman" w:hAnsi="Times New Roman" w:cs="Times New Roman"/>
          <w:color w:val="0B0432"/>
          <w:sz w:val="26"/>
          <w:szCs w:val="26"/>
        </w:rPr>
        <w:t>с его краткой образно-эмоциональной характеристикой. Этот метод скорее направлен не на изучение нового, сколько на расширение представлений о творчестве того или иного композитора.</w:t>
      </w:r>
    </w:p>
    <w:p w:rsidR="001A3C62" w:rsidRPr="004D3829" w:rsidRDefault="001A3C62"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b/>
          <w:color w:val="0B0432"/>
          <w:sz w:val="26"/>
          <w:szCs w:val="26"/>
        </w:rPr>
        <w:t>в).</w:t>
      </w:r>
      <w:r w:rsidRPr="004D3829">
        <w:rPr>
          <w:rFonts w:ascii="Times New Roman" w:hAnsi="Times New Roman" w:cs="Times New Roman"/>
          <w:color w:val="0B0432"/>
          <w:sz w:val="26"/>
          <w:szCs w:val="26"/>
        </w:rPr>
        <w:t xml:space="preserve"> Приведение фрагментов и тематизма произведения (музыкальное цитирование) с целью иллюстрации отдельных положений. Этот приём приносит пользу на уроках, посвящённых повторению и закреплению музыкального материала, часто придаёт большую убедительность выводам и особенно ценен на биографических и обзорных занятиях.</w:t>
      </w:r>
    </w:p>
    <w:p w:rsidR="001A3C62" w:rsidRPr="004D3829" w:rsidRDefault="004269B1" w:rsidP="00306A41">
      <w:pPr>
        <w:spacing w:line="240" w:lineRule="auto"/>
        <w:contextualSpacing/>
        <w:jc w:val="both"/>
        <w:rPr>
          <w:rFonts w:ascii="Times New Roman" w:hAnsi="Times New Roman" w:cs="Times New Roman"/>
          <w:i/>
          <w:color w:val="0B0432"/>
          <w:sz w:val="26"/>
          <w:szCs w:val="26"/>
        </w:rPr>
      </w:pPr>
      <w:r w:rsidRPr="004D3829">
        <w:rPr>
          <w:rFonts w:ascii="Times New Roman" w:hAnsi="Times New Roman" w:cs="Times New Roman"/>
          <w:noProof/>
          <w:color w:val="0B0432"/>
          <w:sz w:val="26"/>
          <w:szCs w:val="26"/>
          <w:lang w:eastAsia="ru-RU"/>
        </w:rPr>
        <w:drawing>
          <wp:anchor distT="0" distB="0" distL="114300" distR="114300" simplePos="0" relativeHeight="251659264" behindDoc="1" locked="0" layoutInCell="1" allowOverlap="1">
            <wp:simplePos x="0" y="0"/>
            <wp:positionH relativeFrom="column">
              <wp:posOffset>-51435</wp:posOffset>
            </wp:positionH>
            <wp:positionV relativeFrom="paragraph">
              <wp:posOffset>-102870</wp:posOffset>
            </wp:positionV>
            <wp:extent cx="3000375" cy="2505075"/>
            <wp:effectExtent l="19050" t="0" r="9525" b="0"/>
            <wp:wrapTight wrapText="bothSides">
              <wp:wrapPolygon edited="0">
                <wp:start x="-137" y="0"/>
                <wp:lineTo x="-137" y="21518"/>
                <wp:lineTo x="21669" y="21518"/>
                <wp:lineTo x="21669" y="0"/>
                <wp:lineTo x="-137" y="0"/>
              </wp:wrapPolygon>
            </wp:wrapTight>
            <wp:docPr id="3" name="Рисунок 3" descr="C:\Users\1\Desktop\Фото и Картинки\КАРТИНКИ ВСЕ\РАЗНЫЕ КАРТИНКИ\Картинки музыкальные\music-kr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Фото и Картинки\КАРТИНКИ ВСЕ\РАЗНЫЕ КАРТИНКИ\Картинки музыкальные\music-krug.gif"/>
                    <pic:cNvPicPr>
                      <a:picLocks noChangeAspect="1" noChangeArrowheads="1"/>
                    </pic:cNvPicPr>
                  </pic:nvPicPr>
                  <pic:blipFill>
                    <a:blip r:embed="rId7" cstate="print"/>
                    <a:srcRect/>
                    <a:stretch>
                      <a:fillRect/>
                    </a:stretch>
                  </pic:blipFill>
                  <pic:spPr bwMode="auto">
                    <a:xfrm>
                      <a:off x="0" y="0"/>
                      <a:ext cx="3000375" cy="2505075"/>
                    </a:xfrm>
                    <a:prstGeom prst="rect">
                      <a:avLst/>
                    </a:prstGeom>
                    <a:noFill/>
                    <a:ln w="9525">
                      <a:noFill/>
                      <a:miter lim="800000"/>
                      <a:headEnd/>
                      <a:tailEnd/>
                    </a:ln>
                  </pic:spPr>
                </pic:pic>
              </a:graphicData>
            </a:graphic>
          </wp:anchor>
        </w:drawing>
      </w:r>
      <w:r w:rsidR="001A3C62" w:rsidRPr="004D3829">
        <w:rPr>
          <w:rFonts w:ascii="Times New Roman" w:hAnsi="Times New Roman" w:cs="Times New Roman"/>
          <w:color w:val="0B0432"/>
          <w:sz w:val="26"/>
          <w:szCs w:val="26"/>
        </w:rPr>
        <w:t xml:space="preserve">     </w:t>
      </w:r>
      <w:r w:rsidR="002F381A" w:rsidRPr="004D3829">
        <w:rPr>
          <w:rFonts w:ascii="Times New Roman" w:hAnsi="Times New Roman" w:cs="Times New Roman"/>
          <w:color w:val="0B0432"/>
          <w:sz w:val="26"/>
          <w:szCs w:val="26"/>
        </w:rPr>
        <w:t xml:space="preserve">       Ограничиваясь только этими методами, педагог часто обрекает учащихся лишь к пассивному следованию при слушании музыки. Между тем общеизвестно, что лучше всего усваивается то, что приобретается при активном участии слуха. Если слуховые впечатления детей инертны, неосмысленны, то звучащая музыка остаётся для большинства неживой, чуждой. Справедливо указывал </w:t>
      </w:r>
      <w:r w:rsidR="002F381A" w:rsidRPr="004D3829">
        <w:rPr>
          <w:rFonts w:ascii="Times New Roman" w:hAnsi="Times New Roman" w:cs="Times New Roman"/>
          <w:b/>
          <w:color w:val="0B0432"/>
          <w:sz w:val="26"/>
          <w:szCs w:val="26"/>
        </w:rPr>
        <w:t>Б.Асафьев</w:t>
      </w:r>
      <w:r w:rsidR="002F381A" w:rsidRPr="004D3829">
        <w:rPr>
          <w:rFonts w:ascii="Times New Roman" w:hAnsi="Times New Roman" w:cs="Times New Roman"/>
          <w:color w:val="0B0432"/>
          <w:sz w:val="26"/>
          <w:szCs w:val="26"/>
        </w:rPr>
        <w:t xml:space="preserve"> на то, что </w:t>
      </w:r>
      <w:r w:rsidR="002F381A" w:rsidRPr="004D3829">
        <w:rPr>
          <w:rFonts w:ascii="Times New Roman" w:hAnsi="Times New Roman" w:cs="Times New Roman"/>
          <w:i/>
          <w:color w:val="0B0432"/>
          <w:sz w:val="26"/>
          <w:szCs w:val="26"/>
        </w:rPr>
        <w:t>«пассивно воспринимаемая музыка гипнотизирует чувство и завораживает волю, активное же постижение её, наоборот, усиливает интенсивность переживаний и раскрывает перед человеком богатый мир слуховых образов».</w:t>
      </w:r>
    </w:p>
    <w:p w:rsidR="00A801EA" w:rsidRPr="004D3829" w:rsidRDefault="00A801EA"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color w:val="0B0432"/>
          <w:sz w:val="26"/>
          <w:szCs w:val="26"/>
        </w:rPr>
        <w:t xml:space="preserve">             Как же сделать, чтобы слуховые впечатления не выпадали из процесса мышления ребёнка? Как приучить детей к </w:t>
      </w:r>
      <w:r w:rsidRPr="004D3829">
        <w:rPr>
          <w:rFonts w:ascii="Times New Roman" w:hAnsi="Times New Roman" w:cs="Times New Roman"/>
          <w:b/>
          <w:color w:val="0B0432"/>
          <w:sz w:val="26"/>
          <w:szCs w:val="26"/>
        </w:rPr>
        <w:t>«музыке», живущей мыслью»</w:t>
      </w:r>
      <w:r w:rsidRPr="004D3829">
        <w:rPr>
          <w:rFonts w:ascii="Times New Roman" w:hAnsi="Times New Roman" w:cs="Times New Roman"/>
          <w:color w:val="0B0432"/>
          <w:sz w:val="26"/>
          <w:szCs w:val="26"/>
        </w:rPr>
        <w:t xml:space="preserve"> (А.Скрябин), как культивировать это мышление?</w:t>
      </w:r>
    </w:p>
    <w:p w:rsidR="00E81E83" w:rsidRPr="004D3829" w:rsidRDefault="00A801EA"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color w:val="0B0432"/>
          <w:sz w:val="26"/>
          <w:szCs w:val="26"/>
        </w:rPr>
        <w:t xml:space="preserve">             Но есть ещё один, очень значимый метод, наряду с перечисленными. Это метод – слуховой анализ. </w:t>
      </w:r>
      <w:r w:rsidR="00E81E83" w:rsidRPr="004D3829">
        <w:rPr>
          <w:rFonts w:ascii="Times New Roman" w:hAnsi="Times New Roman" w:cs="Times New Roman"/>
          <w:color w:val="0B0432"/>
          <w:sz w:val="26"/>
          <w:szCs w:val="26"/>
        </w:rPr>
        <w:t xml:space="preserve">Слуховой анализ, по существу, в широком смысле, должен присутствовать всегда при разборе и показе музыкального произведения, ведь познание музыки в любом случае происходит через слуховое восприятие. </w:t>
      </w:r>
    </w:p>
    <w:p w:rsidR="005301D5" w:rsidRPr="004D3829" w:rsidRDefault="00E81E83"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color w:val="0B0432"/>
          <w:sz w:val="26"/>
          <w:szCs w:val="26"/>
        </w:rPr>
        <w:t xml:space="preserve">             В более узком смысле слуховой анализ – приём воспитания «Образно мыслящего слуха», способ осознанного отбора и переработки слуховых впечатлений. </w:t>
      </w:r>
      <w:r w:rsidR="005301D5" w:rsidRPr="004D3829">
        <w:rPr>
          <w:rFonts w:ascii="Times New Roman" w:hAnsi="Times New Roman" w:cs="Times New Roman"/>
          <w:color w:val="0B0432"/>
          <w:sz w:val="26"/>
          <w:szCs w:val="26"/>
        </w:rPr>
        <w:t xml:space="preserve">Ученик должен практически убедиться, что </w:t>
      </w:r>
      <w:r w:rsidR="005301D5" w:rsidRPr="004D3829">
        <w:rPr>
          <w:rFonts w:ascii="Times New Roman" w:hAnsi="Times New Roman" w:cs="Times New Roman"/>
          <w:b/>
          <w:color w:val="0B0432"/>
          <w:sz w:val="26"/>
          <w:szCs w:val="26"/>
        </w:rPr>
        <w:t>узнать</w:t>
      </w:r>
      <w:r w:rsidR="005301D5" w:rsidRPr="004D3829">
        <w:rPr>
          <w:rFonts w:ascii="Times New Roman" w:hAnsi="Times New Roman" w:cs="Times New Roman"/>
          <w:color w:val="0B0432"/>
          <w:sz w:val="26"/>
          <w:szCs w:val="26"/>
        </w:rPr>
        <w:t xml:space="preserve"> произведение -  значит, прежде всего, </w:t>
      </w:r>
      <w:r w:rsidR="005301D5" w:rsidRPr="004D3829">
        <w:rPr>
          <w:rFonts w:ascii="Times New Roman" w:hAnsi="Times New Roman" w:cs="Times New Roman"/>
          <w:b/>
          <w:color w:val="0B0432"/>
          <w:sz w:val="26"/>
          <w:szCs w:val="26"/>
        </w:rPr>
        <w:t>услышать</w:t>
      </w:r>
      <w:r w:rsidR="005301D5" w:rsidRPr="004D3829">
        <w:rPr>
          <w:rFonts w:ascii="Times New Roman" w:hAnsi="Times New Roman" w:cs="Times New Roman"/>
          <w:color w:val="0B0432"/>
          <w:sz w:val="26"/>
          <w:szCs w:val="26"/>
        </w:rPr>
        <w:t xml:space="preserve"> (и оценить) многие детали музыкальной ткани его. </w:t>
      </w:r>
    </w:p>
    <w:p w:rsidR="00E86FF8" w:rsidRPr="004D3829" w:rsidRDefault="005301D5"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color w:val="0B0432"/>
          <w:sz w:val="26"/>
          <w:szCs w:val="26"/>
        </w:rPr>
        <w:t xml:space="preserve">             Формирование навыков слухового анализа должно идти постепенно, от простого к сложному. Начальный элемент слухового анализа – определение на слух общего характера музыки, темпа, лада, регистровых и динамических красок, жанровой основы. Развивать умение воспринимать музыкальную речь и понимать её выразительное значение, слышать  вокальные и оркестровые тембры</w:t>
      </w:r>
      <w:r w:rsidR="00637A75" w:rsidRPr="004D3829">
        <w:rPr>
          <w:rFonts w:ascii="Times New Roman" w:hAnsi="Times New Roman" w:cs="Times New Roman"/>
          <w:color w:val="0B0432"/>
          <w:sz w:val="26"/>
          <w:szCs w:val="26"/>
        </w:rPr>
        <w:t>. Услышать  и</w:t>
      </w:r>
      <w:r w:rsidR="00637A75">
        <w:rPr>
          <w:rFonts w:ascii="Times New Roman" w:hAnsi="Times New Roman" w:cs="Times New Roman"/>
          <w:color w:val="0B0432"/>
          <w:sz w:val="28"/>
          <w:szCs w:val="28"/>
        </w:rPr>
        <w:t xml:space="preserve"> воспринимать склад мелодии, выразительность гармонических красок, ритмического рисунка. Но это не всё. Мало </w:t>
      </w:r>
      <w:r w:rsidR="00637A75" w:rsidRPr="00637A75">
        <w:rPr>
          <w:rFonts w:ascii="Times New Roman" w:hAnsi="Times New Roman" w:cs="Times New Roman"/>
          <w:b/>
          <w:color w:val="0B0432"/>
          <w:sz w:val="28"/>
          <w:szCs w:val="28"/>
        </w:rPr>
        <w:t>услышать</w:t>
      </w:r>
      <w:r w:rsidR="00637A75">
        <w:rPr>
          <w:rFonts w:ascii="Times New Roman" w:hAnsi="Times New Roman" w:cs="Times New Roman"/>
          <w:color w:val="0B0432"/>
          <w:sz w:val="28"/>
          <w:szCs w:val="28"/>
        </w:rPr>
        <w:t xml:space="preserve"> те скромные задачи, которые поставил педагог на уроке, нужно ещё и </w:t>
      </w:r>
      <w:r w:rsidR="00637A75" w:rsidRPr="004D3829">
        <w:rPr>
          <w:rFonts w:ascii="Times New Roman" w:hAnsi="Times New Roman" w:cs="Times New Roman"/>
          <w:color w:val="0B0432"/>
          <w:sz w:val="26"/>
          <w:szCs w:val="26"/>
        </w:rPr>
        <w:t xml:space="preserve">суметь </w:t>
      </w:r>
      <w:r w:rsidR="00637A75" w:rsidRPr="004D3829">
        <w:rPr>
          <w:rFonts w:ascii="Times New Roman" w:hAnsi="Times New Roman" w:cs="Times New Roman"/>
          <w:b/>
          <w:color w:val="0B0432"/>
          <w:sz w:val="26"/>
          <w:szCs w:val="26"/>
        </w:rPr>
        <w:t>объяснить</w:t>
      </w:r>
      <w:r w:rsidR="00637A75" w:rsidRPr="004D3829">
        <w:rPr>
          <w:rFonts w:ascii="Times New Roman" w:hAnsi="Times New Roman" w:cs="Times New Roman"/>
          <w:color w:val="0B0432"/>
          <w:sz w:val="26"/>
          <w:szCs w:val="26"/>
        </w:rPr>
        <w:t xml:space="preserve"> их. Если после прослушивания произведения учащиеся смогут словами охарактеризовать обнаруженные ими на слух явления – цель достигнута. Значит, они уже научились рассуждать, сравнивать, сопоставлять, делать выводы, применять уже имеющиеся знания в новых условиях. Слуховой анализ помогает преодолеть бедный лексикон ученических определений («</w:t>
      </w:r>
      <w:r w:rsidR="002035CA" w:rsidRPr="004D3829">
        <w:rPr>
          <w:rFonts w:ascii="Times New Roman" w:hAnsi="Times New Roman" w:cs="Times New Roman"/>
          <w:color w:val="0B0432"/>
          <w:sz w:val="26"/>
          <w:szCs w:val="26"/>
        </w:rPr>
        <w:t xml:space="preserve">нравится - </w:t>
      </w:r>
      <w:r w:rsidR="00637A75" w:rsidRPr="004D3829">
        <w:rPr>
          <w:rFonts w:ascii="Times New Roman" w:hAnsi="Times New Roman" w:cs="Times New Roman"/>
          <w:color w:val="0B0432"/>
          <w:sz w:val="26"/>
          <w:szCs w:val="26"/>
        </w:rPr>
        <w:t xml:space="preserve"> не нравится</w:t>
      </w:r>
      <w:r w:rsidR="002035CA" w:rsidRPr="004D3829">
        <w:rPr>
          <w:rFonts w:ascii="Times New Roman" w:hAnsi="Times New Roman" w:cs="Times New Roman"/>
          <w:color w:val="0B0432"/>
          <w:sz w:val="26"/>
          <w:szCs w:val="26"/>
        </w:rPr>
        <w:t>, весёлая – грустная» …), стимулирует работу воображения.</w:t>
      </w:r>
    </w:p>
    <w:p w:rsidR="004269B1" w:rsidRPr="004D3829" w:rsidRDefault="002035CA"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color w:val="0B0432"/>
          <w:sz w:val="26"/>
          <w:szCs w:val="26"/>
        </w:rPr>
        <w:lastRenderedPageBreak/>
        <w:t xml:space="preserve">                   Слуховой анализ на уроках можно связать с идеей </w:t>
      </w:r>
      <w:r w:rsidRPr="004D3829">
        <w:rPr>
          <w:rFonts w:ascii="Times New Roman" w:hAnsi="Times New Roman" w:cs="Times New Roman"/>
          <w:b/>
          <w:color w:val="0B0432"/>
          <w:sz w:val="26"/>
          <w:szCs w:val="26"/>
        </w:rPr>
        <w:t>проблемного обучения</w:t>
      </w:r>
      <w:r w:rsidRPr="004D3829">
        <w:rPr>
          <w:rFonts w:ascii="Times New Roman" w:hAnsi="Times New Roman" w:cs="Times New Roman"/>
          <w:color w:val="0B0432"/>
          <w:sz w:val="26"/>
          <w:szCs w:val="26"/>
        </w:rPr>
        <w:t xml:space="preserve">, под которым понимается, прежде всего, выработка грамотного оценочного отношения к произведениям музыкального искусства, осмысление средств музыкальной выразительности, усвоение их взаимосвязи, развитие музыкального процесса. Проблемное обучение предполагает </w:t>
      </w:r>
      <w:r w:rsidR="004269B1" w:rsidRPr="004D3829">
        <w:rPr>
          <w:rFonts w:ascii="Times New Roman" w:hAnsi="Times New Roman" w:cs="Times New Roman"/>
          <w:color w:val="0B0432"/>
          <w:sz w:val="26"/>
          <w:szCs w:val="26"/>
        </w:rPr>
        <w:t xml:space="preserve">ряд умело поставленных вопросов учащимся, которые, делая восприятие более целенаправленным, должны воспитывать в них умение </w:t>
      </w:r>
      <w:r w:rsidR="004269B1" w:rsidRPr="004D3829">
        <w:rPr>
          <w:rFonts w:ascii="Times New Roman" w:hAnsi="Times New Roman" w:cs="Times New Roman"/>
          <w:b/>
          <w:color w:val="0B0432"/>
          <w:sz w:val="26"/>
          <w:szCs w:val="26"/>
        </w:rPr>
        <w:t xml:space="preserve">«слушать музыку с толком» </w:t>
      </w:r>
      <w:r w:rsidR="004269B1" w:rsidRPr="004D3829">
        <w:rPr>
          <w:rFonts w:ascii="Times New Roman" w:hAnsi="Times New Roman" w:cs="Times New Roman"/>
          <w:color w:val="0B0432"/>
          <w:sz w:val="26"/>
          <w:szCs w:val="26"/>
        </w:rPr>
        <w:t xml:space="preserve">(выражение А.Серова). Проблемное обучение – не цель открытий, а скорее сознательное восприятие произведения, обобщение знаний, </w:t>
      </w:r>
    </w:p>
    <w:p w:rsidR="0038532C" w:rsidRPr="004D3829" w:rsidRDefault="0038532C" w:rsidP="0038532C">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color w:val="0B0432"/>
          <w:sz w:val="26"/>
          <w:szCs w:val="26"/>
        </w:rPr>
        <w:t xml:space="preserve">независимо от того, добываются эти знания учениками самостоятельно из книги или усваиваются из объяснения учителя. </w:t>
      </w:r>
    </w:p>
    <w:p w:rsidR="004269B1" w:rsidRPr="004D3829" w:rsidRDefault="004269B1" w:rsidP="00306A41">
      <w:pPr>
        <w:spacing w:line="240" w:lineRule="auto"/>
        <w:contextualSpacing/>
        <w:jc w:val="both"/>
        <w:rPr>
          <w:rFonts w:ascii="Times New Roman" w:hAnsi="Times New Roman" w:cs="Times New Roman"/>
          <w:color w:val="0B0432"/>
          <w:sz w:val="26"/>
          <w:szCs w:val="26"/>
        </w:rPr>
      </w:pPr>
      <w:r w:rsidRPr="004D3829">
        <w:rPr>
          <w:rFonts w:ascii="Times New Roman" w:hAnsi="Times New Roman" w:cs="Times New Roman"/>
          <w:noProof/>
          <w:color w:val="0B0432"/>
          <w:sz w:val="26"/>
          <w:szCs w:val="26"/>
          <w:lang w:eastAsia="ru-RU"/>
        </w:rPr>
        <w:drawing>
          <wp:anchor distT="0" distB="0" distL="114300" distR="114300" simplePos="0" relativeHeight="251660288" behindDoc="0" locked="0" layoutInCell="1" allowOverlap="1">
            <wp:simplePos x="0" y="0"/>
            <wp:positionH relativeFrom="column">
              <wp:posOffset>20955</wp:posOffset>
            </wp:positionH>
            <wp:positionV relativeFrom="paragraph">
              <wp:posOffset>-179070</wp:posOffset>
            </wp:positionV>
            <wp:extent cx="3181350" cy="2000250"/>
            <wp:effectExtent l="19050" t="0" r="0" b="0"/>
            <wp:wrapSquare wrapText="bothSides"/>
            <wp:docPr id="4" name="Рисунок 4" descr="C:\Users\1\Desktop\Фото и Картинки\КАРТИНКИ ВСЕ\РАЗНЫЕ КАРТИНКИ\Картинки музыкальные\music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Фото и Картинки\КАРТИНКИ ВСЕ\РАЗНЫЕ КАРТИНКИ\Картинки музыкальные\musickey.jpg"/>
                    <pic:cNvPicPr>
                      <a:picLocks noChangeAspect="1" noChangeArrowheads="1"/>
                    </pic:cNvPicPr>
                  </pic:nvPicPr>
                  <pic:blipFill>
                    <a:blip r:embed="rId8" cstate="print"/>
                    <a:srcRect/>
                    <a:stretch>
                      <a:fillRect/>
                    </a:stretch>
                  </pic:blipFill>
                  <pic:spPr bwMode="auto">
                    <a:xfrm>
                      <a:off x="0" y="0"/>
                      <a:ext cx="3181350" cy="2000250"/>
                    </a:xfrm>
                    <a:prstGeom prst="ellipse">
                      <a:avLst/>
                    </a:prstGeom>
                    <a:ln>
                      <a:noFill/>
                    </a:ln>
                    <a:effectLst>
                      <a:softEdge rad="112500"/>
                    </a:effectLst>
                  </pic:spPr>
                </pic:pic>
              </a:graphicData>
            </a:graphic>
          </wp:anchor>
        </w:drawing>
      </w:r>
      <w:r w:rsidR="0038532C" w:rsidRPr="004D3829">
        <w:rPr>
          <w:rFonts w:ascii="Times New Roman" w:hAnsi="Times New Roman" w:cs="Times New Roman"/>
          <w:color w:val="0B0432"/>
          <w:sz w:val="26"/>
          <w:szCs w:val="26"/>
        </w:rPr>
        <w:t xml:space="preserve">       Усвоение знаний – сложный процесс, в котором активную роль играет мышление и создание проблемных ситуаций, безусловно, способствует его активизации. </w:t>
      </w:r>
      <w:r w:rsidR="0038532C" w:rsidRPr="004D3829">
        <w:rPr>
          <w:rFonts w:ascii="Times New Roman" w:hAnsi="Times New Roman" w:cs="Times New Roman"/>
          <w:i/>
          <w:color w:val="0B0432"/>
          <w:sz w:val="26"/>
          <w:szCs w:val="26"/>
        </w:rPr>
        <w:t xml:space="preserve">«Если ситуация интересует человека, она осознаётся им, становится объектом анализа, в ней выделяется известное и неизвестное. Проблемная ситуация </w:t>
      </w:r>
      <w:r w:rsidR="00936DF3" w:rsidRPr="004D3829">
        <w:rPr>
          <w:rFonts w:ascii="Times New Roman" w:hAnsi="Times New Roman" w:cs="Times New Roman"/>
          <w:i/>
          <w:color w:val="0B0432"/>
          <w:sz w:val="26"/>
          <w:szCs w:val="26"/>
        </w:rPr>
        <w:t>выступает для субъекта как определённым образом сформулированная задача, которую он принимает и в решении которой включается»</w:t>
      </w:r>
      <w:r w:rsidR="00936DF3" w:rsidRPr="004D3829">
        <w:rPr>
          <w:rFonts w:ascii="Times New Roman" w:hAnsi="Times New Roman" w:cs="Times New Roman"/>
          <w:color w:val="0B0432"/>
          <w:sz w:val="26"/>
          <w:szCs w:val="26"/>
        </w:rPr>
        <w:t xml:space="preserve"> </w:t>
      </w:r>
      <w:r w:rsidR="00936DF3" w:rsidRPr="004D3829">
        <w:rPr>
          <w:rFonts w:ascii="Times New Roman" w:hAnsi="Times New Roman" w:cs="Times New Roman"/>
          <w:b/>
          <w:color w:val="0B0432"/>
          <w:sz w:val="26"/>
          <w:szCs w:val="26"/>
        </w:rPr>
        <w:t>(Костюг Г.С.)</w:t>
      </w:r>
      <w:r w:rsidR="00936DF3" w:rsidRPr="004D3829">
        <w:rPr>
          <w:rFonts w:ascii="Times New Roman" w:hAnsi="Times New Roman" w:cs="Times New Roman"/>
          <w:color w:val="0B0432"/>
          <w:sz w:val="26"/>
          <w:szCs w:val="26"/>
        </w:rPr>
        <w:t>. Таким образом, интерес к проблеме, осознание  и принятие её, желание включиться в её решение – вот необходимые условия плодотворной мыслительной деятельности учащихся.</w:t>
      </w:r>
    </w:p>
    <w:p w:rsidR="00BF1FE7" w:rsidRPr="004D3829" w:rsidRDefault="00697DF1" w:rsidP="0076205F">
      <w:pPr>
        <w:shd w:val="clear" w:color="auto" w:fill="FFFFFF"/>
        <w:spacing w:before="5" w:line="240" w:lineRule="auto"/>
        <w:ind w:left="221" w:firstLine="499"/>
        <w:contextualSpacing/>
        <w:jc w:val="both"/>
        <w:rPr>
          <w:rFonts w:ascii="Times New Roman" w:hAnsi="Times New Roman" w:cs="Times New Roman"/>
          <w:sz w:val="26"/>
          <w:szCs w:val="26"/>
        </w:rPr>
      </w:pPr>
      <w:r w:rsidRPr="004D3829">
        <w:rPr>
          <w:rFonts w:ascii="Times New Roman" w:hAnsi="Times New Roman" w:cs="Times New Roman"/>
          <w:color w:val="0B0432"/>
          <w:sz w:val="26"/>
          <w:szCs w:val="26"/>
        </w:rPr>
        <w:t xml:space="preserve">           </w:t>
      </w:r>
      <w:r w:rsidR="00BF1FE7" w:rsidRPr="004D3829">
        <w:rPr>
          <w:rFonts w:ascii="Times New Roman" w:hAnsi="Times New Roman" w:cs="Times New Roman"/>
          <w:spacing w:val="-4"/>
          <w:sz w:val="26"/>
          <w:szCs w:val="26"/>
        </w:rPr>
        <w:t>Как же непосредственно можно формировать мысленно-слухо</w:t>
      </w:r>
      <w:r w:rsidR="00BF1FE7" w:rsidRPr="004D3829">
        <w:rPr>
          <w:rFonts w:ascii="Times New Roman" w:hAnsi="Times New Roman" w:cs="Times New Roman"/>
          <w:sz w:val="26"/>
          <w:szCs w:val="26"/>
        </w:rPr>
        <w:t xml:space="preserve">вые действия на уроке в работе с учащимися? Начинать надо с </w:t>
      </w:r>
      <w:r w:rsidR="00BF1FE7" w:rsidRPr="004D3829">
        <w:rPr>
          <w:rFonts w:ascii="Times New Roman" w:hAnsi="Times New Roman" w:cs="Times New Roman"/>
          <w:spacing w:val="-2"/>
          <w:sz w:val="26"/>
          <w:szCs w:val="26"/>
        </w:rPr>
        <w:t xml:space="preserve">самого простого - услышать внутренним слухом одноголосную </w:t>
      </w:r>
      <w:r w:rsidR="00BF1FE7" w:rsidRPr="004D3829">
        <w:rPr>
          <w:rFonts w:ascii="Times New Roman" w:hAnsi="Times New Roman" w:cs="Times New Roman"/>
          <w:sz w:val="26"/>
          <w:szCs w:val="26"/>
        </w:rPr>
        <w:t xml:space="preserve">мелодию (тематизм песни, инструментального произведения, прослушанных на уроке), определить ее,  назвать сочинение, автора. На первоначальном этапе обучения </w:t>
      </w:r>
      <w:r w:rsidR="00BF1FE7" w:rsidRPr="004D3829">
        <w:rPr>
          <w:rFonts w:ascii="Times New Roman" w:hAnsi="Times New Roman" w:cs="Times New Roman"/>
          <w:b/>
          <w:sz w:val="26"/>
          <w:szCs w:val="26"/>
        </w:rPr>
        <w:t>"слышать музыку про себя"</w:t>
      </w:r>
      <w:r w:rsidR="00BF1FE7" w:rsidRPr="004D3829">
        <w:rPr>
          <w:rFonts w:ascii="Times New Roman" w:hAnsi="Times New Roman" w:cs="Times New Roman"/>
          <w:sz w:val="26"/>
          <w:szCs w:val="26"/>
        </w:rPr>
        <w:t xml:space="preserve"> детей увлекает следующая игра. Педагогом играется пройденная или известная всем песня с пропущенными нотами или целы</w:t>
      </w:r>
      <w:r w:rsidR="00BF1FE7" w:rsidRPr="004D3829">
        <w:rPr>
          <w:rFonts w:ascii="Times New Roman" w:hAnsi="Times New Roman" w:cs="Times New Roman"/>
          <w:sz w:val="26"/>
          <w:szCs w:val="26"/>
        </w:rPr>
        <w:softHyphen/>
        <w:t>ми тактами. Необходимо быстро и правильно назвать произведение, автора, а, возможно, и пропеть. Нет необходимости говорить,  что эти примеры чрез</w:t>
      </w:r>
      <w:r w:rsidR="00BF1FE7" w:rsidRPr="004D3829">
        <w:rPr>
          <w:rFonts w:ascii="Times New Roman" w:hAnsi="Times New Roman" w:cs="Times New Roman"/>
          <w:sz w:val="26"/>
          <w:szCs w:val="26"/>
        </w:rPr>
        <w:softHyphen/>
        <w:t>вычайно полезны,  так как способствуют развитию внутреннего слуха.</w:t>
      </w:r>
    </w:p>
    <w:p w:rsidR="00BF1FE7" w:rsidRPr="004D3829" w:rsidRDefault="00BF1FE7" w:rsidP="0076205F">
      <w:pPr>
        <w:shd w:val="clear" w:color="auto" w:fill="FFFFFF"/>
        <w:spacing w:line="240" w:lineRule="auto"/>
        <w:ind w:left="38" w:firstLine="523"/>
        <w:contextualSpacing/>
        <w:jc w:val="both"/>
        <w:rPr>
          <w:rFonts w:ascii="Times New Roman" w:hAnsi="Times New Roman" w:cs="Times New Roman"/>
          <w:sz w:val="26"/>
          <w:szCs w:val="26"/>
        </w:rPr>
      </w:pPr>
      <w:r w:rsidRPr="004D3829">
        <w:rPr>
          <w:rFonts w:ascii="Times New Roman" w:hAnsi="Times New Roman" w:cs="Times New Roman"/>
          <w:sz w:val="26"/>
          <w:szCs w:val="26"/>
        </w:rPr>
        <w:t xml:space="preserve">           Некоторые  педагоги дают для развития внутреннего слуха на уроках  и ритмические   задачи  - отстукивают, например, на крышке рояля ритмический рисунок различных зна</w:t>
      </w:r>
      <w:r w:rsidRPr="004D3829">
        <w:rPr>
          <w:rFonts w:ascii="Times New Roman" w:hAnsi="Times New Roman" w:cs="Times New Roman"/>
          <w:sz w:val="26"/>
          <w:szCs w:val="26"/>
        </w:rPr>
        <w:softHyphen/>
        <w:t xml:space="preserve">комых произведений. Узнав их, ученики записывают ответ в письменном виде. Нельзя делать это упражнение, не    объявляя фамилию композитора (известность авторства суживает мысленно-слуховое действие, конкретизирует задание), в крайнем </w:t>
      </w:r>
      <w:r w:rsidR="0076205F" w:rsidRPr="004D3829">
        <w:rPr>
          <w:rFonts w:ascii="Times New Roman" w:hAnsi="Times New Roman" w:cs="Times New Roman"/>
          <w:sz w:val="26"/>
          <w:szCs w:val="26"/>
        </w:rPr>
        <w:t>случае,</w:t>
      </w:r>
      <w:r w:rsidRPr="004D3829">
        <w:rPr>
          <w:rFonts w:ascii="Times New Roman" w:hAnsi="Times New Roman" w:cs="Times New Roman"/>
          <w:sz w:val="26"/>
          <w:szCs w:val="26"/>
        </w:rPr>
        <w:t xml:space="preserve"> можно предложить детям узнать ритмический рисунок произве</w:t>
      </w:r>
      <w:r w:rsidRPr="004D3829">
        <w:rPr>
          <w:rFonts w:ascii="Times New Roman" w:hAnsi="Times New Roman" w:cs="Times New Roman"/>
          <w:sz w:val="26"/>
          <w:szCs w:val="26"/>
        </w:rPr>
        <w:softHyphen/>
        <w:t xml:space="preserve">дений </w:t>
      </w:r>
      <w:r w:rsidRPr="004D3829">
        <w:rPr>
          <w:rFonts w:ascii="Times New Roman" w:hAnsi="Times New Roman" w:cs="Times New Roman"/>
          <w:smallCaps/>
          <w:sz w:val="26"/>
          <w:szCs w:val="26"/>
        </w:rPr>
        <w:t xml:space="preserve">одной </w:t>
      </w:r>
      <w:r w:rsidRPr="004D3829">
        <w:rPr>
          <w:rFonts w:ascii="Times New Roman" w:hAnsi="Times New Roman" w:cs="Times New Roman"/>
          <w:sz w:val="26"/>
          <w:szCs w:val="26"/>
        </w:rPr>
        <w:t>эпохи,</w:t>
      </w:r>
      <w:r w:rsidR="0076205F" w:rsidRPr="004D3829">
        <w:rPr>
          <w:rFonts w:ascii="Times New Roman" w:hAnsi="Times New Roman" w:cs="Times New Roman"/>
          <w:sz w:val="26"/>
          <w:szCs w:val="26"/>
        </w:rPr>
        <w:t xml:space="preserve"> одного </w:t>
      </w:r>
      <w:r w:rsidRPr="004D3829">
        <w:rPr>
          <w:rFonts w:ascii="Times New Roman" w:hAnsi="Times New Roman" w:cs="Times New Roman"/>
          <w:sz w:val="26"/>
          <w:szCs w:val="26"/>
        </w:rPr>
        <w:t xml:space="preserve"> направления</w:t>
      </w:r>
      <w:r w:rsidR="0076205F" w:rsidRPr="004D3829">
        <w:rPr>
          <w:rFonts w:ascii="Times New Roman" w:hAnsi="Times New Roman" w:cs="Times New Roman"/>
          <w:sz w:val="26"/>
          <w:szCs w:val="26"/>
        </w:rPr>
        <w:t>.</w:t>
      </w:r>
    </w:p>
    <w:p w:rsidR="0076205F" w:rsidRPr="004D3829" w:rsidRDefault="0076205F" w:rsidP="0076205F">
      <w:pPr>
        <w:shd w:val="clear" w:color="auto" w:fill="FFFFFF"/>
        <w:spacing w:before="384" w:line="240" w:lineRule="auto"/>
        <w:contextualSpacing/>
        <w:jc w:val="both"/>
        <w:rPr>
          <w:rFonts w:ascii="Times New Roman" w:hAnsi="Times New Roman" w:cs="Times New Roman"/>
          <w:sz w:val="26"/>
          <w:szCs w:val="26"/>
        </w:rPr>
      </w:pPr>
      <w:r w:rsidRPr="004D3829">
        <w:rPr>
          <w:rFonts w:ascii="Times New Roman" w:hAnsi="Times New Roman" w:cs="Times New Roman"/>
          <w:i/>
          <w:sz w:val="26"/>
          <w:szCs w:val="26"/>
        </w:rPr>
        <w:t xml:space="preserve">                  "В процессе детского развития...особенно дорого  музыкальное творчество. Ибо цен</w:t>
      </w:r>
      <w:r w:rsidRPr="004D3829">
        <w:rPr>
          <w:rFonts w:ascii="Times New Roman" w:hAnsi="Times New Roman" w:cs="Times New Roman"/>
          <w:i/>
          <w:sz w:val="26"/>
          <w:szCs w:val="26"/>
        </w:rPr>
        <w:softHyphen/>
      </w:r>
      <w:r w:rsidRPr="004D3829">
        <w:rPr>
          <w:rFonts w:ascii="Times New Roman" w:hAnsi="Times New Roman" w:cs="Times New Roman"/>
          <w:i/>
          <w:spacing w:val="28"/>
          <w:sz w:val="26"/>
          <w:szCs w:val="26"/>
        </w:rPr>
        <w:t>ность</w:t>
      </w:r>
      <w:r w:rsidRPr="004D3829">
        <w:rPr>
          <w:rFonts w:ascii="Times New Roman" w:hAnsi="Times New Roman" w:cs="Times New Roman"/>
          <w:i/>
          <w:sz w:val="26"/>
          <w:szCs w:val="26"/>
        </w:rPr>
        <w:t xml:space="preserve"> его  не в самой   "продукции",   а в процессе овладения музыкальной</w:t>
      </w:r>
      <w:r w:rsidRPr="004D3829">
        <w:rPr>
          <w:rFonts w:ascii="Times New Roman" w:hAnsi="Times New Roman" w:cs="Times New Roman"/>
          <w:i/>
          <w:spacing w:val="-16"/>
          <w:sz w:val="26"/>
          <w:szCs w:val="26"/>
        </w:rPr>
        <w:t xml:space="preserve"> речью"</w:t>
      </w:r>
      <w:r w:rsidR="001E248E" w:rsidRPr="004D3829">
        <w:rPr>
          <w:rFonts w:ascii="Times New Roman" w:hAnsi="Times New Roman" w:cs="Times New Roman"/>
          <w:i/>
          <w:spacing w:val="-16"/>
          <w:sz w:val="26"/>
          <w:szCs w:val="26"/>
        </w:rPr>
        <w:t>,</w:t>
      </w:r>
      <w:r w:rsidRPr="004D3829">
        <w:rPr>
          <w:rFonts w:ascii="Times New Roman" w:hAnsi="Times New Roman" w:cs="Times New Roman"/>
          <w:spacing w:val="-16"/>
          <w:sz w:val="26"/>
          <w:szCs w:val="26"/>
        </w:rPr>
        <w:t xml:space="preserve"> -- писал  </w:t>
      </w:r>
      <w:r w:rsidRPr="004D3829">
        <w:rPr>
          <w:rFonts w:ascii="Times New Roman" w:hAnsi="Times New Roman" w:cs="Times New Roman"/>
          <w:b/>
          <w:sz w:val="26"/>
          <w:szCs w:val="26"/>
        </w:rPr>
        <w:t>Б.Яворский</w:t>
      </w:r>
      <w:r w:rsidRPr="004D3829">
        <w:rPr>
          <w:rFonts w:ascii="Times New Roman" w:hAnsi="Times New Roman" w:cs="Times New Roman"/>
          <w:sz w:val="26"/>
          <w:szCs w:val="26"/>
        </w:rPr>
        <w:t xml:space="preserve">,   создатель системы музыкального воспитания,   основанной  на всемерном развитии творческого  начала. Опираясь на это высказывание, педагог может </w:t>
      </w:r>
      <w:r w:rsidRPr="004D3829">
        <w:rPr>
          <w:rFonts w:ascii="Times New Roman" w:hAnsi="Times New Roman" w:cs="Times New Roman"/>
          <w:b/>
          <w:sz w:val="26"/>
          <w:szCs w:val="26"/>
        </w:rPr>
        <w:t>«слуховые задачи»</w:t>
      </w:r>
      <w:r w:rsidRPr="004D3829">
        <w:rPr>
          <w:rFonts w:ascii="Times New Roman" w:hAnsi="Times New Roman" w:cs="Times New Roman"/>
          <w:sz w:val="26"/>
          <w:szCs w:val="26"/>
        </w:rPr>
        <w:t xml:space="preserve"> осуществлять и вне самого урока. Детям предлагается выполнение различных домашних заданий, связанных с</w:t>
      </w:r>
      <w:r w:rsidR="004D3829">
        <w:rPr>
          <w:rFonts w:ascii="Times New Roman" w:hAnsi="Times New Roman" w:cs="Times New Roman"/>
          <w:sz w:val="26"/>
          <w:szCs w:val="26"/>
        </w:rPr>
        <w:t>о</w:t>
      </w:r>
      <w:r w:rsidRPr="004D3829">
        <w:rPr>
          <w:rFonts w:ascii="Times New Roman" w:hAnsi="Times New Roman" w:cs="Times New Roman"/>
          <w:sz w:val="26"/>
          <w:szCs w:val="26"/>
        </w:rPr>
        <w:t xml:space="preserve"> слушанием музыки и её описанием. Это может быть повторное прослушивание музыки ранее услышанной на уроке или незнакомой, на заданную тематику.</w:t>
      </w:r>
    </w:p>
    <w:p w:rsidR="000E0A6D" w:rsidRPr="004D3829" w:rsidRDefault="00C35D67" w:rsidP="000E0A6D">
      <w:pPr>
        <w:shd w:val="clear" w:color="auto" w:fill="FFFFFF"/>
        <w:spacing w:line="240" w:lineRule="auto"/>
        <w:ind w:right="245" w:firstLine="514"/>
        <w:contextualSpacing/>
        <w:jc w:val="both"/>
        <w:rPr>
          <w:rFonts w:ascii="Times New Roman" w:hAnsi="Times New Roman" w:cs="Times New Roman"/>
          <w:sz w:val="26"/>
          <w:szCs w:val="26"/>
        </w:rPr>
      </w:pPr>
      <w:r w:rsidRPr="004D3829">
        <w:rPr>
          <w:rFonts w:ascii="Times New Roman" w:hAnsi="Times New Roman" w:cs="Times New Roman"/>
          <w:sz w:val="26"/>
          <w:szCs w:val="26"/>
        </w:rPr>
        <w:t xml:space="preserve">            </w:t>
      </w:r>
      <w:r w:rsidR="000E0A6D" w:rsidRPr="004D3829">
        <w:rPr>
          <w:rFonts w:ascii="Times New Roman" w:hAnsi="Times New Roman" w:cs="Times New Roman"/>
          <w:sz w:val="26"/>
          <w:szCs w:val="26"/>
        </w:rPr>
        <w:t xml:space="preserve">Творческое воображение детей может быть стимулировано конкретными заданиями при сочинении мелодий (это может быть импровизация на уроке или как домашнее задание) - определенным ритмом, первой фразой (вопросно-ответная форма), </w:t>
      </w:r>
      <w:r w:rsidR="000E0A6D" w:rsidRPr="004D3829">
        <w:rPr>
          <w:rFonts w:ascii="Times New Roman" w:hAnsi="Times New Roman" w:cs="Times New Roman"/>
          <w:sz w:val="26"/>
          <w:szCs w:val="26"/>
        </w:rPr>
        <w:lastRenderedPageBreak/>
        <w:t>стихотво</w:t>
      </w:r>
      <w:r w:rsidR="000E0A6D" w:rsidRPr="004D3829">
        <w:rPr>
          <w:rFonts w:ascii="Times New Roman" w:hAnsi="Times New Roman" w:cs="Times New Roman"/>
          <w:sz w:val="26"/>
          <w:szCs w:val="26"/>
        </w:rPr>
        <w:softHyphen/>
        <w:t>рением, названием. Такие конкретные задачи фиксируют, внимание учеников на от</w:t>
      </w:r>
      <w:r w:rsidR="000E0A6D" w:rsidRPr="004D3829">
        <w:rPr>
          <w:rFonts w:ascii="Times New Roman" w:hAnsi="Times New Roman" w:cs="Times New Roman"/>
          <w:sz w:val="26"/>
          <w:szCs w:val="26"/>
        </w:rPr>
        <w:softHyphen/>
        <w:t>дельных трудностях,  делают работу более творческой.</w:t>
      </w:r>
    </w:p>
    <w:p w:rsidR="001E248E" w:rsidRPr="004D3829" w:rsidRDefault="0076205F" w:rsidP="001E248E">
      <w:pPr>
        <w:shd w:val="clear" w:color="auto" w:fill="FFFFFF"/>
        <w:spacing w:line="240" w:lineRule="auto"/>
        <w:ind w:left="19" w:hanging="19"/>
        <w:contextualSpacing/>
        <w:jc w:val="both"/>
        <w:rPr>
          <w:rFonts w:ascii="Times New Roman" w:hAnsi="Times New Roman" w:cs="Times New Roman"/>
          <w:sz w:val="26"/>
          <w:szCs w:val="26"/>
        </w:rPr>
      </w:pPr>
      <w:r w:rsidRPr="004D3829">
        <w:rPr>
          <w:rFonts w:ascii="Times New Roman" w:hAnsi="Times New Roman" w:cs="Times New Roman"/>
          <w:sz w:val="26"/>
          <w:szCs w:val="26"/>
        </w:rPr>
        <w:t xml:space="preserve"> </w:t>
      </w:r>
      <w:r w:rsidR="00C35D67" w:rsidRPr="004D3829">
        <w:rPr>
          <w:rFonts w:ascii="Times New Roman" w:hAnsi="Times New Roman" w:cs="Times New Roman"/>
          <w:sz w:val="26"/>
          <w:szCs w:val="26"/>
        </w:rPr>
        <w:t xml:space="preserve">          </w:t>
      </w:r>
      <w:r w:rsidR="000E0A6D" w:rsidRPr="004D3829">
        <w:rPr>
          <w:rFonts w:ascii="Times New Roman" w:hAnsi="Times New Roman" w:cs="Times New Roman"/>
          <w:sz w:val="26"/>
          <w:szCs w:val="26"/>
        </w:rPr>
        <w:t xml:space="preserve"> При определении на слух общего характера музыки,   воспри</w:t>
      </w:r>
      <w:r w:rsidR="000E0A6D" w:rsidRPr="004D3829">
        <w:rPr>
          <w:rFonts w:ascii="Times New Roman" w:hAnsi="Times New Roman" w:cs="Times New Roman"/>
          <w:sz w:val="26"/>
          <w:szCs w:val="26"/>
        </w:rPr>
        <w:softHyphen/>
        <w:t xml:space="preserve">ятия склада мелодии, выразительности гармонии,  ритмического </w:t>
      </w:r>
      <w:r w:rsidR="00791E3B" w:rsidRPr="004D3829">
        <w:rPr>
          <w:rFonts w:ascii="Times New Roman" w:hAnsi="Times New Roman" w:cs="Times New Roman"/>
          <w:sz w:val="26"/>
          <w:szCs w:val="26"/>
        </w:rPr>
        <w:t>рисунка,</w:t>
      </w:r>
      <w:r w:rsidR="000E0A6D" w:rsidRPr="004D3829">
        <w:rPr>
          <w:rFonts w:ascii="Times New Roman" w:hAnsi="Times New Roman" w:cs="Times New Roman"/>
          <w:sz w:val="26"/>
          <w:szCs w:val="26"/>
        </w:rPr>
        <w:t xml:space="preserve"> </w:t>
      </w:r>
      <w:r w:rsidR="00791E3B" w:rsidRPr="004D3829">
        <w:rPr>
          <w:rFonts w:ascii="Times New Roman" w:hAnsi="Times New Roman" w:cs="Times New Roman"/>
          <w:sz w:val="26"/>
          <w:szCs w:val="26"/>
        </w:rPr>
        <w:t>возможно,</w:t>
      </w:r>
      <w:r w:rsidR="000E0A6D" w:rsidRPr="004D3829">
        <w:rPr>
          <w:rFonts w:ascii="Times New Roman" w:hAnsi="Times New Roman" w:cs="Times New Roman"/>
          <w:sz w:val="26"/>
          <w:szCs w:val="26"/>
        </w:rPr>
        <w:t xml:space="preserve"> также </w:t>
      </w:r>
    </w:p>
    <w:p w:rsidR="001E248E" w:rsidRPr="004D3829" w:rsidRDefault="001E248E" w:rsidP="001E248E">
      <w:pPr>
        <w:shd w:val="clear" w:color="auto" w:fill="FFFFFF"/>
        <w:spacing w:line="240" w:lineRule="auto"/>
        <w:ind w:left="19" w:hanging="19"/>
        <w:contextualSpacing/>
        <w:jc w:val="both"/>
        <w:rPr>
          <w:rFonts w:ascii="Times New Roman" w:hAnsi="Times New Roman" w:cs="Times New Roman"/>
          <w:sz w:val="26"/>
          <w:szCs w:val="26"/>
        </w:rPr>
      </w:pPr>
    </w:p>
    <w:p w:rsidR="000E0A6D" w:rsidRPr="004D3829" w:rsidRDefault="000E0A6D" w:rsidP="00C35D67">
      <w:pPr>
        <w:shd w:val="clear" w:color="auto" w:fill="FFFFFF"/>
        <w:spacing w:line="240" w:lineRule="auto"/>
        <w:ind w:left="19" w:hanging="19"/>
        <w:contextualSpacing/>
        <w:jc w:val="both"/>
        <w:rPr>
          <w:rFonts w:ascii="Times New Roman" w:hAnsi="Times New Roman" w:cs="Times New Roman"/>
          <w:sz w:val="26"/>
          <w:szCs w:val="26"/>
        </w:rPr>
      </w:pPr>
      <w:r w:rsidRPr="004D3829">
        <w:rPr>
          <w:rFonts w:ascii="Times New Roman" w:hAnsi="Times New Roman" w:cs="Times New Roman"/>
          <w:sz w:val="26"/>
          <w:szCs w:val="26"/>
        </w:rPr>
        <w:t>широко использовать метод сравнения. Правильно говорил еще Асафьев о том,  что сравнивая,  дети мо</w:t>
      </w:r>
      <w:r w:rsidRPr="004D3829">
        <w:rPr>
          <w:rFonts w:ascii="Times New Roman" w:hAnsi="Times New Roman" w:cs="Times New Roman"/>
          <w:sz w:val="26"/>
          <w:szCs w:val="26"/>
        </w:rPr>
        <w:softHyphen/>
        <w:t>гут заметить то,  на что в другом случае не обращали бы внима</w:t>
      </w:r>
      <w:r w:rsidRPr="004D3829">
        <w:rPr>
          <w:rFonts w:ascii="Times New Roman" w:hAnsi="Times New Roman" w:cs="Times New Roman"/>
          <w:sz w:val="26"/>
          <w:szCs w:val="26"/>
        </w:rPr>
        <w:softHyphen/>
        <w:t>ния. Дети редко остаются равнодушными, пассивными тогда,  когда дается задание сопоставить два    произведения. Здесь возможны два пути. Могут сравниваться по принципу контраста пьесы разного жанра, характера, формы. Но возможно и сопоставление двух пьес одинак</w:t>
      </w:r>
      <w:r w:rsidR="001E248E" w:rsidRPr="004D3829">
        <w:rPr>
          <w:rFonts w:ascii="Times New Roman" w:hAnsi="Times New Roman" w:cs="Times New Roman"/>
          <w:sz w:val="26"/>
          <w:szCs w:val="26"/>
        </w:rPr>
        <w:t>овой программной направленности</w:t>
      </w:r>
      <w:r w:rsidRPr="004D3829">
        <w:rPr>
          <w:rFonts w:ascii="Times New Roman" w:hAnsi="Times New Roman" w:cs="Times New Roman"/>
          <w:sz w:val="26"/>
          <w:szCs w:val="26"/>
        </w:rPr>
        <w:t>, но разных средств выразительности,  приемов письм</w:t>
      </w:r>
      <w:r w:rsidR="004D3829">
        <w:rPr>
          <w:rFonts w:ascii="Times New Roman" w:hAnsi="Times New Roman" w:cs="Times New Roman"/>
          <w:sz w:val="26"/>
          <w:szCs w:val="26"/>
        </w:rPr>
        <w:t>а. (Например:</w:t>
      </w:r>
      <w:r w:rsidRPr="004D3829">
        <w:rPr>
          <w:rFonts w:ascii="Times New Roman" w:hAnsi="Times New Roman" w:cs="Times New Roman"/>
          <w:sz w:val="26"/>
          <w:szCs w:val="26"/>
        </w:rPr>
        <w:t xml:space="preserve">  </w:t>
      </w:r>
      <w:r w:rsidRPr="004D3829">
        <w:rPr>
          <w:rFonts w:ascii="Times New Roman" w:hAnsi="Times New Roman" w:cs="Times New Roman"/>
          <w:b/>
          <w:sz w:val="26"/>
          <w:szCs w:val="26"/>
        </w:rPr>
        <w:t>"Утро" Грига - "Утро" Глиэра,</w:t>
      </w:r>
      <w:r w:rsidRPr="004D3829">
        <w:rPr>
          <w:rFonts w:ascii="Times New Roman" w:hAnsi="Times New Roman" w:cs="Times New Roman"/>
          <w:b/>
          <w:sz w:val="26"/>
          <w:szCs w:val="26"/>
          <w:vertAlign w:val="superscript"/>
        </w:rPr>
        <w:t xml:space="preserve"> </w:t>
      </w:r>
      <w:r w:rsidRPr="004D3829">
        <w:rPr>
          <w:rFonts w:ascii="Times New Roman" w:hAnsi="Times New Roman" w:cs="Times New Roman"/>
          <w:b/>
          <w:sz w:val="26"/>
          <w:szCs w:val="26"/>
        </w:rPr>
        <w:t xml:space="preserve"> Мусоргский "Гном" - Григ "Маленький тролль" ("Кобольд"),  Чайковский "Песнь жаворонка"--Глинка "Жаворонок"</w:t>
      </w:r>
      <w:r w:rsidRPr="004D3829">
        <w:rPr>
          <w:rFonts w:ascii="Times New Roman" w:hAnsi="Times New Roman" w:cs="Times New Roman"/>
          <w:sz w:val="26"/>
          <w:szCs w:val="26"/>
        </w:rPr>
        <w:t>). Кстати,  этот метод сравнения можно начать при</w:t>
      </w:r>
      <w:r w:rsidRPr="004D3829">
        <w:rPr>
          <w:rFonts w:ascii="Times New Roman" w:hAnsi="Times New Roman" w:cs="Times New Roman"/>
          <w:sz w:val="26"/>
          <w:szCs w:val="26"/>
        </w:rPr>
        <w:softHyphen/>
        <w:t xml:space="preserve">менять еще в темах "Маршевая и танцевальная музыка" </w:t>
      </w:r>
      <w:r w:rsidRPr="004D3829">
        <w:rPr>
          <w:rFonts w:ascii="Times New Roman" w:hAnsi="Times New Roman" w:cs="Times New Roman"/>
          <w:b/>
          <w:sz w:val="26"/>
          <w:szCs w:val="26"/>
        </w:rPr>
        <w:t>("Ска</w:t>
      </w:r>
      <w:r w:rsidRPr="004D3829">
        <w:rPr>
          <w:rFonts w:ascii="Times New Roman" w:hAnsi="Times New Roman" w:cs="Times New Roman"/>
          <w:b/>
          <w:sz w:val="26"/>
          <w:szCs w:val="26"/>
        </w:rPr>
        <w:softHyphen/>
        <w:t>зочные марши"  Глинки и Римского-Корсакова</w:t>
      </w:r>
      <w:r w:rsidRPr="004D3829">
        <w:rPr>
          <w:rFonts w:ascii="Times New Roman" w:hAnsi="Times New Roman" w:cs="Times New Roman"/>
          <w:sz w:val="26"/>
          <w:szCs w:val="26"/>
        </w:rPr>
        <w:t xml:space="preserve"> и т.д.)  и "Народ</w:t>
      </w:r>
      <w:r w:rsidRPr="004D3829">
        <w:rPr>
          <w:rFonts w:ascii="Times New Roman" w:hAnsi="Times New Roman" w:cs="Times New Roman"/>
          <w:sz w:val="26"/>
          <w:szCs w:val="26"/>
        </w:rPr>
        <w:softHyphen/>
        <w:t>ная песня и ее использование в произведениях русских компо</w:t>
      </w:r>
      <w:r w:rsidRPr="004D3829">
        <w:rPr>
          <w:rFonts w:ascii="Times New Roman" w:hAnsi="Times New Roman" w:cs="Times New Roman"/>
          <w:sz w:val="26"/>
          <w:szCs w:val="26"/>
        </w:rPr>
        <w:softHyphen/>
        <w:t>зиторов классиков" (</w:t>
      </w:r>
      <w:r w:rsidRPr="004D3829">
        <w:rPr>
          <w:rFonts w:ascii="Times New Roman" w:hAnsi="Times New Roman" w:cs="Times New Roman"/>
          <w:b/>
          <w:sz w:val="26"/>
          <w:szCs w:val="26"/>
        </w:rPr>
        <w:t>Обработки аналогичных народных песен у Чайковского и Балакирева,  Римского-Корсакова и Лядова</w:t>
      </w:r>
      <w:r w:rsidRPr="004D3829">
        <w:rPr>
          <w:rFonts w:ascii="Times New Roman" w:hAnsi="Times New Roman" w:cs="Times New Roman"/>
          <w:sz w:val="26"/>
          <w:szCs w:val="26"/>
        </w:rPr>
        <w:t>).</w:t>
      </w:r>
    </w:p>
    <w:p w:rsidR="00C35D67" w:rsidRPr="004D3829" w:rsidRDefault="00C35D67" w:rsidP="00C35D67">
      <w:pPr>
        <w:shd w:val="clear" w:color="auto" w:fill="FFFFFF"/>
        <w:spacing w:before="5" w:line="240" w:lineRule="auto"/>
        <w:ind w:firstLine="571"/>
        <w:contextualSpacing/>
        <w:jc w:val="both"/>
        <w:rPr>
          <w:rFonts w:ascii="Times New Roman" w:hAnsi="Times New Roman" w:cs="Times New Roman"/>
          <w:sz w:val="26"/>
          <w:szCs w:val="26"/>
        </w:rPr>
      </w:pPr>
      <w:r w:rsidRPr="004D3829">
        <w:rPr>
          <w:rFonts w:ascii="Times New Roman" w:hAnsi="Times New Roman" w:cs="Times New Roman"/>
          <w:sz w:val="26"/>
          <w:szCs w:val="26"/>
        </w:rPr>
        <w:t xml:space="preserve">            Учитель может попытаться организовать самостоятельную деятельность ученика по приобретению новых знаний путем решения учебных вопросов. Так при прослушивании    по теме </w:t>
      </w:r>
      <w:r w:rsidRPr="004D3829">
        <w:rPr>
          <w:rFonts w:ascii="Times New Roman" w:hAnsi="Times New Roman" w:cs="Times New Roman"/>
          <w:spacing w:val="-1"/>
          <w:sz w:val="26"/>
          <w:szCs w:val="26"/>
        </w:rPr>
        <w:t xml:space="preserve">"программная музыка" частей сюиты Грига "Пер Гюнт", учащиеся </w:t>
      </w:r>
      <w:r w:rsidRPr="004D3829">
        <w:rPr>
          <w:rFonts w:ascii="Times New Roman" w:hAnsi="Times New Roman" w:cs="Times New Roman"/>
          <w:spacing w:val="-3"/>
          <w:sz w:val="26"/>
          <w:szCs w:val="26"/>
        </w:rPr>
        <w:t>должны сами прийти путем рассуждений к правильному определе</w:t>
      </w:r>
      <w:r w:rsidRPr="004D3829">
        <w:rPr>
          <w:rFonts w:ascii="Times New Roman" w:hAnsi="Times New Roman" w:cs="Times New Roman"/>
          <w:spacing w:val="-3"/>
          <w:sz w:val="26"/>
          <w:szCs w:val="26"/>
        </w:rPr>
        <w:softHyphen/>
      </w:r>
      <w:r w:rsidRPr="004D3829">
        <w:rPr>
          <w:rFonts w:ascii="Times New Roman" w:hAnsi="Times New Roman" w:cs="Times New Roman"/>
          <w:spacing w:val="-1"/>
          <w:sz w:val="26"/>
          <w:szCs w:val="26"/>
        </w:rPr>
        <w:t xml:space="preserve">нию содержания и формы. Вот какие вопросы могут ставиться </w:t>
      </w:r>
      <w:r w:rsidRPr="004D3829">
        <w:rPr>
          <w:rFonts w:ascii="Times New Roman" w:hAnsi="Times New Roman" w:cs="Times New Roman"/>
          <w:sz w:val="26"/>
          <w:szCs w:val="26"/>
        </w:rPr>
        <w:t>перед учащимися:</w:t>
      </w:r>
    </w:p>
    <w:p w:rsidR="00C35D67" w:rsidRPr="004D3829" w:rsidRDefault="00C35D67" w:rsidP="00C35D67">
      <w:pPr>
        <w:widowControl w:val="0"/>
        <w:numPr>
          <w:ilvl w:val="0"/>
          <w:numId w:val="1"/>
        </w:numPr>
        <w:shd w:val="clear" w:color="auto" w:fill="FFFFFF"/>
        <w:tabs>
          <w:tab w:val="left" w:pos="902"/>
        </w:tabs>
        <w:autoSpaceDE w:val="0"/>
        <w:autoSpaceDN w:val="0"/>
        <w:adjustRightInd w:val="0"/>
        <w:spacing w:before="19" w:after="0" w:line="240" w:lineRule="auto"/>
        <w:contextualSpacing/>
        <w:jc w:val="both"/>
        <w:rPr>
          <w:rFonts w:ascii="Times New Roman" w:hAnsi="Times New Roman" w:cs="Times New Roman"/>
          <w:spacing w:val="-3"/>
          <w:sz w:val="26"/>
          <w:szCs w:val="26"/>
        </w:rPr>
      </w:pPr>
      <w:r w:rsidRPr="004D3829">
        <w:rPr>
          <w:rFonts w:ascii="Times New Roman" w:hAnsi="Times New Roman" w:cs="Times New Roman"/>
          <w:spacing w:val="-2"/>
          <w:sz w:val="26"/>
          <w:szCs w:val="26"/>
        </w:rPr>
        <w:t>определить характер музыки и описать общее эмоцио</w:t>
      </w:r>
      <w:r w:rsidRPr="004D3829">
        <w:rPr>
          <w:rFonts w:ascii="Times New Roman" w:hAnsi="Times New Roman" w:cs="Times New Roman"/>
          <w:spacing w:val="-2"/>
          <w:sz w:val="26"/>
          <w:szCs w:val="26"/>
        </w:rPr>
        <w:softHyphen/>
      </w:r>
      <w:r w:rsidRPr="004D3829">
        <w:rPr>
          <w:rFonts w:ascii="Times New Roman" w:hAnsi="Times New Roman" w:cs="Times New Roman"/>
          <w:sz w:val="26"/>
          <w:szCs w:val="26"/>
        </w:rPr>
        <w:t>нальное содержание пьесы;</w:t>
      </w:r>
    </w:p>
    <w:p w:rsidR="00C35D67" w:rsidRPr="004D3829" w:rsidRDefault="00C35D67" w:rsidP="00C35D67">
      <w:pPr>
        <w:widowControl w:val="0"/>
        <w:numPr>
          <w:ilvl w:val="0"/>
          <w:numId w:val="1"/>
        </w:numPr>
        <w:shd w:val="clear" w:color="auto" w:fill="FFFFFF"/>
        <w:tabs>
          <w:tab w:val="left" w:pos="902"/>
        </w:tabs>
        <w:autoSpaceDE w:val="0"/>
        <w:autoSpaceDN w:val="0"/>
        <w:adjustRightInd w:val="0"/>
        <w:spacing w:after="0" w:line="240" w:lineRule="auto"/>
        <w:contextualSpacing/>
        <w:jc w:val="both"/>
        <w:rPr>
          <w:rFonts w:ascii="Times New Roman" w:hAnsi="Times New Roman" w:cs="Times New Roman"/>
          <w:spacing w:val="-2"/>
          <w:sz w:val="26"/>
          <w:szCs w:val="26"/>
        </w:rPr>
      </w:pPr>
      <w:r w:rsidRPr="004D3829">
        <w:rPr>
          <w:rFonts w:ascii="Times New Roman" w:hAnsi="Times New Roman" w:cs="Times New Roman"/>
          <w:spacing w:val="-2"/>
          <w:sz w:val="26"/>
          <w:szCs w:val="26"/>
        </w:rPr>
        <w:t xml:space="preserve">определить темп, динамику и музыкальные контрасты </w:t>
      </w:r>
      <w:r w:rsidRPr="004D3829">
        <w:rPr>
          <w:rFonts w:ascii="Times New Roman" w:hAnsi="Times New Roman" w:cs="Times New Roman"/>
          <w:spacing w:val="-1"/>
          <w:sz w:val="26"/>
          <w:szCs w:val="26"/>
        </w:rPr>
        <w:t>в произведении, особенности фактуры, услышать наиболее харак</w:t>
      </w:r>
      <w:r w:rsidRPr="004D3829">
        <w:rPr>
          <w:rFonts w:ascii="Times New Roman" w:hAnsi="Times New Roman" w:cs="Times New Roman"/>
          <w:spacing w:val="-1"/>
          <w:sz w:val="26"/>
          <w:szCs w:val="26"/>
        </w:rPr>
        <w:softHyphen/>
      </w:r>
      <w:r w:rsidRPr="004D3829">
        <w:rPr>
          <w:rFonts w:ascii="Times New Roman" w:hAnsi="Times New Roman" w:cs="Times New Roman"/>
          <w:sz w:val="26"/>
          <w:szCs w:val="26"/>
        </w:rPr>
        <w:t>терные оркестровые тембры;</w:t>
      </w:r>
    </w:p>
    <w:p w:rsidR="00791E3B" w:rsidRDefault="00C35D67" w:rsidP="00791E3B">
      <w:pPr>
        <w:shd w:val="clear" w:color="auto" w:fill="FFFFFF"/>
        <w:spacing w:line="240" w:lineRule="auto"/>
        <w:contextualSpacing/>
        <w:jc w:val="both"/>
        <w:rPr>
          <w:rFonts w:ascii="Times New Roman" w:hAnsi="Times New Roman" w:cs="Times New Roman"/>
          <w:sz w:val="28"/>
          <w:szCs w:val="28"/>
        </w:rPr>
      </w:pPr>
      <w:r w:rsidRPr="004D3829">
        <w:rPr>
          <w:rFonts w:ascii="Times New Roman" w:hAnsi="Times New Roman" w:cs="Times New Roman"/>
          <w:b/>
          <w:sz w:val="26"/>
          <w:szCs w:val="26"/>
        </w:rPr>
        <w:t>3</w:t>
      </w:r>
      <w:r w:rsidRPr="004D3829">
        <w:rPr>
          <w:rFonts w:ascii="Times New Roman" w:hAnsi="Times New Roman" w:cs="Times New Roman"/>
          <w:sz w:val="26"/>
          <w:szCs w:val="26"/>
        </w:rPr>
        <w:t>.</w:t>
      </w:r>
      <w:r w:rsidR="00791E3B" w:rsidRPr="004D3829">
        <w:rPr>
          <w:rFonts w:ascii="Times New Roman" w:hAnsi="Times New Roman" w:cs="Times New Roman"/>
          <w:sz w:val="26"/>
          <w:szCs w:val="26"/>
        </w:rPr>
        <w:t xml:space="preserve">определить </w:t>
      </w:r>
      <w:r w:rsidRPr="004D3829">
        <w:rPr>
          <w:rFonts w:ascii="Times New Roman" w:hAnsi="Times New Roman" w:cs="Times New Roman"/>
          <w:sz w:val="26"/>
          <w:szCs w:val="26"/>
        </w:rPr>
        <w:t>форму музыкального произведения</w:t>
      </w:r>
      <w:r w:rsidRPr="004D3829">
        <w:rPr>
          <w:rFonts w:ascii="Times New Roman" w:hAnsi="Times New Roman" w:cs="Times New Roman"/>
          <w:spacing w:val="-3"/>
          <w:sz w:val="26"/>
          <w:szCs w:val="26"/>
        </w:rPr>
        <w:t>.</w:t>
      </w:r>
      <w:r w:rsidRPr="004D3829">
        <w:rPr>
          <w:rFonts w:ascii="Times New Roman" w:hAnsi="Times New Roman" w:cs="Times New Roman"/>
          <w:spacing w:val="-3"/>
          <w:sz w:val="26"/>
          <w:szCs w:val="26"/>
        </w:rPr>
        <w:br/>
      </w:r>
      <w:r w:rsidRPr="004D3829">
        <w:rPr>
          <w:rFonts w:ascii="Times New Roman" w:hAnsi="Times New Roman" w:cs="Times New Roman"/>
          <w:i/>
          <w:sz w:val="26"/>
          <w:szCs w:val="26"/>
        </w:rPr>
        <w:t xml:space="preserve">                      "Раннее вовлечение детей (и не только одаренных) в твор</w:t>
      </w:r>
      <w:r w:rsidRPr="004D3829">
        <w:rPr>
          <w:rFonts w:ascii="Times New Roman" w:hAnsi="Times New Roman" w:cs="Times New Roman"/>
          <w:i/>
          <w:sz w:val="26"/>
          <w:szCs w:val="26"/>
        </w:rPr>
        <w:softHyphen/>
        <w:t>ческую, а не только "воспри</w:t>
      </w:r>
      <w:r w:rsidR="00791E3B" w:rsidRPr="004D3829">
        <w:rPr>
          <w:rFonts w:ascii="Times New Roman" w:hAnsi="Times New Roman" w:cs="Times New Roman"/>
          <w:i/>
          <w:sz w:val="26"/>
          <w:szCs w:val="26"/>
        </w:rPr>
        <w:t>имчивую" деятельность, очень по</w:t>
      </w:r>
      <w:r w:rsidRPr="004D3829">
        <w:rPr>
          <w:rFonts w:ascii="Times New Roman" w:hAnsi="Times New Roman" w:cs="Times New Roman"/>
          <w:i/>
          <w:sz w:val="26"/>
          <w:szCs w:val="26"/>
        </w:rPr>
        <w:t>лезно для общего художественного развития,  вполне естествен</w:t>
      </w:r>
      <w:r w:rsidRPr="004D3829">
        <w:rPr>
          <w:rFonts w:ascii="Times New Roman" w:hAnsi="Times New Roman" w:cs="Times New Roman"/>
          <w:i/>
          <w:sz w:val="26"/>
          <w:szCs w:val="26"/>
        </w:rPr>
        <w:softHyphen/>
        <w:t xml:space="preserve">но для ребенка и вполне отвечает его потребности </w:t>
      </w:r>
      <w:r w:rsidR="00791E3B" w:rsidRPr="004D3829">
        <w:rPr>
          <w:rFonts w:ascii="Times New Roman" w:hAnsi="Times New Roman" w:cs="Times New Roman"/>
          <w:i/>
          <w:sz w:val="26"/>
          <w:szCs w:val="26"/>
        </w:rPr>
        <w:t>и возможностям",</w:t>
      </w:r>
      <w:r w:rsidR="00791E3B" w:rsidRPr="004D3829">
        <w:rPr>
          <w:rFonts w:ascii="Times New Roman" w:hAnsi="Times New Roman" w:cs="Times New Roman"/>
          <w:sz w:val="26"/>
          <w:szCs w:val="26"/>
        </w:rPr>
        <w:t xml:space="preserve"> </w:t>
      </w:r>
      <w:r w:rsidRPr="004D3829">
        <w:rPr>
          <w:rFonts w:ascii="Times New Roman" w:hAnsi="Times New Roman" w:cs="Times New Roman"/>
          <w:sz w:val="26"/>
          <w:szCs w:val="26"/>
        </w:rPr>
        <w:t xml:space="preserve">- писал известный советский ученый </w:t>
      </w:r>
      <w:r w:rsidRPr="004D3829">
        <w:rPr>
          <w:rFonts w:ascii="Times New Roman" w:hAnsi="Times New Roman" w:cs="Times New Roman"/>
          <w:b/>
          <w:sz w:val="26"/>
          <w:szCs w:val="26"/>
        </w:rPr>
        <w:t>Б.М.Теплов</w:t>
      </w:r>
      <w:r w:rsidRPr="004D3829">
        <w:rPr>
          <w:rFonts w:ascii="Times New Roman" w:hAnsi="Times New Roman" w:cs="Times New Roman"/>
          <w:sz w:val="26"/>
          <w:szCs w:val="26"/>
        </w:rPr>
        <w:t xml:space="preserve">. </w:t>
      </w:r>
      <w:r w:rsidR="00791E3B" w:rsidRPr="004D3829">
        <w:rPr>
          <w:rFonts w:ascii="Times New Roman" w:hAnsi="Times New Roman" w:cs="Times New Roman"/>
          <w:spacing w:val="-3"/>
          <w:sz w:val="26"/>
          <w:szCs w:val="26"/>
        </w:rPr>
        <w:t>Одним из возможных приемов вызо</w:t>
      </w:r>
      <w:r w:rsidRPr="004D3829">
        <w:rPr>
          <w:rFonts w:ascii="Times New Roman" w:hAnsi="Times New Roman" w:cs="Times New Roman"/>
          <w:spacing w:val="-3"/>
          <w:sz w:val="26"/>
          <w:szCs w:val="26"/>
        </w:rPr>
        <w:t xml:space="preserve">ва творческого инстинкта у </w:t>
      </w:r>
      <w:r w:rsidR="00791E3B" w:rsidRPr="004D3829">
        <w:rPr>
          <w:rFonts w:ascii="Times New Roman" w:hAnsi="Times New Roman" w:cs="Times New Roman"/>
          <w:spacing w:val="-1"/>
          <w:sz w:val="26"/>
          <w:szCs w:val="26"/>
        </w:rPr>
        <w:t>детей мож</w:t>
      </w:r>
      <w:r w:rsidRPr="004D3829">
        <w:rPr>
          <w:rFonts w:ascii="Times New Roman" w:hAnsi="Times New Roman" w:cs="Times New Roman"/>
          <w:spacing w:val="-1"/>
          <w:sz w:val="26"/>
          <w:szCs w:val="26"/>
        </w:rPr>
        <w:t>ет быть    з</w:t>
      </w:r>
      <w:r w:rsidR="00791E3B" w:rsidRPr="004D3829">
        <w:rPr>
          <w:rFonts w:ascii="Times New Roman" w:hAnsi="Times New Roman" w:cs="Times New Roman"/>
          <w:spacing w:val="-1"/>
          <w:sz w:val="26"/>
          <w:szCs w:val="26"/>
        </w:rPr>
        <w:t xml:space="preserve">апись слуховых впечатлений и </w:t>
      </w:r>
      <w:r w:rsidRPr="004D3829">
        <w:rPr>
          <w:rFonts w:ascii="Times New Roman" w:hAnsi="Times New Roman" w:cs="Times New Roman"/>
          <w:spacing w:val="-1"/>
          <w:sz w:val="26"/>
          <w:szCs w:val="26"/>
        </w:rPr>
        <w:t xml:space="preserve">рисунки на прослушанные произведения. Нельзя поручать делать рисунки </w:t>
      </w:r>
      <w:r w:rsidRPr="004D3829">
        <w:rPr>
          <w:rFonts w:ascii="Times New Roman" w:hAnsi="Times New Roman" w:cs="Times New Roman"/>
          <w:sz w:val="26"/>
          <w:szCs w:val="26"/>
        </w:rPr>
        <w:t>дома, потому что в этом случае дети отталкиваются не от са</w:t>
      </w:r>
      <w:r w:rsidRPr="004D3829">
        <w:rPr>
          <w:rFonts w:ascii="Times New Roman" w:hAnsi="Times New Roman" w:cs="Times New Roman"/>
          <w:sz w:val="26"/>
          <w:szCs w:val="26"/>
        </w:rPr>
        <w:softHyphen/>
        <w:t>мой</w:t>
      </w:r>
      <w:r w:rsidRPr="00C35D67">
        <w:rPr>
          <w:rFonts w:ascii="Times New Roman" w:hAnsi="Times New Roman" w:cs="Times New Roman"/>
          <w:sz w:val="28"/>
          <w:szCs w:val="28"/>
        </w:rPr>
        <w:t xml:space="preserve"> музыки, а от названия пьесы. Рисунок необходимо    сопро</w:t>
      </w:r>
      <w:r w:rsidRPr="00C35D67">
        <w:rPr>
          <w:rFonts w:ascii="Times New Roman" w:hAnsi="Times New Roman" w:cs="Times New Roman"/>
          <w:sz w:val="28"/>
          <w:szCs w:val="28"/>
        </w:rPr>
        <w:softHyphen/>
        <w:t>вождать записью слуховых впечатлений.</w:t>
      </w:r>
    </w:p>
    <w:p w:rsidR="00F23936" w:rsidRPr="004D3829" w:rsidRDefault="00BE4A8D" w:rsidP="00F23936">
      <w:pPr>
        <w:shd w:val="clear" w:color="auto" w:fill="FFFFFF"/>
        <w:spacing w:before="163" w:line="240" w:lineRule="auto"/>
        <w:ind w:left="5"/>
        <w:contextualSpacing/>
        <w:jc w:val="both"/>
        <w:rPr>
          <w:rFonts w:ascii="Times New Roman" w:hAnsi="Times New Roman" w:cs="Times New Roman"/>
          <w:sz w:val="26"/>
          <w:szCs w:val="26"/>
        </w:rPr>
      </w:pPr>
      <w:r w:rsidRPr="00BE4A8D">
        <w:rPr>
          <w:rFonts w:ascii="Times New Roman" w:hAnsi="Times New Roman" w:cs="Times New Roman"/>
          <w:noProof/>
          <w:sz w:val="28"/>
          <w:szCs w:val="28"/>
          <w:lang w:eastAsia="ru-RU"/>
        </w:rPr>
        <w:drawing>
          <wp:anchor distT="0" distB="0" distL="114300" distR="114300" simplePos="0" relativeHeight="251675648" behindDoc="0" locked="0" layoutInCell="1" allowOverlap="1">
            <wp:simplePos x="0" y="0"/>
            <wp:positionH relativeFrom="column">
              <wp:posOffset>173355</wp:posOffset>
            </wp:positionH>
            <wp:positionV relativeFrom="paragraph">
              <wp:posOffset>-8039735</wp:posOffset>
            </wp:positionV>
            <wp:extent cx="1990725" cy="2343150"/>
            <wp:effectExtent l="171450" t="133350" r="371475" b="304800"/>
            <wp:wrapSquare wrapText="bothSides"/>
            <wp:docPr id="19" name="Рисунок 5" descr="C:\Users\Ян\Desktop\Мусоргский Картинки\Два еврея, богатый и бедный (Самуэль Гольденберг и Шмуйле)..jpg"/>
            <wp:cNvGraphicFramePr/>
            <a:graphic xmlns:a="http://schemas.openxmlformats.org/drawingml/2006/main">
              <a:graphicData uri="http://schemas.openxmlformats.org/drawingml/2006/picture">
                <pic:pic xmlns:pic="http://schemas.openxmlformats.org/drawingml/2006/picture">
                  <pic:nvPicPr>
                    <pic:cNvPr id="1026" name="Picture 2" descr="C:\Users\Ян\Desktop\Мусоргский Картинки\Два еврея, богатый и бедный (Самуэль Гольденберг и Шмуйле)..jpg"/>
                    <pic:cNvPicPr>
                      <a:picLocks noChangeAspect="1" noChangeArrowheads="1"/>
                    </pic:cNvPicPr>
                  </pic:nvPicPr>
                  <pic:blipFill>
                    <a:blip r:embed="rId9" cstate="print"/>
                    <a:srcRect/>
                    <a:stretch>
                      <a:fillRect/>
                    </a:stretch>
                  </pic:blipFill>
                  <pic:spPr bwMode="auto">
                    <a:xfrm>
                      <a:off x="0" y="0"/>
                      <a:ext cx="1990725" cy="2343150"/>
                    </a:xfrm>
                    <a:prstGeom prst="rect">
                      <a:avLst/>
                    </a:prstGeom>
                    <a:ln>
                      <a:noFill/>
                    </a:ln>
                    <a:effectLst>
                      <a:outerShdw blurRad="292100" dist="139700" dir="2700000" algn="tl" rotWithShape="0">
                        <a:srgbClr val="333333">
                          <a:alpha val="65000"/>
                        </a:srgbClr>
                      </a:outerShdw>
                    </a:effectLst>
                  </pic:spPr>
                </pic:pic>
              </a:graphicData>
            </a:graphic>
          </wp:anchor>
        </w:drawing>
      </w:r>
      <w:r w:rsidR="00791E3B">
        <w:rPr>
          <w:rFonts w:ascii="Times New Roman" w:hAnsi="Times New Roman" w:cs="Times New Roman"/>
          <w:sz w:val="28"/>
          <w:szCs w:val="28"/>
        </w:rPr>
        <w:t xml:space="preserve"> </w:t>
      </w:r>
      <w:r w:rsidR="00C35D67" w:rsidRPr="004D3829">
        <w:rPr>
          <w:rFonts w:ascii="Times New Roman" w:hAnsi="Times New Roman" w:cs="Times New Roman"/>
          <w:sz w:val="26"/>
          <w:szCs w:val="26"/>
        </w:rPr>
        <w:t>Так</w:t>
      </w:r>
      <w:r w:rsidR="00791E3B" w:rsidRPr="004D3829">
        <w:rPr>
          <w:rFonts w:ascii="Times New Roman" w:hAnsi="Times New Roman" w:cs="Times New Roman"/>
          <w:sz w:val="26"/>
          <w:szCs w:val="26"/>
        </w:rPr>
        <w:t>,</w:t>
      </w:r>
      <w:r w:rsidR="00C35D67" w:rsidRPr="004D3829">
        <w:rPr>
          <w:rFonts w:ascii="Times New Roman" w:hAnsi="Times New Roman" w:cs="Times New Roman"/>
          <w:sz w:val="26"/>
          <w:szCs w:val="26"/>
        </w:rPr>
        <w:t xml:space="preserve"> записывая слуховые впечатления от прослушанной пье</w:t>
      </w:r>
      <w:r w:rsidR="00C35D67" w:rsidRPr="004D3829">
        <w:rPr>
          <w:rFonts w:ascii="Times New Roman" w:hAnsi="Times New Roman" w:cs="Times New Roman"/>
          <w:sz w:val="26"/>
          <w:szCs w:val="26"/>
        </w:rPr>
        <w:softHyphen/>
        <w:t>сы</w:t>
      </w:r>
      <w:r w:rsidR="00791E3B" w:rsidRPr="004D3829">
        <w:rPr>
          <w:sz w:val="26"/>
          <w:szCs w:val="26"/>
        </w:rPr>
        <w:t xml:space="preserve">  </w:t>
      </w:r>
      <w:r w:rsidR="00791E3B" w:rsidRPr="004D3829">
        <w:rPr>
          <w:rFonts w:ascii="Times New Roman" w:hAnsi="Times New Roman" w:cs="Times New Roman"/>
          <w:sz w:val="26"/>
          <w:szCs w:val="26"/>
        </w:rPr>
        <w:t xml:space="preserve">Мусоргского "Два еврея, богатый и бедный" из "Картинок с выставки'',    дети правильно определяют,  что "здесь показано два противоположных образа - характера;  богатый - властный, </w:t>
      </w:r>
      <w:r w:rsidR="00791E3B" w:rsidRPr="004D3829">
        <w:rPr>
          <w:rFonts w:ascii="Times New Roman" w:hAnsi="Times New Roman" w:cs="Times New Roman"/>
          <w:spacing w:val="-5"/>
          <w:sz w:val="26"/>
          <w:szCs w:val="26"/>
        </w:rPr>
        <w:t>завистливый,  жадный;  бедный - зависимый, униженный,  жалкий, б</w:t>
      </w:r>
      <w:r w:rsidR="00791E3B" w:rsidRPr="004D3829">
        <w:rPr>
          <w:rFonts w:ascii="Times New Roman" w:hAnsi="Times New Roman" w:cs="Times New Roman"/>
          <w:spacing w:val="-3"/>
          <w:sz w:val="26"/>
          <w:szCs w:val="26"/>
        </w:rPr>
        <w:t>еспомощный". Обычно рисунки детей прекрасно, образно и тонко у</w:t>
      </w:r>
      <w:r w:rsidR="00791E3B" w:rsidRPr="004D3829">
        <w:rPr>
          <w:rFonts w:ascii="Times New Roman" w:hAnsi="Times New Roman" w:cs="Times New Roman"/>
          <w:spacing w:val="-1"/>
          <w:sz w:val="26"/>
          <w:szCs w:val="26"/>
        </w:rPr>
        <w:t>меют передать эти два характера,  намеченные в музыке Мусоргского</w:t>
      </w:r>
      <w:r w:rsidR="00791E3B" w:rsidRPr="004D3829">
        <w:rPr>
          <w:rFonts w:ascii="Times New Roman" w:hAnsi="Times New Roman" w:cs="Times New Roman"/>
          <w:sz w:val="26"/>
          <w:szCs w:val="26"/>
        </w:rPr>
        <w:t>. В пьесе "Гном" дети чутко улавливают глубокое страдание и отчаяние, угловатую поступь угрюмого гнома. Все они наделяют так же, как и Мусоргский,  Гнома чер</w:t>
      </w:r>
      <w:r w:rsidR="00791E3B" w:rsidRPr="004D3829">
        <w:rPr>
          <w:rFonts w:ascii="Times New Roman" w:hAnsi="Times New Roman" w:cs="Times New Roman"/>
          <w:sz w:val="26"/>
          <w:szCs w:val="26"/>
        </w:rPr>
        <w:softHyphen/>
        <w:t>тами человеческого характера (известно,  что рисунок  Гартмана и</w:t>
      </w:r>
      <w:r w:rsidR="00F23936" w:rsidRPr="004D3829">
        <w:rPr>
          <w:rFonts w:ascii="Times New Roman" w:hAnsi="Times New Roman" w:cs="Times New Roman"/>
          <w:sz w:val="26"/>
          <w:szCs w:val="26"/>
        </w:rPr>
        <w:t>зображал щипцы для орехов в виде</w:t>
      </w:r>
      <w:r w:rsidR="00791E3B" w:rsidRPr="004D3829">
        <w:rPr>
          <w:rFonts w:ascii="Times New Roman" w:hAnsi="Times New Roman" w:cs="Times New Roman"/>
          <w:sz w:val="26"/>
          <w:szCs w:val="26"/>
        </w:rPr>
        <w:t xml:space="preserve"> неуклюжего гнома). "Харак</w:t>
      </w:r>
      <w:r w:rsidR="00F23936" w:rsidRPr="004D3829">
        <w:rPr>
          <w:rFonts w:ascii="Times New Roman" w:hAnsi="Times New Roman" w:cs="Times New Roman"/>
          <w:sz w:val="26"/>
          <w:szCs w:val="26"/>
        </w:rPr>
        <w:t>те</w:t>
      </w:r>
      <w:r w:rsidR="00791E3B" w:rsidRPr="004D3829">
        <w:rPr>
          <w:rFonts w:ascii="Times New Roman" w:hAnsi="Times New Roman" w:cs="Times New Roman"/>
          <w:spacing w:val="-1"/>
          <w:sz w:val="26"/>
          <w:szCs w:val="26"/>
        </w:rPr>
        <w:t>р этой музыки скорбный,  жестокий,  трагический. В этой музы</w:t>
      </w:r>
      <w:r w:rsidR="00791E3B" w:rsidRPr="004D3829">
        <w:rPr>
          <w:rFonts w:ascii="Times New Roman" w:hAnsi="Times New Roman" w:cs="Times New Roman"/>
          <w:spacing w:val="-1"/>
          <w:sz w:val="26"/>
          <w:szCs w:val="26"/>
        </w:rPr>
        <w:softHyphen/>
        <w:t>ке показан маленький человек, которого все обижают,   смеются</w:t>
      </w:r>
      <w:r w:rsidR="00F23936" w:rsidRPr="004D3829">
        <w:rPr>
          <w:sz w:val="26"/>
          <w:szCs w:val="26"/>
        </w:rPr>
        <w:t xml:space="preserve"> </w:t>
      </w:r>
      <w:r w:rsidR="00F23936" w:rsidRPr="004D3829">
        <w:rPr>
          <w:rFonts w:ascii="Times New Roman" w:hAnsi="Times New Roman" w:cs="Times New Roman"/>
          <w:sz w:val="26"/>
          <w:szCs w:val="26"/>
        </w:rPr>
        <w:t xml:space="preserve">над ним. Он с </w:t>
      </w:r>
      <w:r w:rsidR="00F23936" w:rsidRPr="004D3829">
        <w:rPr>
          <w:rFonts w:ascii="Times New Roman" w:hAnsi="Times New Roman" w:cs="Times New Roman"/>
          <w:sz w:val="26"/>
          <w:szCs w:val="26"/>
        </w:rPr>
        <w:lastRenderedPageBreak/>
        <w:t>большой бородой, горбатый старичок, его все обижают, и он становится жестоким», - вот основная реакция детей.</w:t>
      </w:r>
    </w:p>
    <w:p w:rsidR="00F23936" w:rsidRPr="004D3829" w:rsidRDefault="00F23936" w:rsidP="00F23936">
      <w:pPr>
        <w:shd w:val="clear" w:color="auto" w:fill="FFFFFF"/>
        <w:spacing w:line="240" w:lineRule="auto"/>
        <w:ind w:firstLine="516"/>
        <w:contextualSpacing/>
        <w:jc w:val="both"/>
        <w:rPr>
          <w:rFonts w:ascii="Times New Roman" w:hAnsi="Times New Roman" w:cs="Times New Roman"/>
          <w:spacing w:val="-4"/>
          <w:sz w:val="26"/>
          <w:szCs w:val="26"/>
        </w:rPr>
      </w:pPr>
      <w:r w:rsidRPr="004D3829">
        <w:rPr>
          <w:rFonts w:ascii="Times New Roman" w:hAnsi="Times New Roman" w:cs="Times New Roman"/>
          <w:spacing w:val="-2"/>
          <w:sz w:val="26"/>
          <w:szCs w:val="26"/>
        </w:rPr>
        <w:t xml:space="preserve">            Дети бывают очень удивлены несовпадением своих впечат</w:t>
      </w:r>
      <w:r w:rsidRPr="004D3829">
        <w:rPr>
          <w:rFonts w:ascii="Times New Roman" w:hAnsi="Times New Roman" w:cs="Times New Roman"/>
          <w:spacing w:val="-2"/>
          <w:sz w:val="26"/>
          <w:szCs w:val="26"/>
        </w:rPr>
        <w:softHyphen/>
        <w:t xml:space="preserve">лений и произведений Гартмана, которые демонстрируются после </w:t>
      </w:r>
      <w:r w:rsidRPr="004D3829">
        <w:rPr>
          <w:rFonts w:ascii="Times New Roman" w:hAnsi="Times New Roman" w:cs="Times New Roman"/>
          <w:sz w:val="26"/>
          <w:szCs w:val="26"/>
        </w:rPr>
        <w:t xml:space="preserve">выполненного задания. И это вполне понятно: ведь композитор </w:t>
      </w:r>
      <w:r w:rsidRPr="004D3829">
        <w:rPr>
          <w:rFonts w:ascii="Times New Roman" w:hAnsi="Times New Roman" w:cs="Times New Roman"/>
          <w:spacing w:val="-4"/>
          <w:sz w:val="26"/>
          <w:szCs w:val="26"/>
        </w:rPr>
        <w:t>переосмыслил картины, рисунки, эскизы художника.</w:t>
      </w:r>
    </w:p>
    <w:p w:rsidR="00F23936" w:rsidRPr="004D3829" w:rsidRDefault="00910398" w:rsidP="00C4313E">
      <w:pPr>
        <w:shd w:val="clear" w:color="auto" w:fill="FFFFFF"/>
        <w:spacing w:line="240" w:lineRule="auto"/>
        <w:ind w:left="77" w:firstLine="509"/>
        <w:contextualSpacing/>
        <w:jc w:val="both"/>
        <w:rPr>
          <w:rFonts w:ascii="Times New Roman" w:hAnsi="Times New Roman" w:cs="Times New Roman"/>
          <w:b/>
          <w:sz w:val="26"/>
          <w:szCs w:val="26"/>
        </w:rPr>
      </w:pPr>
      <w:r w:rsidRPr="004D3829">
        <w:rPr>
          <w:rFonts w:ascii="Times New Roman" w:hAnsi="Times New Roman" w:cs="Times New Roman"/>
          <w:noProof/>
          <w:spacing w:val="-4"/>
          <w:sz w:val="26"/>
          <w:szCs w:val="26"/>
          <w:lang w:eastAsia="ru-RU"/>
        </w:rPr>
        <w:drawing>
          <wp:anchor distT="0" distB="0" distL="114300" distR="114300" simplePos="0" relativeHeight="251677696" behindDoc="0" locked="0" layoutInCell="1" allowOverlap="1">
            <wp:simplePos x="0" y="0"/>
            <wp:positionH relativeFrom="column">
              <wp:posOffset>97155</wp:posOffset>
            </wp:positionH>
            <wp:positionV relativeFrom="paragraph">
              <wp:posOffset>3438525</wp:posOffset>
            </wp:positionV>
            <wp:extent cx="1981200" cy="2638425"/>
            <wp:effectExtent l="19050" t="0" r="0" b="0"/>
            <wp:wrapSquare wrapText="bothSides"/>
            <wp:docPr id="21" name="Рисунок 5" descr="C:\Users\1\Desktop\Фото и Картинки\КАРТИНКИ ВСЕ\РАЗНЫЕ КАРТИНКИ\Картинки музыкальные\269966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Фото и Картинки\КАРТИНКИ ВСЕ\РАЗНЫЕ КАРТИНКИ\Картинки музыкальные\269966409.jpg"/>
                    <pic:cNvPicPr>
                      <a:picLocks noChangeAspect="1" noChangeArrowheads="1"/>
                    </pic:cNvPicPr>
                  </pic:nvPicPr>
                  <pic:blipFill>
                    <a:blip r:embed="rId10" cstate="print"/>
                    <a:srcRect/>
                    <a:stretch>
                      <a:fillRect/>
                    </a:stretch>
                  </pic:blipFill>
                  <pic:spPr bwMode="auto">
                    <a:xfrm>
                      <a:off x="0" y="0"/>
                      <a:ext cx="1981200" cy="2638425"/>
                    </a:xfrm>
                    <a:prstGeom prst="ellipse">
                      <a:avLst/>
                    </a:prstGeom>
                    <a:ln>
                      <a:noFill/>
                    </a:ln>
                    <a:effectLst>
                      <a:softEdge rad="112500"/>
                    </a:effectLst>
                  </pic:spPr>
                </pic:pic>
              </a:graphicData>
            </a:graphic>
          </wp:anchor>
        </w:drawing>
      </w:r>
      <w:r w:rsidR="00F23936" w:rsidRPr="004D3829">
        <w:rPr>
          <w:rFonts w:ascii="Times New Roman" w:hAnsi="Times New Roman" w:cs="Times New Roman"/>
          <w:spacing w:val="-4"/>
          <w:sz w:val="26"/>
          <w:szCs w:val="26"/>
        </w:rPr>
        <w:t xml:space="preserve">           </w:t>
      </w:r>
      <w:r w:rsidR="00F23936" w:rsidRPr="004D3829">
        <w:rPr>
          <w:rFonts w:ascii="Times New Roman" w:hAnsi="Times New Roman" w:cs="Times New Roman"/>
          <w:spacing w:val="-2"/>
          <w:sz w:val="26"/>
          <w:szCs w:val="26"/>
        </w:rPr>
        <w:t>В старших классах слуховой анализ может принимать более сложные формы. Он постепенно приучает учеников не только к эмоциональному восприятию слушаемого, но и к профессиональ</w:t>
      </w:r>
      <w:r w:rsidR="00F23936" w:rsidRPr="004D3829">
        <w:rPr>
          <w:rFonts w:ascii="Times New Roman" w:hAnsi="Times New Roman" w:cs="Times New Roman"/>
          <w:spacing w:val="-2"/>
          <w:sz w:val="26"/>
          <w:szCs w:val="26"/>
        </w:rPr>
        <w:softHyphen/>
      </w:r>
      <w:r w:rsidR="00F23936" w:rsidRPr="004D3829">
        <w:rPr>
          <w:rFonts w:ascii="Times New Roman" w:hAnsi="Times New Roman" w:cs="Times New Roman"/>
          <w:spacing w:val="-1"/>
          <w:sz w:val="26"/>
          <w:szCs w:val="26"/>
        </w:rPr>
        <w:t>ному подходу. Конечно, каждое произведение,  выбранное на слуховой анализ, необходимо предварительно проработать само</w:t>
      </w:r>
      <w:r w:rsidR="00F23936" w:rsidRPr="004D3829">
        <w:rPr>
          <w:rFonts w:ascii="Times New Roman" w:hAnsi="Times New Roman" w:cs="Times New Roman"/>
          <w:spacing w:val="-1"/>
          <w:sz w:val="26"/>
          <w:szCs w:val="26"/>
        </w:rPr>
        <w:softHyphen/>
      </w:r>
      <w:r w:rsidR="00F23936" w:rsidRPr="004D3829">
        <w:rPr>
          <w:rFonts w:ascii="Times New Roman" w:hAnsi="Times New Roman" w:cs="Times New Roman"/>
          <w:sz w:val="26"/>
          <w:szCs w:val="26"/>
        </w:rPr>
        <w:t xml:space="preserve">му педагогу и установить,  какие элементы анализа могут быть </w:t>
      </w:r>
      <w:r w:rsidR="00F23936" w:rsidRPr="004D3829">
        <w:rPr>
          <w:rFonts w:ascii="Times New Roman" w:hAnsi="Times New Roman" w:cs="Times New Roman"/>
          <w:spacing w:val="-5"/>
          <w:sz w:val="26"/>
          <w:szCs w:val="26"/>
        </w:rPr>
        <w:t xml:space="preserve">представлены самостоятельному опознанию учащимися. При этом </w:t>
      </w:r>
      <w:r w:rsidR="00F23936" w:rsidRPr="004D3829">
        <w:rPr>
          <w:rFonts w:ascii="Times New Roman" w:hAnsi="Times New Roman" w:cs="Times New Roman"/>
          <w:sz w:val="26"/>
          <w:szCs w:val="26"/>
        </w:rPr>
        <w:t xml:space="preserve">нужно учитывать уровень класса и ее опыт в области слухового анализа. Но любая работа в этой области принесет свои плоды. </w:t>
      </w:r>
      <w:r w:rsidR="00F23936" w:rsidRPr="004D3829">
        <w:rPr>
          <w:rFonts w:ascii="Times New Roman" w:hAnsi="Times New Roman" w:cs="Times New Roman"/>
          <w:spacing w:val="-2"/>
          <w:sz w:val="26"/>
          <w:szCs w:val="26"/>
        </w:rPr>
        <w:t xml:space="preserve">Активное участие учащихся в разборе произведений даст им </w:t>
      </w:r>
      <w:r w:rsidR="001E248E" w:rsidRPr="004D3829">
        <w:rPr>
          <w:rFonts w:ascii="Times New Roman" w:hAnsi="Times New Roman" w:cs="Times New Roman"/>
          <w:spacing w:val="-1"/>
          <w:sz w:val="26"/>
          <w:szCs w:val="26"/>
        </w:rPr>
        <w:t>гораздо прочное</w:t>
      </w:r>
      <w:r w:rsidR="00F23936" w:rsidRPr="004D3829">
        <w:rPr>
          <w:rFonts w:ascii="Times New Roman" w:hAnsi="Times New Roman" w:cs="Times New Roman"/>
          <w:spacing w:val="-1"/>
          <w:sz w:val="26"/>
          <w:szCs w:val="26"/>
        </w:rPr>
        <w:t xml:space="preserve"> усвоение,  будет способствовать слуховому раз</w:t>
      </w:r>
      <w:r w:rsidR="00F23936" w:rsidRPr="004D3829">
        <w:rPr>
          <w:rFonts w:ascii="Times New Roman" w:hAnsi="Times New Roman" w:cs="Times New Roman"/>
          <w:spacing w:val="-2"/>
          <w:sz w:val="26"/>
          <w:szCs w:val="26"/>
        </w:rPr>
        <w:t xml:space="preserve">витию,  выработке аналитического умения.  Теперь уже ученик </w:t>
      </w:r>
      <w:r w:rsidR="00F23936" w:rsidRPr="004D3829">
        <w:rPr>
          <w:rFonts w:ascii="Times New Roman" w:hAnsi="Times New Roman" w:cs="Times New Roman"/>
          <w:sz w:val="26"/>
          <w:szCs w:val="26"/>
        </w:rPr>
        <w:t xml:space="preserve">не должен ограничиваться  знанием изучаемого материала и не </w:t>
      </w:r>
      <w:r w:rsidR="00F23936" w:rsidRPr="004D3829">
        <w:rPr>
          <w:rFonts w:ascii="Times New Roman" w:hAnsi="Times New Roman" w:cs="Times New Roman"/>
          <w:spacing w:val="-3"/>
          <w:sz w:val="26"/>
          <w:szCs w:val="26"/>
        </w:rPr>
        <w:t xml:space="preserve">должен привыкать лишь эмоционально откликаться на музыку. Создать </w:t>
      </w:r>
      <w:r w:rsidR="00F23936" w:rsidRPr="004D3829">
        <w:rPr>
          <w:rFonts w:ascii="Times New Roman" w:hAnsi="Times New Roman" w:cs="Times New Roman"/>
          <w:b/>
          <w:spacing w:val="-3"/>
          <w:sz w:val="26"/>
          <w:szCs w:val="26"/>
        </w:rPr>
        <w:t>"проблемную ситуацию"</w:t>
      </w:r>
      <w:r w:rsidR="00F23936" w:rsidRPr="004D3829">
        <w:rPr>
          <w:rFonts w:ascii="Times New Roman" w:hAnsi="Times New Roman" w:cs="Times New Roman"/>
          <w:spacing w:val="-3"/>
          <w:sz w:val="26"/>
          <w:szCs w:val="26"/>
        </w:rPr>
        <w:t xml:space="preserve"> (предлагая </w:t>
      </w:r>
      <w:r w:rsidR="004D3829">
        <w:rPr>
          <w:rFonts w:ascii="Times New Roman" w:hAnsi="Times New Roman" w:cs="Times New Roman"/>
          <w:spacing w:val="-3"/>
          <w:sz w:val="26"/>
          <w:szCs w:val="26"/>
        </w:rPr>
        <w:t>учащимся</w:t>
      </w:r>
      <w:r w:rsidR="00F23936" w:rsidRPr="004D3829">
        <w:rPr>
          <w:rFonts w:ascii="Times New Roman" w:hAnsi="Times New Roman" w:cs="Times New Roman"/>
          <w:spacing w:val="-3"/>
          <w:sz w:val="26"/>
          <w:szCs w:val="26"/>
        </w:rPr>
        <w:t xml:space="preserve"> ряд умело </w:t>
      </w:r>
      <w:r w:rsidR="00F23936" w:rsidRPr="004D3829">
        <w:rPr>
          <w:rFonts w:ascii="Times New Roman" w:hAnsi="Times New Roman" w:cs="Times New Roman"/>
          <w:spacing w:val="-5"/>
          <w:sz w:val="26"/>
          <w:szCs w:val="26"/>
        </w:rPr>
        <w:t xml:space="preserve">поставленных заданий,  упражнений,  вопросов,  проблем)  можно, </w:t>
      </w:r>
      <w:r w:rsidR="00F23936" w:rsidRPr="004D3829">
        <w:rPr>
          <w:rFonts w:ascii="Times New Roman" w:hAnsi="Times New Roman" w:cs="Times New Roman"/>
          <w:spacing w:val="-3"/>
          <w:sz w:val="26"/>
          <w:szCs w:val="26"/>
        </w:rPr>
        <w:t xml:space="preserve">при  прохождении любых тем, но особенно удобны следующие: </w:t>
      </w:r>
      <w:r w:rsidR="00F23936" w:rsidRPr="004D3829">
        <w:rPr>
          <w:rFonts w:ascii="Times New Roman" w:hAnsi="Times New Roman" w:cs="Times New Roman"/>
          <w:b/>
          <w:spacing w:val="-7"/>
          <w:sz w:val="26"/>
          <w:szCs w:val="26"/>
        </w:rPr>
        <w:t xml:space="preserve">песни Шуберта, миниатюры Шопена, полифонические произведения </w:t>
      </w:r>
      <w:r w:rsidR="00F23936" w:rsidRPr="004D3829">
        <w:rPr>
          <w:rFonts w:ascii="Times New Roman" w:hAnsi="Times New Roman" w:cs="Times New Roman"/>
          <w:b/>
          <w:spacing w:val="-3"/>
          <w:sz w:val="26"/>
          <w:szCs w:val="26"/>
        </w:rPr>
        <w:t xml:space="preserve">Баха,  романсы и песни  Глинки,  Мусоргского, произведения </w:t>
      </w:r>
      <w:r w:rsidR="00F23936" w:rsidRPr="004D3829">
        <w:rPr>
          <w:rFonts w:ascii="Times New Roman" w:hAnsi="Times New Roman" w:cs="Times New Roman"/>
          <w:b/>
          <w:sz w:val="26"/>
          <w:szCs w:val="26"/>
        </w:rPr>
        <w:t>Прокофьева и Кабалевского.</w:t>
      </w:r>
    </w:p>
    <w:p w:rsidR="00C4313E" w:rsidRPr="004D3829" w:rsidRDefault="00C4313E" w:rsidP="00C4313E">
      <w:pPr>
        <w:shd w:val="clear" w:color="auto" w:fill="FFFFFF"/>
        <w:spacing w:before="10" w:line="240" w:lineRule="auto"/>
        <w:ind w:firstLine="480"/>
        <w:contextualSpacing/>
        <w:jc w:val="both"/>
        <w:rPr>
          <w:rFonts w:ascii="Times New Roman" w:hAnsi="Times New Roman" w:cs="Times New Roman"/>
          <w:sz w:val="26"/>
          <w:szCs w:val="26"/>
        </w:rPr>
      </w:pPr>
      <w:r w:rsidRPr="004D3829">
        <w:rPr>
          <w:rFonts w:ascii="Times New Roman" w:hAnsi="Times New Roman" w:cs="Times New Roman"/>
          <w:sz w:val="26"/>
          <w:szCs w:val="26"/>
        </w:rPr>
        <w:t xml:space="preserve">             </w:t>
      </w:r>
      <w:r w:rsidRPr="004D3829">
        <w:rPr>
          <w:rFonts w:ascii="Times New Roman" w:hAnsi="Times New Roman" w:cs="Times New Roman"/>
          <w:spacing w:val="-1"/>
          <w:sz w:val="26"/>
          <w:szCs w:val="26"/>
        </w:rPr>
        <w:t>Произведения,  выбранные для слухового анализа,  не обя</w:t>
      </w:r>
      <w:r w:rsidRPr="004D3829">
        <w:rPr>
          <w:rFonts w:ascii="Times New Roman" w:hAnsi="Times New Roman" w:cs="Times New Roman"/>
          <w:spacing w:val="-1"/>
          <w:sz w:val="26"/>
          <w:szCs w:val="26"/>
        </w:rPr>
        <w:softHyphen/>
      </w:r>
      <w:r w:rsidRPr="004D3829">
        <w:rPr>
          <w:rFonts w:ascii="Times New Roman" w:hAnsi="Times New Roman" w:cs="Times New Roman"/>
          <w:spacing w:val="-5"/>
          <w:sz w:val="26"/>
          <w:szCs w:val="26"/>
        </w:rPr>
        <w:t xml:space="preserve">зательно должны входить в школьную программу. Но они должны </w:t>
      </w:r>
      <w:r w:rsidRPr="004D3829">
        <w:rPr>
          <w:rFonts w:ascii="Times New Roman" w:hAnsi="Times New Roman" w:cs="Times New Roman"/>
          <w:spacing w:val="-2"/>
          <w:sz w:val="26"/>
          <w:szCs w:val="26"/>
        </w:rPr>
        <w:t xml:space="preserve">быть с яркими образными контрастами,  определенностью всех </w:t>
      </w:r>
      <w:r w:rsidRPr="004D3829">
        <w:rPr>
          <w:rFonts w:ascii="Times New Roman" w:hAnsi="Times New Roman" w:cs="Times New Roman"/>
          <w:spacing w:val="-3"/>
          <w:sz w:val="26"/>
          <w:szCs w:val="26"/>
        </w:rPr>
        <w:t xml:space="preserve">основных компонентов средств музыкальной выразительности, </w:t>
      </w:r>
      <w:r w:rsidRPr="004D3829">
        <w:rPr>
          <w:rFonts w:ascii="Times New Roman" w:hAnsi="Times New Roman" w:cs="Times New Roman"/>
          <w:sz w:val="26"/>
          <w:szCs w:val="26"/>
        </w:rPr>
        <w:t>которые можно легко уловить слухом и,  следовательно,  поло</w:t>
      </w:r>
      <w:r w:rsidRPr="004D3829">
        <w:rPr>
          <w:rFonts w:ascii="Times New Roman" w:hAnsi="Times New Roman" w:cs="Times New Roman"/>
          <w:sz w:val="26"/>
          <w:szCs w:val="26"/>
        </w:rPr>
        <w:softHyphen/>
        <w:t>жить в основу задания.</w:t>
      </w:r>
    </w:p>
    <w:p w:rsidR="00480F9F" w:rsidRPr="004D3829" w:rsidRDefault="00C4313E" w:rsidP="006B4225">
      <w:pPr>
        <w:shd w:val="clear" w:color="auto" w:fill="FFFFFF"/>
        <w:spacing w:before="10" w:line="322" w:lineRule="exact"/>
        <w:ind w:firstLine="523"/>
        <w:jc w:val="both"/>
        <w:rPr>
          <w:rFonts w:ascii="Times New Roman" w:hAnsi="Times New Roman" w:cs="Times New Roman"/>
          <w:i/>
          <w:sz w:val="26"/>
          <w:szCs w:val="26"/>
        </w:rPr>
      </w:pPr>
      <w:r w:rsidRPr="004D3829">
        <w:rPr>
          <w:rFonts w:ascii="Times New Roman" w:hAnsi="Times New Roman" w:cs="Times New Roman"/>
          <w:sz w:val="26"/>
          <w:szCs w:val="26"/>
        </w:rPr>
        <w:t xml:space="preserve">           Мы остановились лишь на некоторых </w:t>
      </w:r>
      <w:r w:rsidRPr="004D3829">
        <w:rPr>
          <w:rFonts w:ascii="Times New Roman" w:hAnsi="Times New Roman" w:cs="Times New Roman"/>
          <w:b/>
          <w:sz w:val="26"/>
          <w:szCs w:val="26"/>
        </w:rPr>
        <w:t>"слуховых задачах"</w:t>
      </w:r>
      <w:r w:rsidRPr="004D3829">
        <w:rPr>
          <w:rFonts w:ascii="Times New Roman" w:hAnsi="Times New Roman" w:cs="Times New Roman"/>
          <w:sz w:val="26"/>
          <w:szCs w:val="26"/>
        </w:rPr>
        <w:t xml:space="preserve"> на уроках музыки в общеобразовательной школе. Возможно,  что некоторые высказанные положения, приведенные примеры могут показаться спорными,   тем более,  что методика проведения слухового анализа на уроках музыки выбирается самим педагогом. Она и сейчас в процессе  становления и утверждения ее основных прин</w:t>
      </w:r>
      <w:r w:rsidRPr="004D3829">
        <w:rPr>
          <w:rFonts w:ascii="Times New Roman" w:hAnsi="Times New Roman" w:cs="Times New Roman"/>
          <w:sz w:val="26"/>
          <w:szCs w:val="26"/>
        </w:rPr>
        <w:softHyphen/>
        <w:t xml:space="preserve">ципов. Сам же метод обучения,  который опирается на музыкально - слуховой опыт  и на развитие музыкально-слуховых представлении, уже давно признается самым плодотворным и правильным.  Ведь еще </w:t>
      </w:r>
      <w:r w:rsidRPr="004D3829">
        <w:rPr>
          <w:rFonts w:ascii="Times New Roman" w:hAnsi="Times New Roman" w:cs="Times New Roman"/>
          <w:bCs/>
          <w:sz w:val="26"/>
          <w:szCs w:val="26"/>
        </w:rPr>
        <w:t>в</w:t>
      </w:r>
      <w:r w:rsidRPr="004D3829">
        <w:rPr>
          <w:rFonts w:ascii="Times New Roman" w:hAnsi="Times New Roman" w:cs="Times New Roman"/>
          <w:b/>
          <w:bCs/>
          <w:sz w:val="26"/>
          <w:szCs w:val="26"/>
        </w:rPr>
        <w:t xml:space="preserve"> </w:t>
      </w:r>
      <w:r w:rsidRPr="004D3829">
        <w:rPr>
          <w:rFonts w:ascii="Times New Roman" w:hAnsi="Times New Roman" w:cs="Times New Roman"/>
          <w:b/>
          <w:sz w:val="26"/>
          <w:szCs w:val="26"/>
        </w:rPr>
        <w:t>"Музыкальной азбуке" В.Ф.Одоевского</w:t>
      </w:r>
      <w:r w:rsidRPr="004D3829">
        <w:rPr>
          <w:rFonts w:ascii="Times New Roman" w:hAnsi="Times New Roman" w:cs="Times New Roman"/>
          <w:sz w:val="26"/>
          <w:szCs w:val="26"/>
        </w:rPr>
        <w:t xml:space="preserve"> можно прочесть сле</w:t>
      </w:r>
      <w:r w:rsidRPr="004D3829">
        <w:rPr>
          <w:rFonts w:ascii="Times New Roman" w:hAnsi="Times New Roman" w:cs="Times New Roman"/>
          <w:sz w:val="26"/>
          <w:szCs w:val="26"/>
        </w:rPr>
        <w:softHyphen/>
        <w:t xml:space="preserve">дующее:  </w:t>
      </w:r>
      <w:r w:rsidRPr="004D3829">
        <w:rPr>
          <w:rFonts w:ascii="Times New Roman" w:hAnsi="Times New Roman" w:cs="Times New Roman"/>
          <w:i/>
          <w:sz w:val="26"/>
          <w:szCs w:val="26"/>
        </w:rPr>
        <w:t>"Наша же задача:  довести ученика до того,  чтобы его глаз понимал то,   что ухо слышит,  и ухо понимало то,  что глаз видит".</w:t>
      </w:r>
    </w:p>
    <w:sectPr w:rsidR="00480F9F" w:rsidRPr="004D3829" w:rsidSect="004269B1">
      <w:pgSz w:w="11906" w:h="16838"/>
      <w:pgMar w:top="567"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E17A0"/>
    <w:multiLevelType w:val="singleLevel"/>
    <w:tmpl w:val="20CA2966"/>
    <w:lvl w:ilvl="0">
      <w:start w:val="1"/>
      <w:numFmt w:val="decimal"/>
      <w:lvlText w:val="%1."/>
      <w:legacy w:legacy="1" w:legacySpace="0" w:legacyIndent="297"/>
      <w:lvlJc w:val="left"/>
      <w:rPr>
        <w:rFonts w:ascii="Times New Roman" w:hAnsi="Times New Roman" w:cs="Times New Roman"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11CD0"/>
    <w:rsid w:val="0003333B"/>
    <w:rsid w:val="000E0A6D"/>
    <w:rsid w:val="000F5407"/>
    <w:rsid w:val="001A3C62"/>
    <w:rsid w:val="001E248E"/>
    <w:rsid w:val="002035CA"/>
    <w:rsid w:val="002F381A"/>
    <w:rsid w:val="00306A41"/>
    <w:rsid w:val="003347D4"/>
    <w:rsid w:val="0038532C"/>
    <w:rsid w:val="004269B1"/>
    <w:rsid w:val="004776E5"/>
    <w:rsid w:val="00480F9F"/>
    <w:rsid w:val="004D3829"/>
    <w:rsid w:val="00511CD0"/>
    <w:rsid w:val="005224C8"/>
    <w:rsid w:val="005301D5"/>
    <w:rsid w:val="005D77EF"/>
    <w:rsid w:val="00637A75"/>
    <w:rsid w:val="00697DF1"/>
    <w:rsid w:val="006B4225"/>
    <w:rsid w:val="006B75FF"/>
    <w:rsid w:val="0076205F"/>
    <w:rsid w:val="00791E3B"/>
    <w:rsid w:val="008A7C86"/>
    <w:rsid w:val="008F76E3"/>
    <w:rsid w:val="00910398"/>
    <w:rsid w:val="00936DF3"/>
    <w:rsid w:val="009956AA"/>
    <w:rsid w:val="00A51D31"/>
    <w:rsid w:val="00A801EA"/>
    <w:rsid w:val="00AA002E"/>
    <w:rsid w:val="00BE4A8D"/>
    <w:rsid w:val="00BF1FE7"/>
    <w:rsid w:val="00C20B7F"/>
    <w:rsid w:val="00C35D67"/>
    <w:rsid w:val="00C4313E"/>
    <w:rsid w:val="00D32466"/>
    <w:rsid w:val="00D6059F"/>
    <w:rsid w:val="00DB2F25"/>
    <w:rsid w:val="00E81E83"/>
    <w:rsid w:val="00E86FF8"/>
    <w:rsid w:val="00F23936"/>
    <w:rsid w:val="00F358CD"/>
    <w:rsid w:val="00F61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C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CD0"/>
    <w:rPr>
      <w:rFonts w:ascii="Tahoma" w:hAnsi="Tahoma" w:cs="Tahoma"/>
      <w:sz w:val="16"/>
      <w:szCs w:val="16"/>
    </w:rPr>
  </w:style>
  <w:style w:type="paragraph" w:styleId="a5">
    <w:name w:val="List Paragraph"/>
    <w:basedOn w:val="a"/>
    <w:uiPriority w:val="34"/>
    <w:qFormat/>
    <w:rsid w:val="00C35D67"/>
    <w:pPr>
      <w:ind w:left="720"/>
      <w:contextualSpacing/>
    </w:pPr>
  </w:style>
  <w:style w:type="paragraph" w:styleId="a6">
    <w:name w:val="No Spacing"/>
    <w:uiPriority w:val="1"/>
    <w:qFormat/>
    <w:rsid w:val="00C35D6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56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5</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Ян</cp:lastModifiedBy>
  <cp:revision>15</cp:revision>
  <dcterms:created xsi:type="dcterms:W3CDTF">2012-07-11T14:07:00Z</dcterms:created>
  <dcterms:modified xsi:type="dcterms:W3CDTF">2012-08-25T11:12:00Z</dcterms:modified>
</cp:coreProperties>
</file>