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891" w:rsidRDefault="00462F3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1F48B72" wp14:editId="4D967DD6">
            <wp:simplePos x="0" y="0"/>
            <wp:positionH relativeFrom="column">
              <wp:posOffset>-203835</wp:posOffset>
            </wp:positionH>
            <wp:positionV relativeFrom="paragraph">
              <wp:posOffset>234315</wp:posOffset>
            </wp:positionV>
            <wp:extent cx="6276975" cy="10344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дуга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891">
        <w:rPr>
          <w:b/>
          <w:noProof/>
          <w:sz w:val="32"/>
          <w:szCs w:val="32"/>
          <w:lang w:eastAsia="ru-RU"/>
        </w:rPr>
        <w:drawing>
          <wp:inline distT="0" distB="0" distL="0" distR="0" wp14:anchorId="1A611268" wp14:editId="190BDBE0">
            <wp:extent cx="7006547" cy="1109980"/>
            <wp:effectExtent l="114300" t="152400" r="309245" b="2997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оготип МАДОУ ДС №9 Радуг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516" cy="1113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EA363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6FEEDC6" wp14:editId="2CF4B71F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5317702" cy="3988276"/>
            <wp:effectExtent l="0" t="0" r="927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702" cy="3988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EA3634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E8E8AB1" wp14:editId="1D6B83DE">
            <wp:simplePos x="0" y="0"/>
            <wp:positionH relativeFrom="column">
              <wp:posOffset>3901440</wp:posOffset>
            </wp:positionH>
            <wp:positionV relativeFrom="paragraph">
              <wp:posOffset>353695</wp:posOffset>
            </wp:positionV>
            <wp:extent cx="2877820" cy="14446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Default="00BD4891">
      <w:pPr>
        <w:rPr>
          <w:b/>
          <w:sz w:val="32"/>
          <w:szCs w:val="32"/>
        </w:rPr>
      </w:pPr>
    </w:p>
    <w:p w:rsidR="00BD4891" w:rsidRPr="001A4C37" w:rsidRDefault="001A4C37" w:rsidP="001A4C37">
      <w:pPr>
        <w:jc w:val="center"/>
        <w:rPr>
          <w:b/>
          <w:color w:val="1252E0"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67A1AF8" wp14:editId="35696394">
            <wp:simplePos x="0" y="0"/>
            <wp:positionH relativeFrom="column">
              <wp:posOffset>2636520</wp:posOffset>
            </wp:positionH>
            <wp:positionV relativeFrom="paragraph">
              <wp:posOffset>19050</wp:posOffset>
            </wp:positionV>
            <wp:extent cx="1432560" cy="4953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35B0" w:rsidRDefault="005E35B0" w:rsidP="00105A41">
      <w:pPr>
        <w:jc w:val="center"/>
        <w:rPr>
          <w:b/>
          <w:sz w:val="32"/>
          <w:szCs w:val="32"/>
        </w:rPr>
      </w:pPr>
      <w:r w:rsidRPr="005E35B0">
        <w:rPr>
          <w:b/>
          <w:sz w:val="32"/>
          <w:szCs w:val="32"/>
        </w:rPr>
        <w:lastRenderedPageBreak/>
        <w:t>Авторская дидактическая игра «Радуга»</w:t>
      </w:r>
    </w:p>
    <w:p w:rsidR="00FC4729" w:rsidRPr="005E35B0" w:rsidRDefault="00FC4729" w:rsidP="00105A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детей 3 – 7 лет.</w:t>
      </w:r>
    </w:p>
    <w:p w:rsidR="005E35B0" w:rsidRPr="005E35B0" w:rsidRDefault="005E35B0" w:rsidP="005E35B0">
      <w:pPr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Представленная методическая разработка направлена: </w:t>
      </w:r>
    </w:p>
    <w:p w:rsidR="005E35B0" w:rsidRPr="005E35B0" w:rsidRDefault="005E35B0" w:rsidP="00FC4729">
      <w:pPr>
        <w:pStyle w:val="a8"/>
        <w:numPr>
          <w:ilvl w:val="0"/>
          <w:numId w:val="2"/>
        </w:numPr>
        <w:ind w:left="714" w:hanging="357"/>
        <w:rPr>
          <w:sz w:val="28"/>
          <w:szCs w:val="28"/>
        </w:rPr>
      </w:pPr>
      <w:r w:rsidRPr="005E35B0">
        <w:rPr>
          <w:sz w:val="28"/>
          <w:szCs w:val="28"/>
        </w:rPr>
        <w:t xml:space="preserve">На закрепление </w:t>
      </w:r>
      <w:r w:rsidR="00FC4729">
        <w:rPr>
          <w:sz w:val="28"/>
          <w:szCs w:val="28"/>
        </w:rPr>
        <w:t xml:space="preserve">у детей понятий </w:t>
      </w:r>
      <w:r w:rsidRPr="005E35B0">
        <w:rPr>
          <w:sz w:val="28"/>
          <w:szCs w:val="28"/>
        </w:rPr>
        <w:t xml:space="preserve">основных и оттеночных цветов, а также </w:t>
      </w:r>
      <w:r w:rsidR="00FC4729">
        <w:rPr>
          <w:sz w:val="28"/>
          <w:szCs w:val="28"/>
        </w:rPr>
        <w:t xml:space="preserve">названий </w:t>
      </w:r>
      <w:r w:rsidRPr="005E35B0">
        <w:rPr>
          <w:sz w:val="28"/>
          <w:szCs w:val="28"/>
        </w:rPr>
        <w:t xml:space="preserve">геометрических фигур. </w:t>
      </w:r>
    </w:p>
    <w:p w:rsidR="005E35B0" w:rsidRPr="005E35B0" w:rsidRDefault="005E35B0" w:rsidP="005E35B0">
      <w:pPr>
        <w:pStyle w:val="a8"/>
        <w:numPr>
          <w:ilvl w:val="0"/>
          <w:numId w:val="2"/>
        </w:numPr>
        <w:ind w:left="714" w:hanging="357"/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На развития мелкой моторики. </w:t>
      </w:r>
    </w:p>
    <w:p w:rsidR="005E35B0" w:rsidRPr="005E35B0" w:rsidRDefault="005E35B0" w:rsidP="005E35B0">
      <w:pPr>
        <w:pStyle w:val="a8"/>
        <w:numPr>
          <w:ilvl w:val="0"/>
          <w:numId w:val="2"/>
        </w:numPr>
        <w:ind w:left="714" w:hanging="357"/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На умения играть в команде. </w:t>
      </w:r>
    </w:p>
    <w:p w:rsidR="005E35B0" w:rsidRPr="005E35B0" w:rsidRDefault="005E35B0" w:rsidP="005E35B0">
      <w:pPr>
        <w:pStyle w:val="a8"/>
        <w:numPr>
          <w:ilvl w:val="0"/>
          <w:numId w:val="2"/>
        </w:numPr>
        <w:ind w:left="714" w:hanging="357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На развития внимания, логики, мышления, памяти, зрительно пространственного восприятия.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Игра состоит: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- из двух деревянных (или из другого плотного материала) кругов-основ, на которые крепятся фетровые сектора.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- из </w:t>
      </w:r>
      <w:r w:rsidR="00704981">
        <w:rPr>
          <w:sz w:val="28"/>
          <w:szCs w:val="28"/>
        </w:rPr>
        <w:t xml:space="preserve">шести </w:t>
      </w:r>
      <w:r w:rsidRPr="005E35B0">
        <w:rPr>
          <w:sz w:val="28"/>
          <w:szCs w:val="28"/>
        </w:rPr>
        <w:t xml:space="preserve">больших фетровых секторов шести оттеночных цветов: серого, коричневого, салатового, фиолетового, розового и голубого, на каждой секции пришито по 10 пуговиц. Второй круг состоит из </w:t>
      </w:r>
      <w:r w:rsidR="00704981">
        <w:rPr>
          <w:sz w:val="28"/>
          <w:szCs w:val="28"/>
        </w:rPr>
        <w:t>шести</w:t>
      </w:r>
      <w:r w:rsidRPr="005E35B0">
        <w:rPr>
          <w:sz w:val="28"/>
          <w:szCs w:val="28"/>
        </w:rPr>
        <w:t xml:space="preserve"> фетровых секторов основных цветов: красного, оранжевого, желтого, зеленого, синего и фиолетового.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- из двух фетровых кубик</w:t>
      </w:r>
      <w:r w:rsidR="00A23792">
        <w:rPr>
          <w:sz w:val="28"/>
          <w:szCs w:val="28"/>
        </w:rPr>
        <w:t>ов</w:t>
      </w:r>
      <w:r w:rsidRPr="005E35B0">
        <w:rPr>
          <w:sz w:val="28"/>
          <w:szCs w:val="28"/>
        </w:rPr>
        <w:t xml:space="preserve"> со сторонами 6 цветов. Один со сторонами оттеночных цветов, второй со сторонами основных цветов.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- фетровых геометрических фигур </w:t>
      </w:r>
      <w:r w:rsidR="00A23792">
        <w:rPr>
          <w:sz w:val="28"/>
          <w:szCs w:val="28"/>
        </w:rPr>
        <w:t xml:space="preserve">(ромб, квадрат, прямоугольник, треугольник, круг, овал) </w:t>
      </w:r>
      <w:r w:rsidRPr="005E35B0">
        <w:rPr>
          <w:sz w:val="28"/>
          <w:szCs w:val="28"/>
        </w:rPr>
        <w:t xml:space="preserve">с прорезью </w:t>
      </w:r>
      <w:r w:rsidR="00857C6C">
        <w:rPr>
          <w:sz w:val="28"/>
          <w:szCs w:val="28"/>
        </w:rPr>
        <w:t>шести</w:t>
      </w:r>
      <w:r w:rsidRPr="005E35B0">
        <w:rPr>
          <w:sz w:val="28"/>
          <w:szCs w:val="28"/>
        </w:rPr>
        <w:t xml:space="preserve"> оттеночных и </w:t>
      </w:r>
      <w:r w:rsidR="00857C6C">
        <w:rPr>
          <w:sz w:val="28"/>
          <w:szCs w:val="28"/>
        </w:rPr>
        <w:t>шести</w:t>
      </w:r>
      <w:r w:rsidRPr="005E35B0">
        <w:rPr>
          <w:sz w:val="28"/>
          <w:szCs w:val="28"/>
        </w:rPr>
        <w:t xml:space="preserve"> основных цветов.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 xml:space="preserve">Ход игры: 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Каждому игроку раздается по 6 разных геометрических фигур оттеночного или основных цветов, в зависимости от того, на каком круге будут играть (с оттеночными или основными цветами). Дети по очереди кидают кубик, какой цвет выпадает ту геометрическую фигуру ребенок одевает на пуговицу. У кого первым закончатся фигуры, тот выходит из игры. Последний ребенок остается проигравшим.</w:t>
      </w:r>
    </w:p>
    <w:p w:rsidR="005E35B0" w:rsidRPr="005E35B0" w:rsidRDefault="005E35B0" w:rsidP="005E35B0">
      <w:pPr>
        <w:spacing w:after="160" w:line="259" w:lineRule="auto"/>
        <w:jc w:val="both"/>
        <w:rPr>
          <w:sz w:val="28"/>
          <w:szCs w:val="28"/>
        </w:rPr>
      </w:pPr>
      <w:r w:rsidRPr="005E35B0">
        <w:rPr>
          <w:sz w:val="28"/>
          <w:szCs w:val="28"/>
        </w:rPr>
        <w:t>Пособие можно использовать во время образовательной, совместной со взрослыми или самостоятельной деятельности. Находится в свободном доступе.</w:t>
      </w:r>
    </w:p>
    <w:p w:rsidR="005E35B0" w:rsidRDefault="005E35B0" w:rsidP="002A6161">
      <w:pPr>
        <w:jc w:val="both"/>
        <w:rPr>
          <w:sz w:val="28"/>
          <w:szCs w:val="28"/>
        </w:rPr>
      </w:pPr>
    </w:p>
    <w:p w:rsidR="00810A02" w:rsidRDefault="002327F0" w:rsidP="00A7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C6A756">
            <wp:extent cx="5937885" cy="7919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7F0" w:rsidRDefault="002327F0">
      <w:pPr>
        <w:rPr>
          <w:sz w:val="28"/>
          <w:szCs w:val="28"/>
        </w:rPr>
      </w:pPr>
    </w:p>
    <w:p w:rsidR="002327F0" w:rsidRDefault="002327F0">
      <w:pPr>
        <w:rPr>
          <w:sz w:val="28"/>
          <w:szCs w:val="28"/>
        </w:rPr>
      </w:pPr>
    </w:p>
    <w:p w:rsidR="002327F0" w:rsidRDefault="002327F0">
      <w:pPr>
        <w:rPr>
          <w:sz w:val="28"/>
          <w:szCs w:val="28"/>
        </w:rPr>
      </w:pPr>
    </w:p>
    <w:p w:rsidR="002327F0" w:rsidRDefault="002327F0">
      <w:pPr>
        <w:rPr>
          <w:sz w:val="28"/>
          <w:szCs w:val="28"/>
        </w:rPr>
      </w:pPr>
    </w:p>
    <w:p w:rsidR="002327F0" w:rsidRDefault="002327F0">
      <w:pPr>
        <w:rPr>
          <w:sz w:val="28"/>
          <w:szCs w:val="28"/>
        </w:rPr>
      </w:pPr>
    </w:p>
    <w:p w:rsidR="002327F0" w:rsidRDefault="002327F0" w:rsidP="00A7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AF1F71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7F0" w:rsidRDefault="002327F0" w:rsidP="00A7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EDD0FB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7F0" w:rsidRDefault="002327F0">
      <w:pPr>
        <w:rPr>
          <w:sz w:val="28"/>
          <w:szCs w:val="28"/>
        </w:rPr>
      </w:pPr>
    </w:p>
    <w:p w:rsidR="002327F0" w:rsidRDefault="002327F0">
      <w:pPr>
        <w:rPr>
          <w:sz w:val="28"/>
          <w:szCs w:val="28"/>
        </w:rPr>
      </w:pPr>
    </w:p>
    <w:p w:rsidR="00810A02" w:rsidRDefault="00810A02" w:rsidP="00E459D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2968228"/>
            <wp:effectExtent l="0" t="0" r="0" b="3810"/>
            <wp:docPr id="1" name="Рисунок 1" descr="C:\Users\1\Desktop\Новая папка\IMG-2021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-20211007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67" cy="29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2" w:rsidRDefault="00810A02" w:rsidP="00E459D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2397" cy="2943225"/>
            <wp:effectExtent l="0" t="0" r="6985" b="0"/>
            <wp:docPr id="3" name="Рисунок 3" descr="C:\Users\1\Desktop\Новая папка\IMG-202110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-20211007-WA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16" cy="29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02" w:rsidRDefault="00810A02" w:rsidP="00E459D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3840" cy="2994660"/>
            <wp:effectExtent l="0" t="0" r="0" b="0"/>
            <wp:docPr id="2" name="Рисунок 2" descr="C:\Users\1\Desktop\Новая папка\IMG-202110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20211007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74" cy="30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F0" w:rsidRPr="00505D53" w:rsidRDefault="002327F0">
      <w:pPr>
        <w:rPr>
          <w:sz w:val="28"/>
          <w:szCs w:val="28"/>
        </w:rPr>
      </w:pPr>
    </w:p>
    <w:sectPr w:rsidR="002327F0" w:rsidRPr="00505D53" w:rsidSect="00105A41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05704"/>
    <w:multiLevelType w:val="hybridMultilevel"/>
    <w:tmpl w:val="139A5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5F7172"/>
    <w:multiLevelType w:val="hybridMultilevel"/>
    <w:tmpl w:val="062E6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2D"/>
    <w:rsid w:val="000151D4"/>
    <w:rsid w:val="000A1D18"/>
    <w:rsid w:val="00103AD0"/>
    <w:rsid w:val="00105A41"/>
    <w:rsid w:val="001A4C37"/>
    <w:rsid w:val="00226614"/>
    <w:rsid w:val="002327F0"/>
    <w:rsid w:val="002A6161"/>
    <w:rsid w:val="003F5729"/>
    <w:rsid w:val="00462F38"/>
    <w:rsid w:val="00482D5B"/>
    <w:rsid w:val="00505D53"/>
    <w:rsid w:val="005E35B0"/>
    <w:rsid w:val="00704981"/>
    <w:rsid w:val="007F6087"/>
    <w:rsid w:val="00810A02"/>
    <w:rsid w:val="00857C6C"/>
    <w:rsid w:val="008D159B"/>
    <w:rsid w:val="00A16E87"/>
    <w:rsid w:val="00A23792"/>
    <w:rsid w:val="00A75C6D"/>
    <w:rsid w:val="00A9642D"/>
    <w:rsid w:val="00B36BC1"/>
    <w:rsid w:val="00B52D52"/>
    <w:rsid w:val="00B5340C"/>
    <w:rsid w:val="00BD4891"/>
    <w:rsid w:val="00D94D0C"/>
    <w:rsid w:val="00DC1242"/>
    <w:rsid w:val="00E459D3"/>
    <w:rsid w:val="00EA3634"/>
    <w:rsid w:val="00EB03AC"/>
    <w:rsid w:val="00FC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81E6"/>
  <w15:docId w15:val="{6CE09A76-8F6D-4F51-A87B-64FE3B8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02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5E35B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E35B0"/>
    <w:pPr>
      <w:spacing w:after="160"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E35B0"/>
    <w:rPr>
      <w:sz w:val="20"/>
      <w:szCs w:val="20"/>
    </w:rPr>
  </w:style>
  <w:style w:type="paragraph" w:styleId="a8">
    <w:name w:val="List Paragraph"/>
    <w:basedOn w:val="a"/>
    <w:uiPriority w:val="34"/>
    <w:qFormat/>
    <w:rsid w:val="005E35B0"/>
    <w:pPr>
      <w:spacing w:after="160" w:line="259" w:lineRule="auto"/>
      <w:ind w:left="720"/>
      <w:contextualSpacing/>
    </w:pPr>
  </w:style>
  <w:style w:type="paragraph" w:styleId="a9">
    <w:name w:val="annotation subject"/>
    <w:basedOn w:val="a6"/>
    <w:next w:val="a6"/>
    <w:link w:val="aa"/>
    <w:uiPriority w:val="99"/>
    <w:semiHidden/>
    <w:unhideWhenUsed/>
    <w:rsid w:val="005E35B0"/>
    <w:pPr>
      <w:spacing w:after="200"/>
    </w:pPr>
    <w:rPr>
      <w:b/>
      <w:bCs/>
    </w:rPr>
  </w:style>
  <w:style w:type="character" w:customStyle="1" w:styleId="aa">
    <w:name w:val="Тема примечания Знак"/>
    <w:basedOn w:val="a7"/>
    <w:link w:val="a9"/>
    <w:uiPriority w:val="99"/>
    <w:semiHidden/>
    <w:rsid w:val="005E35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805A-636B-421F-8B39-84673A51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13</cp:revision>
  <dcterms:created xsi:type="dcterms:W3CDTF">2022-05-18T03:27:00Z</dcterms:created>
  <dcterms:modified xsi:type="dcterms:W3CDTF">2022-06-21T14:09:00Z</dcterms:modified>
</cp:coreProperties>
</file>