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2" w:rsidRDefault="00123F52" w:rsidP="00123F52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52">
        <w:rPr>
          <w:rFonts w:ascii="Times New Roman" w:eastAsia="Times New Roman" w:hAnsi="Times New Roman" w:cs="Times New Roman"/>
          <w:b/>
          <w:sz w:val="28"/>
          <w:szCs w:val="28"/>
        </w:rPr>
        <w:t>Современные дети и народное творчество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5166" w:rsidRPr="00605166" w:rsidRDefault="00605166" w:rsidP="00605166">
      <w:pPr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5166">
        <w:rPr>
          <w:rFonts w:ascii="Times New Roman" w:eastAsia="Times New Roman" w:hAnsi="Times New Roman" w:cs="Times New Roman"/>
          <w:sz w:val="28"/>
          <w:szCs w:val="28"/>
        </w:rPr>
        <w:t>Материал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готовила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Pr="00605166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D4592C" w:rsidRDefault="001E2FDA" w:rsidP="00D4592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D4592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Для чего прививать детям любовь к народным промыслам?</w:t>
      </w: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Многие родители задумываются над тем, для чего их детям в дошкольном возрасте необходимо знакомиться с различными видами народно- прикладного искусства, принимать уча</w:t>
      </w:r>
      <w:r w:rsid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стие в занятиях</w:t>
      </w: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декоративного рисования, создавать творческие работы в стиле той или иной росписи. Действительно, в наше прогрессивное время ребятам с самого раннего возраста приходится овладевать большим количеством знаний в разнообразных областях, где, казалось бы, такому предмету, как народные промыслы, отведено отнюдь не лидирующее место, — однако культура родной страны не должна теряться в указанном массиве окружающей информации.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 Народные промыслы — не просто застывшие во времени образцы искусства далекого прошлого. Это наша живая история, традиции, наследие предков, красота любимой природы. Это способ познакомить ребенка с богатейшим миром народной мудрости, смекалки и юмора, великих подвигов и повседневной жизни. В изделиях, созданных руками мастеров, нашла свое отражение тысячелетняя история Руси. Вряд ли можно представить нечто более древнее и более важное для нашей культуры, чем традиционные ремесла и народное творчество.</w:t>
      </w:r>
    </w:p>
    <w:p w:rsidR="001E2FDA" w:rsidRPr="00D4592C" w:rsidRDefault="00D4592C" w:rsidP="00D4592C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Рассказывая о народном творчестве мы взрослые помогаем детям</w:t>
      </w:r>
      <w:r w:rsidR="001E2FDA"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понять всю красоту, уникальность, бесценность произведений народных мастеров. В детях воспитывается уважение к труду других людей и к своему собственному, к неповторимости каждого человека и его взглядов на мир, к старшему поколению, к жителями сел и деревень, к художникам и рабочим. Дети развивают вкус, понимают, как сочетать цвета, как выразить одним цветом целую картину и множеством цветов — одно настроение.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Трудясь над какой-либо игрушкой или рисунком вместе со своим ребенком, Вы сможете понять его настроение, черты характера, причину конфликта, если он вдруг произойдет. Психологами доказано, что народные промыслы являются прекрасной терапией, участие в них успокаивает, способствует приобретению гармонии, налаживает общение, излечивает от стремления к спорам, разногласиям, капризам.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 Знакомство с народным искусством способствует расширению и развития у детей художественных представлений, духовных потребностей, навыков оценки произведений искусства, становления художественного вкуса, эстетического отношения к окружающему. Все это необходимо для развития ребенка как личности.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  Дети во всей полноте ощущают богатство родного края, родной культуры, родного языка. Они наблюдают, как прекрасная природа, окружающий мир находят отклик в сюжетах произведений народного творчества. Сказочные животные знакомят их с традиционным фольклором, самовары и другая посуда — с народным бытом, свистульки и ложки — с музыкальными истоками, сценки из крестьянской жизни — с историей родного края, страны.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 Приложите к этому руку и Вы, уважаемые родители, обогатите представления о народных промыслах Вашего малыша. Может быть, из младшего поколения в скором времени вырастут новые народные умельцы, которые продолжат бережно хранить вековые традиции, внесут вклад в развитие культурного наследия, еще более прославят наши драгоценные, неповторимые ремесла во всем мире. И воспитают любовь и уважение к ним у своих детей и внуков.</w:t>
      </w:r>
    </w:p>
    <w:p w:rsidR="00D4592C" w:rsidRDefault="001E2FDA" w:rsidP="00D4592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  Как прививать детям любовь к народным промыслам?</w:t>
      </w: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первую очередь заинтересованность в искусстве необходимо продемонстрировать ребенку на собственном примере, ведь родители являются для детей главными авторитетами. Вы — дома, воспитатель — в детском саду: вместе мы объясним и покажем, насколько важно для маленького человечка знать и понимать народные промыслы. Проводите с ребенком беседы, узнайте, что ему нравится больше, а что меньше, какие вещи он хотел бы изучить, к чему у него от природы заложен особый талант.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В ходе обсуждения у ребенка часто появляется множество вопросов. Чтобы помочь ему ответить на них, можно вместе посмотреть различные фильмы, мультфильмы, где главными героями являются предметы творчества, игрушки и их мастера. Такие документальные фильмы охватывают большой круг интересов, познавательны не только детям, но и взрослым. Благодаря им ребята узнают о деревенском и городском быте, истории, природе, музеях и заповедных уголках нашей Родины. Фильмы, как правило, объединены в циклы с говорящими названиями: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«Народные промыслы России», (режиссер Р. </w:t>
      </w:r>
      <w:proofErr w:type="spellStart"/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Желыбина</w:t>
      </w:r>
      <w:proofErr w:type="spellEnd"/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А. Касьянов, 6 серий), «Пряничный домик» (документальные передачи канала «Культура», около 60 выпусков), «Мастерские России» (режиссер. А. Брежнев) и др.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О народных промыслах написано много книг, в которых присутствуют живописные иллюстрации с пояснениями и элементами орнаментов. В дополнение к ним выпускаются детские раскраски, рабочие тетради и комплекты для творчества, которые помогут ребенку на практике закрепить услышанное в детском саду или увиденное при просмотре  фильма.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 Дидактические игры, созданные руками мамы или папы, не оставят равнодушным ни одного ребенка. Красочные, захватывающие, требующие внимания и смекалки, они создадут прекрасную атмосферу творческого вечера в кругу семьи.</w:t>
      </w:r>
    </w:p>
    <w:p w:rsidR="001E2FDA" w:rsidRPr="00D4592C" w:rsidRDefault="001E2FDA" w:rsidP="00D4592C">
      <w:pPr>
        <w:rPr>
          <w:rFonts w:ascii="Times New Roman" w:hAnsi="Times New Roman" w:cs="Times New Roman"/>
          <w:sz w:val="28"/>
          <w:szCs w:val="28"/>
        </w:rPr>
      </w:pPr>
      <w:r w:rsidRPr="00D4592C">
        <w:rPr>
          <w:rStyle w:val="c0"/>
          <w:rFonts w:ascii="Times New Roman" w:hAnsi="Times New Roman" w:cs="Times New Roman"/>
          <w:color w:val="000000"/>
          <w:sz w:val="28"/>
          <w:szCs w:val="28"/>
        </w:rPr>
        <w:t>  Совместный досуг можно провести, посетив музеи, выставочные залы, ярмарки народных промыслов. Такие мероприятия надолго останутся в памяти детей, помогут пережить яркие эмоции и запастись множеством впечатлений.</w:t>
      </w:r>
    </w:p>
    <w:p w:rsidR="00123F52" w:rsidRPr="00D4592C" w:rsidRDefault="00123F52" w:rsidP="00D4592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23F52" w:rsidRPr="00D4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C50"/>
    <w:multiLevelType w:val="multilevel"/>
    <w:tmpl w:val="457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123F52"/>
    <w:rsid w:val="00123F52"/>
    <w:rsid w:val="001E2FDA"/>
    <w:rsid w:val="00605166"/>
    <w:rsid w:val="00D4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52"/>
    <w:pPr>
      <w:ind w:left="720"/>
      <w:contextualSpacing/>
    </w:pPr>
  </w:style>
  <w:style w:type="paragraph" w:customStyle="1" w:styleId="c10">
    <w:name w:val="c10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2FDA"/>
  </w:style>
  <w:style w:type="paragraph" w:customStyle="1" w:styleId="c2">
    <w:name w:val="c2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E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2021-03-09T07:44:00Z</dcterms:created>
  <dcterms:modified xsi:type="dcterms:W3CDTF">2021-03-09T08:15:00Z</dcterms:modified>
</cp:coreProperties>
</file>