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69" w:rsidRDefault="00E30169" w:rsidP="00E30169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Здоровьесберегающие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технологии в образовании детей младшего школьного возраста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Развитие школы идет по пути увеличения  физических и психических нагрузок на ребенка. Здоровье школьников - одно из приоритетных направлений  государственной  политики в сфере образования.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Согласно ВОЗ – здоровье человека определяется как состояние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полного физического и психического благополучия, а не только отсутствие болезней,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здоровье - это ресурс, который обеспечивает человеку продуктивную индивидуальную жизнь. 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здоровье ребенка влияют такие факторы, как ежедневные нагрузки, режим дня, уроки физкультуры, </w:t>
      </w:r>
      <w:proofErr w:type="gramStart"/>
      <w:r>
        <w:rPr>
          <w:rFonts w:ascii="Times New Roman" w:hAnsi="Times New Roman"/>
          <w:sz w:val="28"/>
          <w:szCs w:val="28"/>
        </w:rPr>
        <w:t>на здоровье сказывается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его адаптация  к  школе, учителям, его взаимоотношения со сверстниками и педагогами, микроклимат класса, отношение к оценкам, а также отношение родителей к школе, их настрой. 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Одиннадцать лет дети проводят в стенах образовательных учреждений. В связи с чем, нельзя недооценивать влияние педагогов  на формирование ценностного отношения к здоровью детей.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Необходимо создать единое пространство для формирования гармонично развитой личности.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этого  оптимизировать учебно-воспитательный процесс -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начинать школьное утро с обязательной зарядки, при этом дети могут проводить зарядку по очереди,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практиковать урок - экскурсию, урок - игру,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время урока применять динамические паузы,  минутки релаксации, можно проводить дыхательную гимнастику,  гимнастику для глаз.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оптимизировать пространство - расставлять парты 1 и 3 ряда под углом.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- отдых нервной системы, снятие эмоционального  напряжения,  переключение  внимания детей.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начальной школе, при наличии  </w:t>
      </w:r>
      <w:proofErr w:type="spellStart"/>
      <w:r>
        <w:rPr>
          <w:rFonts w:ascii="Times New Roman" w:hAnsi="Times New Roman"/>
          <w:sz w:val="28"/>
          <w:szCs w:val="28"/>
        </w:rPr>
        <w:t>гиперактивных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детей, которым трудно выдержать положенное время,  можно использовать конторки для </w:t>
      </w:r>
      <w:proofErr w:type="gramStart"/>
      <w:r>
        <w:rPr>
          <w:rFonts w:ascii="Times New Roman" w:hAnsi="Times New Roman"/>
          <w:sz w:val="28"/>
          <w:szCs w:val="28"/>
        </w:rPr>
        <w:t>письма</w:t>
      </w:r>
      <w:proofErr w:type="gramEnd"/>
      <w:r>
        <w:rPr>
          <w:rFonts w:ascii="Times New Roman" w:hAnsi="Times New Roman"/>
          <w:sz w:val="28"/>
          <w:szCs w:val="28"/>
        </w:rPr>
        <w:t xml:space="preserve"> стоя с целью разгрузки позвоночника, а также с целью их активизации.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условиях школы, где имеется продленка, дети могут оставить часть учебников в классах с целью снижения  нагрузки на позвоночник.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классах можно использовать массажные дорожки, по которым дети могут ходить на переменах в носках – оздоровление детей, а также у школьников отсутствует желание бегать по учебному  кабинету, по коридору школы.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Также доказано положительное влияние комнатных цветов на состав воздуха. Ученые выяснили, что оптимальными для учебного класса    являются </w:t>
      </w:r>
      <w:proofErr w:type="spellStart"/>
      <w:r>
        <w:rPr>
          <w:rFonts w:ascii="Times New Roman" w:hAnsi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/>
          <w:sz w:val="28"/>
          <w:szCs w:val="28"/>
        </w:rPr>
        <w:t xml:space="preserve">, папоротник, </w:t>
      </w:r>
      <w:proofErr w:type="spellStart"/>
      <w:r>
        <w:rPr>
          <w:rFonts w:ascii="Times New Roman" w:hAnsi="Times New Roman"/>
          <w:sz w:val="28"/>
          <w:szCs w:val="28"/>
        </w:rPr>
        <w:t>сенсевьера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Важную роль имеет и положительная атмосфера на уроке, которую создает и поддерживает педагог. При доброжелательном отношении,  поддержке со стороны учителей 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развивается  желание осваивать, узнавать,  проявлять активность, включаться в учебную деятельность.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Задача педагога - стимулировать детей  быть здоровыми.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 – урок, с оптимальной плотностью, необходимо сочетание количества видов учебной деятельности,  их смена, длительность и чередование - чтение, письмо, слушание, рассказ, использование наглядных пособий,  просмотр видеосюжетов, презентаций.</w:t>
      </w:r>
      <w:proofErr w:type="gramEnd"/>
      <w:r>
        <w:rPr>
          <w:rFonts w:ascii="Times New Roman" w:hAnsi="Times New Roman"/>
          <w:sz w:val="28"/>
          <w:szCs w:val="28"/>
        </w:rPr>
        <w:t xml:space="preserve"> Рационально использовать – 4- 5 видов деятельности на уроке, при этом смена видов каждые 10 мин.  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Велико влияние внешнего вида учителя на состояние детей. Важно  значение </w:t>
      </w:r>
      <w:proofErr w:type="spellStart"/>
      <w:r>
        <w:rPr>
          <w:rFonts w:ascii="Times New Roman" w:hAnsi="Times New Roman"/>
          <w:sz w:val="28"/>
          <w:szCs w:val="28"/>
        </w:rPr>
        <w:t>цветотерапии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. Всем известно, что красный цвет привлекает внимание, оказывает влияние на восприятие, утомляет.  Уместно надеть какую-либо вещь красного цвета на выступление, совещание, первое родительское собрание, однако в учебное время  красный цвет может вызвать всплеск агрессивности, раздражительности детей.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Оранжевый цвет (элементы) можно использовать при оформлении  кабинета, а надевать на открытый урок, праздники для поддержания бодрого настроения и снятия нервозности.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Зеленый – успокаивает, однако часто носить не следует - опасность притупить чувства и эмоции.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Интересно, что в учебных заведениях Европы используют тетради желтого цвета. Психологи считают, что  желтый цвет концентрирует внимание  и улучшает память. Одежда желтого цвета хорошо воспринимается. 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Хорошо использовать спокойные приглушенные цвета, в том числе и при оформлении кабинета.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Таким </w:t>
      </w:r>
      <w:proofErr w:type="gramStart"/>
      <w:r>
        <w:rPr>
          <w:rFonts w:ascii="Times New Roman" w:hAnsi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все, что нас окружает - оказывает большое влияние на нервную систему, состояние здоровья в целом как детей, так и педагогов.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Педагогам необходимо распознавать негативное влияние и устранять его или свести к минимуму, а положительные эффекты  усилить.   </w:t>
      </w:r>
    </w:p>
    <w:p w:rsidR="00E30169" w:rsidRDefault="00E30169" w:rsidP="00E301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53991" w:rsidRDefault="00E30169">
      <w:bookmarkStart w:id="0" w:name="_GoBack"/>
      <w:bookmarkEnd w:id="0"/>
    </w:p>
    <w:sectPr w:rsidR="0005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C"/>
    <w:rsid w:val="000E3484"/>
    <w:rsid w:val="00C37EBF"/>
    <w:rsid w:val="00E30169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2021-12-27T06:45:00Z</dcterms:created>
  <dcterms:modified xsi:type="dcterms:W3CDTF">2021-12-27T06:46:00Z</dcterms:modified>
</cp:coreProperties>
</file>