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DB" w:rsidRPr="00547B84" w:rsidRDefault="004411DB" w:rsidP="004411D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учреждение</w:t>
      </w:r>
    </w:p>
    <w:p w:rsidR="004411DB" w:rsidRPr="00547B84" w:rsidRDefault="004411DB" w:rsidP="004411D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образования детей</w:t>
      </w:r>
    </w:p>
    <w:p w:rsidR="004411DB" w:rsidRPr="00547B84" w:rsidRDefault="004411DB" w:rsidP="004411DB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«ДШИ им. А.М. Кузьмина»</w:t>
      </w:r>
    </w:p>
    <w:p w:rsidR="004411DB" w:rsidRDefault="004411DB" w:rsidP="00441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Pr="00FE0BC0" w:rsidRDefault="004411DB" w:rsidP="004411D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на тему:</w:t>
      </w:r>
    </w:p>
    <w:p w:rsidR="004411DB" w:rsidRPr="00FE0BC0" w:rsidRDefault="004411DB" w:rsidP="004411DB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E0B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41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</w:t>
      </w:r>
      <w:r w:rsidRPr="004411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иемы игры и штрихи на балалайке</w:t>
      </w:r>
      <w:r w:rsidRPr="00FE0B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411DB" w:rsidRPr="00FE0BC0" w:rsidRDefault="004411DB" w:rsidP="004411D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Pr="00FE0BC0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Pr="00FE0BC0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Pr="00FE0BC0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Pr="00FE0BC0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Pr="00FE0BC0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</w:t>
      </w:r>
    </w:p>
    <w:p w:rsidR="004411DB" w:rsidRDefault="004411DB" w:rsidP="004411D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4411DB" w:rsidRPr="00FE0BC0" w:rsidRDefault="004411DB" w:rsidP="004411D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Зимбурская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</w:p>
    <w:p w:rsidR="004411DB" w:rsidRPr="00FE0BC0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1DB" w:rsidRDefault="004411DB" w:rsidP="00441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7F" w:rsidRPr="0082417F" w:rsidRDefault="004411DB" w:rsidP="004411D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Мегион</w:t>
      </w:r>
      <w:proofErr w:type="spellEnd"/>
      <w:r w:rsidRPr="00FE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Приемы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штрихи – основа музыкальной выразительности при игре на балалайке. Критерием правильно выбранных приемов и штрихов является хорошее звучание инструмента. В ходе обучения учащийся должен освоить целый ряд приемов игры и штрихов,  (основные приемы и штрихи расположены по принципу возрастающей степени трудности).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Арпеджиато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обозначается волнистой чертой перед аккордом. Это прием скольжения подушки большого пальца правой руки по струнам 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низкого к более высокому звуку. Остальные пальцы находятся на корпусе инструмента.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Щипок большим пальцем – пиццикато одинарное – пальцы охватывают корпус балалайки у пятки грифа, и большой палец ударяет по одной из струн только вниз. После удара по струне палец фиксируется на панцире (1 струна) или на 1,2 струнах.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Удар большим пальцем – в нотах обозначается буквой «Б» над аккордом.  Звук извлекается быстрым движением большого пальца по всем струнам вниз.  Удар возможен с участием кисти и без нее.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процессе освоения оптимальной посадки и постановки рук особую роль играют названные выше три приема игры.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Бряцание – один из ведущих приемов игры, обозначаются: удар вниз – v,  удар вверх - ^. Бряцание одинарный удар по всем струнам указательным пальцем. Звук происходит посредством равномерных бросков кисти вниз и вверх одинаковых по силе. Бряцание используется в пьесах, которым не свойственна певучесть и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кантиленность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исполнения бряцания: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непосредственное чередование ударов вниз и вверх;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смещение сильных долей на слабые; удар вниз по струнам, вверх - только по первой струне; удар большим пальцем по первой струне вниз, а указательным – по всем струнам.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бряцании кисть свободна и согнута в запястье, предплечье несколько помогает кистевому движению.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Двойной щипок – двойное пиццикато. Это поочередные удары по струне большим и указательным пальцами вверх и вниз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один из основных приемов. Движение кисти остается таким же, как и при бряцании, но амплитуда движения уже другая. Возможны два варианта исполнения: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большой палец находиться немного впереди указательного – так легко играть на первой струне, но значительно труднее на других;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указательный палец находиться впереди большого – такое положение пальцев более удобно при игре на всех струнах.  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время исполнения учащийся должен видеть внутреннюю сторону ладони. Все пальцы, кроме 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указательного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большого, полусогнуты и не прижаты к ладони.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Дробь – перебор, обозначается сокращенно «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волнистой чертой перед аккордом. Извлечение звука происходит за счёт поочередных ударов по струнам сверху вниз и снизу вверх. Прием имеет четыре разновидности: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большая дробь – в нотах обозначается «Б. </w:t>
      </w:r>
      <w:proofErr w:type="spellStart"/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волнистой вертикальной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чертой перед аккордом. Звук извлекается посредством поочередных ударов ногтей пальцем от мизинца к указательному, завершается ударом большого пальца;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малая дробь – обозначается «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волнистой чертой перед аккордом. Звук извлекается так же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большой дроби, но без участия большого пальца. При исполнении «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М.Др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пальцы прижаты друг к другу, а затем следуют поочередные удары пальцев по струнам (от мизинца);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обратная дробь – обозначается в нотах вертикальной, волнистой чертой и ударом вверх. Представляя собой поочередные удары подушечками четырех пальцев  (без 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Дробь начинается с указательного пальца и кончается мизинцем, при этом пальцы разомкнуты, а суставы пальцев фиксированы. Дробь осуществляется кистевым движением с небольшим участием предплечья;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непрерывная дробь – обозначается так же волнистой вертикальной чертой перед аккордом. Прием исполнения в двух вариантах:</w:t>
      </w:r>
    </w:p>
    <w:p w:rsidR="00741E7A" w:rsidRPr="0082417F" w:rsidRDefault="0082417F" w:rsidP="008241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417F">
        <w:rPr>
          <w:rFonts w:ascii="Times New Roman" w:hAnsi="Times New Roman" w:cs="Times New Roman"/>
          <w:sz w:val="28"/>
          <w:szCs w:val="28"/>
        </w:rPr>
        <w:t>№1) указательный палец движется снизу вверх, следом идет большая дробь вниз,</w:t>
      </w:r>
      <w:r w:rsidRPr="0082417F">
        <w:rPr>
          <w:rFonts w:ascii="Times New Roman" w:hAnsi="Times New Roman" w:cs="Times New Roman"/>
          <w:sz w:val="28"/>
          <w:szCs w:val="28"/>
        </w:rPr>
        <w:br/>
        <w:t xml:space="preserve">№2) указательный палец движется от первой к третьей струне вверх, затем исполняется малая дробь сверху и большой палец выполняет прием арпеджио, но в быстром темпе (восьмая – четверть – восьмая). </w:t>
      </w:r>
      <w:r w:rsidRPr="0082417F">
        <w:rPr>
          <w:rFonts w:ascii="Times New Roman" w:hAnsi="Times New Roman" w:cs="Times New Roman"/>
          <w:sz w:val="28"/>
          <w:szCs w:val="28"/>
        </w:rPr>
        <w:br/>
        <w:t xml:space="preserve">7) пиццикато левой рукой – в нотах обозначается «+» над или под нотой и имеет два </w:t>
      </w:r>
      <w:proofErr w:type="spellStart"/>
      <w:r w:rsidRPr="0082417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82417F">
        <w:rPr>
          <w:rFonts w:ascii="Times New Roman" w:hAnsi="Times New Roman" w:cs="Times New Roman"/>
          <w:sz w:val="28"/>
          <w:szCs w:val="28"/>
        </w:rPr>
        <w:t xml:space="preserve">: </w:t>
      </w:r>
      <w:r w:rsidRPr="0082417F">
        <w:rPr>
          <w:rFonts w:ascii="Times New Roman" w:hAnsi="Times New Roman" w:cs="Times New Roman"/>
          <w:sz w:val="28"/>
          <w:szCs w:val="28"/>
        </w:rPr>
        <w:br/>
        <w:t>а) если нота находиться по написанию</w:t>
      </w:r>
      <w:proofErr w:type="gramEnd"/>
      <w:r w:rsidRPr="0082417F">
        <w:rPr>
          <w:rFonts w:ascii="Times New Roman" w:hAnsi="Times New Roman" w:cs="Times New Roman"/>
          <w:sz w:val="28"/>
          <w:szCs w:val="28"/>
        </w:rPr>
        <w:t xml:space="preserve"> ниже предыдущей, связана с ней лигой, звук извлекается </w:t>
      </w:r>
      <w:proofErr w:type="spellStart"/>
      <w:r w:rsidRPr="0082417F">
        <w:rPr>
          <w:rFonts w:ascii="Times New Roman" w:hAnsi="Times New Roman" w:cs="Times New Roman"/>
          <w:sz w:val="28"/>
          <w:szCs w:val="28"/>
        </w:rPr>
        <w:t>сдергиванием</w:t>
      </w:r>
      <w:proofErr w:type="spellEnd"/>
      <w:r w:rsidRPr="0082417F">
        <w:rPr>
          <w:rFonts w:ascii="Times New Roman" w:hAnsi="Times New Roman" w:cs="Times New Roman"/>
          <w:sz w:val="28"/>
          <w:szCs w:val="28"/>
        </w:rPr>
        <w:t xml:space="preserve"> пальцев вниз со струны движением к ладони;</w:t>
      </w:r>
      <w:r w:rsidRPr="0082417F">
        <w:rPr>
          <w:rFonts w:ascii="Times New Roman" w:hAnsi="Times New Roman" w:cs="Times New Roman"/>
          <w:sz w:val="28"/>
          <w:szCs w:val="28"/>
        </w:rPr>
        <w:br/>
        <w:t xml:space="preserve">б) если нота находится по написанию выше, звук извлекается </w:t>
      </w:r>
      <w:proofErr w:type="spellStart"/>
      <w:r w:rsidRPr="0082417F">
        <w:rPr>
          <w:rFonts w:ascii="Times New Roman" w:hAnsi="Times New Roman" w:cs="Times New Roman"/>
          <w:sz w:val="28"/>
          <w:szCs w:val="28"/>
        </w:rPr>
        <w:t>сдергиванием</w:t>
      </w:r>
      <w:proofErr w:type="spellEnd"/>
      <w:r w:rsidRPr="0082417F">
        <w:rPr>
          <w:rFonts w:ascii="Times New Roman" w:hAnsi="Times New Roman" w:cs="Times New Roman"/>
          <w:sz w:val="28"/>
          <w:szCs w:val="28"/>
        </w:rPr>
        <w:t xml:space="preserve"> пальца левой руки вниз со струны на месте извлекаемого звука. От силы </w:t>
      </w:r>
      <w:proofErr w:type="spellStart"/>
      <w:r w:rsidRPr="0082417F">
        <w:rPr>
          <w:rFonts w:ascii="Times New Roman" w:hAnsi="Times New Roman" w:cs="Times New Roman"/>
          <w:sz w:val="28"/>
          <w:szCs w:val="28"/>
        </w:rPr>
        <w:t>сдергивания</w:t>
      </w:r>
      <w:proofErr w:type="spellEnd"/>
      <w:r w:rsidRPr="0082417F">
        <w:rPr>
          <w:rFonts w:ascii="Times New Roman" w:hAnsi="Times New Roman" w:cs="Times New Roman"/>
          <w:sz w:val="28"/>
          <w:szCs w:val="28"/>
        </w:rPr>
        <w:t xml:space="preserve"> зависит сочность звука. </w:t>
      </w:r>
      <w:r w:rsidRPr="0082417F">
        <w:rPr>
          <w:rFonts w:ascii="Times New Roman" w:hAnsi="Times New Roman" w:cs="Times New Roman"/>
          <w:sz w:val="28"/>
          <w:szCs w:val="28"/>
        </w:rPr>
        <w:br/>
        <w:t>8) Тремоло – тремя диагональными линиями на штиле ноты или аккорда. Исполняется быстрым чередованием ударов по струне кистью правой руки</w:t>
      </w:r>
      <w:proofErr w:type="gramStart"/>
      <w:r w:rsidRPr="00824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2417F">
        <w:rPr>
          <w:rFonts w:ascii="Times New Roman" w:hAnsi="Times New Roman" w:cs="Times New Roman"/>
          <w:sz w:val="28"/>
          <w:szCs w:val="28"/>
        </w:rPr>
        <w:t xml:space="preserve"> Звук извлекается за счёт ударов указательного пальца, как при бряцании, только чаще. Различают три вида тремоло:  </w:t>
      </w:r>
      <w:r w:rsidRPr="0082417F">
        <w:rPr>
          <w:rFonts w:ascii="Times New Roman" w:hAnsi="Times New Roman" w:cs="Times New Roman"/>
          <w:sz w:val="28"/>
          <w:szCs w:val="28"/>
        </w:rPr>
        <w:br/>
        <w:t>а) игра по трем струнам;</w:t>
      </w:r>
      <w:r w:rsidRPr="0082417F">
        <w:rPr>
          <w:rFonts w:ascii="Times New Roman" w:hAnsi="Times New Roman" w:cs="Times New Roman"/>
          <w:sz w:val="28"/>
          <w:szCs w:val="28"/>
        </w:rPr>
        <w:br/>
        <w:t>б) игра по двум унисонным струнам (второй и третьей), первая глушится;</w:t>
      </w:r>
      <w:r w:rsidRPr="0082417F">
        <w:rPr>
          <w:rFonts w:ascii="Times New Roman" w:hAnsi="Times New Roman" w:cs="Times New Roman"/>
          <w:sz w:val="28"/>
          <w:szCs w:val="28"/>
        </w:rPr>
        <w:br/>
        <w:t xml:space="preserve">в) тремоло по одной струне (первой), указательный палец выполняет функцию медиатора, положение пальцев, как при приеме бряцании. </w:t>
      </w:r>
      <w:r w:rsidRPr="0082417F">
        <w:rPr>
          <w:rFonts w:ascii="Times New Roman" w:hAnsi="Times New Roman" w:cs="Times New Roman"/>
          <w:sz w:val="28"/>
          <w:szCs w:val="28"/>
        </w:rPr>
        <w:br/>
        <w:t xml:space="preserve">9) Глиссандо – обозначается волнистой чертой от звука к звуку. </w:t>
      </w:r>
      <w:proofErr w:type="gramStart"/>
      <w:r w:rsidRPr="0082417F">
        <w:rPr>
          <w:rFonts w:ascii="Times New Roman" w:hAnsi="Times New Roman" w:cs="Times New Roman"/>
          <w:sz w:val="28"/>
          <w:szCs w:val="28"/>
        </w:rPr>
        <w:t xml:space="preserve">Глиссандо – это скольжение от звука к звуку, в конце глиссандо звук исполняется более частым тремоло. </w:t>
      </w:r>
      <w:r w:rsidRPr="0082417F">
        <w:rPr>
          <w:rFonts w:ascii="Times New Roman" w:hAnsi="Times New Roman" w:cs="Times New Roman"/>
          <w:sz w:val="28"/>
          <w:szCs w:val="28"/>
        </w:rPr>
        <w:br/>
        <w:t>10) Портаменто – обозначается волнистой чертой между нотами.</w:t>
      </w:r>
      <w:proofErr w:type="gramEnd"/>
      <w:r w:rsidRPr="0082417F">
        <w:rPr>
          <w:rFonts w:ascii="Times New Roman" w:hAnsi="Times New Roman" w:cs="Times New Roman"/>
          <w:sz w:val="28"/>
          <w:szCs w:val="28"/>
        </w:rPr>
        <w:t xml:space="preserve"> Это быстрый скользящий переход  от звука к звуку, обычно используется в </w:t>
      </w:r>
      <w:r w:rsidRPr="0082417F">
        <w:rPr>
          <w:rFonts w:ascii="Times New Roman" w:hAnsi="Times New Roman" w:cs="Times New Roman"/>
          <w:sz w:val="28"/>
          <w:szCs w:val="28"/>
        </w:rPr>
        <w:lastRenderedPageBreak/>
        <w:t xml:space="preserve">скачкообразном, </w:t>
      </w:r>
      <w:proofErr w:type="spellStart"/>
      <w:r w:rsidRPr="0082417F">
        <w:rPr>
          <w:rFonts w:ascii="Times New Roman" w:hAnsi="Times New Roman" w:cs="Times New Roman"/>
          <w:sz w:val="28"/>
          <w:szCs w:val="28"/>
        </w:rPr>
        <w:t>залигованном</w:t>
      </w:r>
      <w:proofErr w:type="spellEnd"/>
      <w:r w:rsidRPr="0082417F">
        <w:rPr>
          <w:rFonts w:ascii="Times New Roman" w:hAnsi="Times New Roman" w:cs="Times New Roman"/>
          <w:sz w:val="28"/>
          <w:szCs w:val="28"/>
        </w:rPr>
        <w:t xml:space="preserve"> движении мелодии. Портаменто </w:t>
      </w:r>
      <w:proofErr w:type="gramStart"/>
      <w:r w:rsidRPr="0082417F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82417F">
        <w:rPr>
          <w:rFonts w:ascii="Times New Roman" w:hAnsi="Times New Roman" w:cs="Times New Roman"/>
          <w:sz w:val="28"/>
          <w:szCs w:val="28"/>
        </w:rPr>
        <w:t xml:space="preserve"> на глиссандо, но более труден в исполнении, сила звука во время скольжения уменьшается.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Вибрато – для его получения слегка надавливают ладонью правой руки в запястье на струны за подставкой инструмента, одновременно большой палец извлекает звук приемом пиццикато. Вибрато так же исполняется указательным пальцем. 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Вибрато во время исполнения тремоло достигается колеблющим движением кисти и пальцем левой руки, при этом первая струна смещается поперек грифа, изменяется ее натяжение.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12) Гитарный прием – употребляется при исполнении аккордов: сначала следует щипок 3 струны большим пальцем, затем одновременно указательным – второй струны, а средним – первой струны.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Третья струна играет роль баса, а вторая и третья - роль аккомпанемента. </w:t>
      </w:r>
      <w:proofErr w:type="gram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 гитарного приема:  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равномерный перебор по трем струнам;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равномерный щипок трёх струн;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гитарное тремоло. 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13) Флажолет – обозначается кружком над нотой.</w:t>
      </w:r>
      <w:proofErr w:type="gram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извлекается путем легкого прикосновения подушечки пальца левой руки к струне над металлической полоской и быстрого отстранения пальца от струны после удара по ней пальцев правой руки. Натуральные флажолеты извлекаются на 5-м, 7-м, 12-м, 17-м, 24-м ладах. Исполнение искусственных флажолетов ввиду их большой технической сложности в школе не рекомендуется.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Штрихи.  </w:t>
      </w: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музыкальной школе изучаются три основных штриха: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деташе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легато, стаккато.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Деташе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основных элементов техники правой руки балалаечника. Исполняется этот штрих приемом тремоло, при этом аккорды не соединены друг с другом лигой. В случаях, когда необходимо выделить какой либо аккорд или звук, над нотой или под ней ставится горизонтальная черточка.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Легато – исполняется непрерывным тремоло. Как правило, любая лига заканчивается прекращением тремоло, причем последняя нота или аккорд несколько укорачивается и мягко снимается.</w:t>
      </w:r>
    </w:p>
    <w:p w:rsidR="0082417F" w:rsidRPr="0082417F" w:rsidRDefault="0082417F" w:rsidP="0082417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Стаккато – короткое отрывистое извлечение звука. После удара по струне следует мгновенно уменьшить силу давления пальца на лад, чтобы струна отделилась от лада и прекратила свое звучание. Применяется стаккато только в медленных и умеренных темпах. Обозначается оно точкой над нотами.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  ЛИТЕРАТУРА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А.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Дорожкин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«Самоучитель игры на балалайке»</w:t>
      </w:r>
    </w:p>
    <w:p w:rsidR="0082417F" w:rsidRPr="0082417F" w:rsidRDefault="0082417F" w:rsidP="00824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П.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Нечепоренко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В.Мельников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«Школы игры на балалайке»</w:t>
      </w:r>
    </w:p>
    <w:p w:rsidR="0082417F" w:rsidRPr="00AD011E" w:rsidRDefault="0082417F" w:rsidP="00AD0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Сост. </w:t>
      </w:r>
      <w:proofErr w:type="spellStart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В.Глейхман</w:t>
      </w:r>
      <w:proofErr w:type="spellEnd"/>
      <w:r w:rsidRPr="00824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«Хрестоматия балалаечника» 1-3 класс.           </w:t>
      </w:r>
      <w:bookmarkStart w:id="0" w:name="_GoBack"/>
      <w:bookmarkEnd w:id="0"/>
    </w:p>
    <w:sectPr w:rsidR="0082417F" w:rsidRPr="00AD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7F"/>
    <w:rsid w:val="004411DB"/>
    <w:rsid w:val="00741E7A"/>
    <w:rsid w:val="0082417F"/>
    <w:rsid w:val="00A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1156</Words>
  <Characters>6593</Characters>
  <Application>Microsoft Office Word</Application>
  <DocSecurity>0</DocSecurity>
  <Lines>54</Lines>
  <Paragraphs>15</Paragraphs>
  <ScaleCrop>false</ScaleCrop>
  <Company>Microsoft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3</cp:revision>
  <dcterms:created xsi:type="dcterms:W3CDTF">2020-10-23T22:56:00Z</dcterms:created>
  <dcterms:modified xsi:type="dcterms:W3CDTF">2020-10-23T22:59:00Z</dcterms:modified>
</cp:coreProperties>
</file>