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31" w:rsidRPr="001B0658" w:rsidRDefault="00724A31" w:rsidP="00724A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48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Группа 6" o:spid="_x0000_s1026" style="position:absolute;left:0;text-align:left;margin-left:26.3pt;margin-top:0;width:564.65pt;height:849.6pt;z-index:251660288;mso-position-horizontal-relative:page;mso-position-vertical-relative:page" coordsize="78776,9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">
            <v:group id="Группа 13" o:spid="_x0000_s1027" style="position:absolute;top:90847;width:78432;height:5943" coordsize="78432,5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Полилиния: Фигура 2" o:spid="_x0000_s1028" style="position:absolute;left:41401;width:37031;height:5769;visibility:visible;mso-wrap-style:square;v-text-anchor:middle" coordsize="275272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Jqr4A&#10;AADaAAAADwAAAGRycy9kb3ducmV2LnhtbESPQavCMBCE7w/8D2EFb89UQZFqFBFEvWlV8Lg0a1Ns&#10;NqWJWv+9EQSPw8x8w8wWra3EgxpfOlYw6CcgiHOnSy4UnI7r/wkIH5A1Vo5JwYs8LOadvxmm2j35&#10;QI8sFCJC2KeowIRQp1L63JBF33c1cfSurrEYomwKqRt8Rrit5DBJxtJiyXHBYE0rQ/ktu1sFt1dW&#10;XfZ6sAm70WlvziN94Fwr1eu2yymIQG34hb/trVYwhM+Ve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/yaq+AAAA2gAAAA8AAAAAAAAAAAAAAAAAmAIAAGRycy9kb3ducmV2&#10;LnhtbFBLBQYAAAAABAAEAPUAAACDAwAAAAA=&#10;" path="m7144,7144r2742247,l2749391,380524r-2742247,l7144,7144xe" fillcolor="#d665d3" stroked="f">
                <v:stroke joinstyle="miter"/>
                <v:path arrowok="t" o:connecttype="custom" o:connectlocs="9610,10818;3698551,10818;3698551,576234;9610,576234" o:connectangles="0,0,0,0"/>
              </v:shape>
              <v:shape id="Полилиния: фигура 3" o:spid="_x0000_s1029" style="position:absolute;width:37030;height:5769;visibility:visible;mso-wrap-style:square;v-text-anchor:middle" coordsize="275272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TMsIA&#10;AADaAAAADwAAAGRycy9kb3ducmV2LnhtbESPQWsCMRSE7wX/Q3iCt5rYBSmrUUQpCoVCtYd6e2ye&#10;m8XNy5LEdfvvG6HQ4zAz3zDL9eBa0VOIjWcNs6kCQVx503Ct4ev09vwKIiZkg61n0vBDEdar0dMS&#10;S+Pv/En9MdUiQziWqMGm1JVSxsqSwzj1HXH2Lj44TFmGWpqA9wx3rXxRai4dNpwXLHa0tVRdjzen&#10;IZhup84zJ0N4v37YA/r9vvjWejIeNgsQiYb0H/5rH4yGAh5X8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1MywgAAANoAAAAPAAAAAAAAAAAAAAAAAJgCAABkcnMvZG93&#10;bnJldi54bWxQSwUGAAAAAAQABAD1AAAAhwMAAAAA&#10;" path="m7144,7144r2742247,l2749391,380524r-2742247,l7144,7144xe" fillcolor="#491347" stroked="f">
                <v:stroke joinstyle="miter"/>
                <v:path arrowok="t" o:connecttype="custom" o:connectlocs="9610,10818;3698551,10818;3698551,576235;9610,576235" o:connectangles="0,0,0,0"/>
              </v:shape>
              <v:shape id="Полилиния: фигура 4" o:spid="_x0000_s1030" style="position:absolute;left:27058;width:38312;height:5769;visibility:visible;mso-wrap-style:square;v-text-anchor:middle" coordsize="284797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rAsQA&#10;AADaAAAADwAAAGRycy9kb3ducmV2LnhtbESPQWvCQBSE70L/w/IKvYhuKiIlukqRlkax0Ebb8yP7&#10;mizNvg3ZNcZ/7wqCx2FmvmEWq97WoqPWG8cKnscJCOLCacOlgsP+ffQCwgdkjbVjUnAmD6vlw2CB&#10;qXYn/qYuD6WIEPYpKqhCaFIpfVGRRT92DXH0/lxrMUTZllK3eIpwW8tJksykRcNxocKG1hUV//nR&#10;Kngz292wy75+Jkfzsc6mQ/u5oV+lnh771zmIQH24h2/tTCuYwvVKvA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KwLEAAAA2gAAAA8AAAAAAAAAAAAAAAAAmAIAAGRycy9k&#10;b3ducmV2LnhtbFBLBQYAAAAABAAEAPUAAACJAwAAAAA=&#10;" path="m2297906,7144l7144,7144,558641,380524r2290763,l2297906,7144xe" fillcolor="#92278f" stroked="f">
                <v:stroke joinstyle="miter"/>
                <v:path arrowok="t" o:connecttype="custom" o:connectlocs="3091201,10818;9610,10818;751498,576235;3833090,576235" o:connectangles="0,0,0,0"/>
              </v:shape>
              <v:shape id="Полилиния: Фигура 5" o:spid="_x0000_s1031" style="position:absolute;left:20340;width:24089;height:5769;visibility:visible;mso-wrap-style:square;v-text-anchor:middle" coordsize="17907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ikL4A&#10;AADaAAAADwAAAGRycy9kb3ducmV2LnhtbERPy4rCMBTdC/MP4Qqz01RRkWqUYUBUEN8420tzpy3T&#10;3JQm09a/N4Lg8nDe82VrClFT5XLLCgb9CARxYnXOqYLrZdWbgnAeWWNhmRTcycFy8dGZY6xtwyeq&#10;zz4VIYRdjAoy78tYSpdkZND1bUkcuF9bGfQBVqnUFTYh3BRyGEUTaTDn0JBhSd8ZJX/nfxNmMK31&#10;dkS39c/+cK932/TSTI9KfXbbrxkIT61/i1/ujVYwhueV4Ae5e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x4pC+AAAA2gAAAA8AAAAAAAAAAAAAAAAAmAIAAGRycy9kb3ducmV2&#10;LnhtbFBLBQYAAAAABAAEAPUAAACDAwAAAAA=&#10;" path="m1237774,7144l7144,7144,558641,380524r1230630,l1237774,7144xe" fillcolor="#6d1d6b" stroked="f">
                <v:stroke joinstyle="miter"/>
                <v:path arrowok="t" o:connecttype="custom" o:connectlocs="1665085,10818;9610,10818;751498,576235;2406973,576235" o:connectangles="0,0,0,0"/>
              </v:shape>
            </v:group>
            <v:group id="Группа 12" o:spid="_x0000_s1032" style="position:absolute;left:41400;width:37376;height:3515" coordorigin="-1" coordsize="37375,4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Полилиния: Фигура 8" o:spid="_x0000_s1033" style="position:absolute;left:4848;width:32526;height:4304;visibility:visible;mso-wrap-style:square;v-text-anchor:middle" coordsize="200977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Teb0A&#10;AADaAAAADwAAAGRycy9kb3ducmV2LnhtbERPTYvCMBC9C/6HMII3TRVZpGssolY8rdjqfWhm2+42&#10;k9JErf/eHASPj/e9SnrTiDt1rrasYDaNQBAXVtdcKrjk6WQJwnlkjY1lUvAkB8l6OFhhrO2Dz3TP&#10;fClCCLsYFVTet7GUrqjIoJvaljhwv7Yz6APsSqk7fIRw08h5FH1JgzWHhgpb2lZU/Gc3o+B0XfJh&#10;v+izvxx3eep+FgfSR6XGo37zDcJT7z/it/uoFYSt4Uq4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04Teb0AAADaAAAADwAAAAAAAAAAAAAAAACYAgAAZHJzL2Rvd25yZXYu&#10;eG1sUEsFBgAAAAAEAAQA9QAAAIIDAAAAAA==&#10;" path="m7144,7144r1998345,l2005489,454819r-1998345,l7144,7144xe" fillcolor="#d665d3" stroked="f">
                <v:stroke joinstyle="miter"/>
                <v:path arrowok="t" o:connecttype="custom" o:connectlocs="11561,6726;3245583,6726;3245583,428217;11561,428217" o:connectangles="0,0,0,0"/>
              </v:shape>
              <v:shape id="Полилиния: Фигура 10" o:spid="_x0000_s1034" style="position:absolute;left:4289;width:27438;height:4304;visibility:visible;mso-wrap-style:square;v-text-anchor:middle" coordsize="1695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Is8MA&#10;AADbAAAADwAAAGRycy9kb3ducmV2LnhtbESPQYvCQAyF7wv+hyHC3tapHly3OoqI4rLiQVfvoRPb&#10;YidTOqOt/94cBG8J7+W9L7NF5yp1pyaUng0MBwko4szbknMDp//N1wRUiMgWK89k4EEBFvPexwxT&#10;61s+0P0YcyUhHFI0UMRYp1qHrCCHYeBrYtEuvnEYZW1ybRtsJdxVepQkY+2wZGkosKZVQdn1eHMG&#10;kr+wWf9MzttVi/p82K+/l/G0M+az3y2noCJ18W1+Xf9awRd6+UUG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Is8MAAADbAAAADwAAAAAAAAAAAAAAAACYAgAAZHJzL2Rv&#10;d25yZXYueG1sUEsFBgAAAAAEAAQA9QAAAIgDAAAAAA==&#10;" path="m1400651,7144l7144,7144,295751,454819r1392555,l1400651,7144xe" fillcolor="#92278f" stroked="f">
                <v:stroke joinstyle="miter"/>
                <v:path arrowok="t" o:connecttype="custom" o:connectlocs="2266743,6726;11561,6726;478629,428217;2732270,428217" o:connectangles="0,0,0,0"/>
              </v:shape>
              <v:shape id="Полилиния: Фигура 11" o:spid="_x0000_s1035" style="position:absolute;left:-1;width:27284;height:4304;visibility:visible;mso-wrap-style:square;v-text-anchor:middle" coordsize="168592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VnsMA&#10;AADbAAAADwAAAGRycy9kb3ducmV2LnhtbESPT4vCMBDF74LfIYywF9FUBZFqFNF18bAX/4HehmZM&#10;i82kNFmt334jCN5meO/35s1s0dhS3Kn2hWMFg34CgjhzumCj4HjY9CYgfEDWWDomBU/ysJi3WzNM&#10;tXvwju77YEQMYZ+igjyEKpXSZzlZ9H1XEUft6mqLIa61kbrGRwy3pRwmyVhaLDheyLGiVU7Zbf9n&#10;Y43tuOvM+qcpeXTib2Mv3d/zRamvTrOcggjUhI/5TW915Abw+iUO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VnsMAAADbAAAADwAAAAAAAAAAAAAAAACYAgAAZHJzL2Rv&#10;d25yZXYueG1sUEsFBgAAAAAEAAQA9QAAAIgDAAAAAA==&#10;" path="m1391126,7144l7144,7144,295751,454819r1383030,l1391126,7144xe" fillcolor="#6d1d6b" stroked="f">
                <v:stroke joinstyle="miter"/>
                <v:path arrowok="t" o:connecttype="custom" o:connectlocs="2251328,6726;11561,6726;478629,428217;2716855,428217" o:connectangles="0,0,0,0"/>
              </v:shape>
            </v:group>
            <w10:wrap anchorx="page" anchory="page"/>
          </v:group>
        </w:pict>
      </w:r>
      <w:r w:rsidRPr="001B0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учреждение </w:t>
      </w:r>
      <w:r w:rsidRPr="001B0658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«Теремок»</w:t>
      </w: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A31" w:rsidRPr="00724A31" w:rsidRDefault="00724A31" w:rsidP="00724A3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Консультация для педагогов</w:t>
      </w:r>
    </w:p>
    <w:p w:rsidR="00724A31" w:rsidRPr="00724A31" w:rsidRDefault="00724A31" w:rsidP="00724A31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724A31">
        <w:rPr>
          <w:rFonts w:ascii="Times New Roman" w:hAnsi="Times New Roman"/>
          <w:b/>
          <w:i/>
          <w:sz w:val="52"/>
          <w:szCs w:val="52"/>
        </w:rPr>
        <w:t>«</w:t>
      </w:r>
      <w:proofErr w:type="spellStart"/>
      <w:r w:rsidRPr="00724A31">
        <w:rPr>
          <w:rFonts w:ascii="Times New Roman" w:hAnsi="Times New Roman"/>
          <w:b/>
          <w:bCs/>
          <w:i/>
          <w:sz w:val="52"/>
          <w:szCs w:val="52"/>
        </w:rPr>
        <w:t>Креативные</w:t>
      </w:r>
      <w:proofErr w:type="spellEnd"/>
      <w:r w:rsidRPr="00724A31">
        <w:rPr>
          <w:rFonts w:ascii="Times New Roman" w:hAnsi="Times New Roman"/>
          <w:b/>
          <w:bCs/>
          <w:i/>
          <w:sz w:val="52"/>
          <w:szCs w:val="52"/>
        </w:rPr>
        <w:t xml:space="preserve"> игры для развития дивергентного мышления у </w:t>
      </w:r>
      <w:r w:rsidRPr="00724A31">
        <w:rPr>
          <w:rFonts w:ascii="Times New Roman" w:hAnsi="Times New Roman"/>
          <w:b/>
          <w:i/>
          <w:sz w:val="52"/>
          <w:szCs w:val="52"/>
        </w:rPr>
        <w:br/>
      </w:r>
      <w:r w:rsidRPr="00724A31">
        <w:rPr>
          <w:rFonts w:ascii="Times New Roman" w:hAnsi="Times New Roman"/>
          <w:b/>
          <w:bCs/>
          <w:i/>
          <w:sz w:val="52"/>
          <w:szCs w:val="52"/>
        </w:rPr>
        <w:t xml:space="preserve"> детей»</w:t>
      </w: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Default="00724A31" w:rsidP="00724A31">
      <w:pPr>
        <w:rPr>
          <w:rFonts w:ascii="Times New Roman" w:hAnsi="Times New Roman"/>
          <w:b/>
          <w:sz w:val="24"/>
          <w:szCs w:val="24"/>
        </w:rPr>
      </w:pPr>
    </w:p>
    <w:p w:rsidR="00724A31" w:rsidRPr="002F7D3D" w:rsidRDefault="00724A31" w:rsidP="00724A31">
      <w:pPr>
        <w:rPr>
          <w:rFonts w:ascii="Times New Roman" w:hAnsi="Times New Roman"/>
          <w:b/>
          <w:sz w:val="28"/>
          <w:szCs w:val="24"/>
        </w:rPr>
      </w:pPr>
    </w:p>
    <w:p w:rsidR="00724A31" w:rsidRPr="002F7D3D" w:rsidRDefault="00724A31" w:rsidP="00724A31">
      <w:pPr>
        <w:rPr>
          <w:rFonts w:ascii="Times New Roman" w:hAnsi="Times New Roman"/>
          <w:b/>
          <w:sz w:val="28"/>
          <w:szCs w:val="24"/>
        </w:rPr>
      </w:pPr>
      <w:r w:rsidRPr="002F7D3D">
        <w:rPr>
          <w:rFonts w:ascii="Times New Roman" w:hAnsi="Times New Roman"/>
          <w:b/>
          <w:sz w:val="28"/>
          <w:szCs w:val="24"/>
        </w:rPr>
        <w:t>Педагог дополнительного образован</w:t>
      </w:r>
      <w:r>
        <w:rPr>
          <w:rFonts w:ascii="Times New Roman" w:hAnsi="Times New Roman"/>
          <w:b/>
          <w:sz w:val="28"/>
          <w:szCs w:val="24"/>
        </w:rPr>
        <w:t xml:space="preserve">ия </w:t>
      </w:r>
      <w:proofErr w:type="spellStart"/>
      <w:r>
        <w:rPr>
          <w:rFonts w:ascii="Times New Roman" w:hAnsi="Times New Roman"/>
          <w:b/>
          <w:sz w:val="28"/>
          <w:szCs w:val="24"/>
        </w:rPr>
        <w:t>Калбанова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И. А.</w:t>
      </w:r>
      <w:r w:rsidRPr="002F7D3D">
        <w:rPr>
          <w:rFonts w:ascii="Times New Roman" w:hAnsi="Times New Roman"/>
          <w:b/>
          <w:sz w:val="28"/>
          <w:szCs w:val="24"/>
        </w:rPr>
        <w:t xml:space="preserve"> 2020г</w:t>
      </w:r>
    </w:p>
    <w:p w:rsidR="00000000" w:rsidRDefault="00724A31"/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Дивергентное</w:t>
      </w:r>
      <w:r w:rsidRPr="00724A31">
        <w:rPr>
          <w:rFonts w:ascii="Times New Roman" w:hAnsi="Times New Roman" w:cs="Times New Roman"/>
          <w:sz w:val="32"/>
          <w:szCs w:val="32"/>
        </w:rPr>
        <w:t xml:space="preserve"> мышление характеризуется творческим подходом в решении задач, нестандартными рассуждениями, поиском необычных решений и игнорированием известных алгоритмов и шаблонов.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ab/>
        <w:t>Его ценность заключается в обнаружении нешаблонных последовательностей и выводов, в достижении оригинальных результатов.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ab/>
        <w:t>Дивергентное мышление - форма мыслительного процесса, которая предполагает разрушение шаблонов и стандартов, стереотипов и ограничений и подразумевает свободу в решении проблемных вопросов.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Стремясь развивать своих деток, родители поневоле приравнивают их высказывания к шаблонным «правильным» ответам. Особо виртуозные детские фразы и изобретения взрослых радуют и развлекают. Но, если такой искры в словах ребенка нет, родители или воспитатели стараются юного мыслителя поправить и подсказать ему общепринятые суждения и выводы.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ab/>
        <w:t>Безусловно, мыслительные способности, ориентированные на поиск точного ответа, нужно развивать. Тем более что школьная программа в подавляющем большинстве опирается на конвергентное мышление. Однако в жизни недостаточно мыслить в стандартных рамках. И жизнь умеет подкидывать совершенно нетипичные задачи. Поэтому так важно начать формировать дивергентное мышление у детей еще в дошкольном возрасте.</w:t>
      </w:r>
    </w:p>
    <w:p w:rsidR="00724A31" w:rsidRPr="00724A31" w:rsidRDefault="00724A31" w:rsidP="00724A3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i/>
          <w:sz w:val="32"/>
          <w:szCs w:val="32"/>
        </w:rPr>
        <w:t>Игры для развития дивергентного мышления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>«Что будет, если?..»</w:t>
      </w:r>
      <w:r w:rsidRPr="00724A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 xml:space="preserve"> 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 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lastRenderedPageBreak/>
        <w:t>Примеры заданий: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Что будет, если...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человек перестанет есть?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не выключить кипящий чайник?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оставить холодильник открытым?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носить тесную обувь?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не чистить зубы?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забить мяч в окно?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съесть десять порций мороженого сразу?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дразнить соседскую собаку?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ходить задом?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не спать?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посадить цветы в песке?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сесть на ежика?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... человек научится летать?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>«Образы».</w:t>
      </w:r>
      <w:r w:rsidRPr="00724A31">
        <w:rPr>
          <w:rFonts w:ascii="Times New Roman" w:hAnsi="Times New Roman" w:cs="Times New Roman"/>
          <w:sz w:val="32"/>
          <w:szCs w:val="32"/>
        </w:rPr>
        <w:t> 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 xml:space="preserve">Проведите простой эксперимент: нарисуйте на листе одну окружность, а внутри нее — другую, диаметром в два раза меньше. Спросите у ребенка, что он видит. А что видите вы? У каждого человека найдутся свои ассоциации. Главное — не останавливайтесь на одном варианте ответа. Учите ребенка искать много новых идей, опираясь на одну данность. Это поможет ему в решении многих жизненных вопросов. Такой подход расширяет сознание и выводит на поиск нестандартных решений. Находите </w:t>
      </w:r>
      <w:proofErr w:type="gramStart"/>
      <w:r w:rsidRPr="00724A31">
        <w:rPr>
          <w:rFonts w:ascii="Times New Roman" w:hAnsi="Times New Roman" w:cs="Times New Roman"/>
          <w:sz w:val="32"/>
          <w:szCs w:val="32"/>
        </w:rPr>
        <w:t>необычное</w:t>
      </w:r>
      <w:proofErr w:type="gramEnd"/>
      <w:r w:rsidRPr="00724A31">
        <w:rPr>
          <w:rFonts w:ascii="Times New Roman" w:hAnsi="Times New Roman" w:cs="Times New Roman"/>
          <w:sz w:val="32"/>
          <w:szCs w:val="32"/>
        </w:rPr>
        <w:t xml:space="preserve"> в простых вещах, которые вас окружают. Например: </w:t>
      </w:r>
      <w:r w:rsidRPr="00724A31">
        <w:rPr>
          <w:rFonts w:ascii="Times New Roman" w:hAnsi="Times New Roman" w:cs="Times New Roman"/>
          <w:sz w:val="32"/>
          <w:szCs w:val="32"/>
        </w:rPr>
        <w:lastRenderedPageBreak/>
        <w:t>«На что похоже облако? Что напоминает рисунок на ткани? А эти причудливые разводы на кафеле?»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ab/>
        <w:t>«Новый человек».</w:t>
      </w:r>
      <w:r w:rsidRPr="00724A31">
        <w:rPr>
          <w:rFonts w:ascii="Times New Roman" w:hAnsi="Times New Roman" w:cs="Times New Roman"/>
          <w:sz w:val="32"/>
          <w:szCs w:val="32"/>
        </w:rPr>
        <w:t> 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Предложите ребенку нарисовать землянина, который в некотором смысле похож на инопланетянина. Как бы мог выглядеть человек еще, кроме того, каким он является? Пусть ребенок «перекроит» тело человека по-новому. Это творческое задание хорошо отражает отношение ребенка к собственному телу. И его рисунок будет своеобразным посланием для психологов. То, что ребенок укрупняет, выпячивает в теле, имеет для него важный смысл. То, что он «забывает» нарисовать, уходит в область подсознательного в виде страхов и негативных переживаний.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>«Непослушный карандаш»</w:t>
      </w:r>
      <w:r w:rsidRPr="00724A31">
        <w:rPr>
          <w:rFonts w:ascii="Times New Roman" w:hAnsi="Times New Roman" w:cs="Times New Roman"/>
          <w:sz w:val="32"/>
          <w:szCs w:val="32"/>
        </w:rPr>
        <w:t>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 xml:space="preserve"> Дайте ребенку карандаш и бумагу, предложите ему нарисовать закорючки. Пусть он представит, что в его руки попал непослушный карандаш, который рисует, что ему вздумается. Нарисуйте около 10— 15 таких рисунков, затем рассмотрите их с разных сторон. Что получилось? На что они похожи? Какие образы вдруг проявились? Чтобы упражнение не выглядело, как задание, рисуйте закорючки вместе (каждый на своем листе).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ab/>
        <w:t>«Новая поза»</w:t>
      </w:r>
      <w:r w:rsidRPr="00724A3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Каждая клеточка тела ребенка излучает творческую энергию. Расскажите ему, что наши глаза, лицо (мимика), руки, движения (жесты) способны многое рассказать о нашем настроении, характере и даже воспитании. Придумайте вместе как можно больше новых гримас и положений тела.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ab/>
        <w:t>«Какого вкуса небо?</w:t>
      </w:r>
      <w:r w:rsidRPr="00724A31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 xml:space="preserve">Большую часть информации о мире человек получает с помощью зрения. Это научно доказанный факт. Все остальные органы восприятия (слух, обоняние, вкус, осязание) находятся как бы в </w:t>
      </w:r>
      <w:r w:rsidRPr="00724A31">
        <w:rPr>
          <w:rFonts w:ascii="Times New Roman" w:hAnsi="Times New Roman" w:cs="Times New Roman"/>
          <w:sz w:val="32"/>
          <w:szCs w:val="32"/>
        </w:rPr>
        <w:lastRenderedPageBreak/>
        <w:t>«аутсайдерах». Это упражнение помогает «реанимировать» все те чувства, которые притупляются. Спросите: «Какого вкуса небо? Какой формы радость? Какой на ощупь страх?»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>«Новое применение»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Все знают, для чего нужна кастрюля – в ней варят суп. Но у кастрюли могут быть и другие применения, например, из кастрюли можно сделать аквариум или из нее может получиться отличный шлем.</w:t>
      </w:r>
      <w:r w:rsidRPr="00724A31">
        <w:rPr>
          <w:rFonts w:ascii="Times New Roman" w:hAnsi="Times New Roman" w:cs="Times New Roman"/>
          <w:sz w:val="32"/>
          <w:szCs w:val="32"/>
        </w:rPr>
        <w:br/>
        <w:t>Предложите детям найти новое применение для скатерти или зубной щетки, столовой ложки, носового платка и т.д.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ab/>
        <w:t>«Волшебные кляксы»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До начала игры изготавливаются несколько клякс: на середину листа бумаги выливается немного чернил, туши или краски и ли</w:t>
      </w:r>
      <w:proofErr w:type="gramStart"/>
      <w:r w:rsidRPr="00724A31">
        <w:rPr>
          <w:rFonts w:ascii="Times New Roman" w:hAnsi="Times New Roman" w:cs="Times New Roman"/>
          <w:sz w:val="32"/>
          <w:szCs w:val="32"/>
        </w:rPr>
        <w:t>ст скл</w:t>
      </w:r>
      <w:proofErr w:type="gramEnd"/>
      <w:r w:rsidRPr="00724A31">
        <w:rPr>
          <w:rFonts w:ascii="Times New Roman" w:hAnsi="Times New Roman" w:cs="Times New Roman"/>
          <w:sz w:val="32"/>
          <w:szCs w:val="32"/>
        </w:rPr>
        <w:t xml:space="preserve">адывается пополам. Затем лист разворачивается, и можно начинать игру. Играющие по очереди говорят, </w:t>
      </w:r>
      <w:proofErr w:type="gramStart"/>
      <w:r w:rsidRPr="00724A31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24A31">
        <w:rPr>
          <w:rFonts w:ascii="Times New Roman" w:hAnsi="Times New Roman" w:cs="Times New Roman"/>
          <w:sz w:val="32"/>
          <w:szCs w:val="32"/>
        </w:rPr>
        <w:t xml:space="preserve"> что похожа клякса. Выигрывает тот, кто назовет больше всего предметов.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b/>
          <w:bCs/>
          <w:sz w:val="32"/>
          <w:szCs w:val="32"/>
        </w:rPr>
        <w:tab/>
        <w:t>«Почему?»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Можно придумывать сказки, которые объясняли бы явления из какой-либо области. Эти объяснения могут быть как реальными, так и с привлечением фантастики: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На что можно поймать в луже облако? Конечно же, на одуванчик! Облако подумает, что это маленькое мягкое облачко и обязательно приплывет познакомиться! Примеры вопросов:</w:t>
      </w:r>
    </w:p>
    <w:p w:rsidR="00724A31" w:rsidRPr="00724A31" w:rsidRDefault="00724A31" w:rsidP="00724A31">
      <w:pPr>
        <w:rPr>
          <w:rFonts w:ascii="Times New Roman" w:hAnsi="Times New Roman" w:cs="Times New Roman"/>
          <w:sz w:val="32"/>
          <w:szCs w:val="32"/>
        </w:rPr>
      </w:pPr>
      <w:r w:rsidRPr="00724A31">
        <w:rPr>
          <w:rFonts w:ascii="Times New Roman" w:hAnsi="Times New Roman" w:cs="Times New Roman"/>
          <w:sz w:val="32"/>
          <w:szCs w:val="32"/>
        </w:rPr>
        <w:t>Почему вишни растут парами?</w:t>
      </w:r>
      <w:r w:rsidRPr="00724A31">
        <w:rPr>
          <w:rFonts w:ascii="Times New Roman" w:hAnsi="Times New Roman" w:cs="Times New Roman"/>
          <w:sz w:val="32"/>
          <w:szCs w:val="32"/>
        </w:rPr>
        <w:br/>
        <w:t>Почему ежевика колючая?</w:t>
      </w:r>
      <w:r w:rsidRPr="00724A31">
        <w:rPr>
          <w:rFonts w:ascii="Times New Roman" w:hAnsi="Times New Roman" w:cs="Times New Roman"/>
          <w:sz w:val="32"/>
          <w:szCs w:val="32"/>
        </w:rPr>
        <w:br/>
        <w:t>Откуда у земляники крапинки?</w:t>
      </w:r>
    </w:p>
    <w:p w:rsidR="00724A31" w:rsidRPr="00724A31" w:rsidRDefault="00724A31">
      <w:pPr>
        <w:rPr>
          <w:i/>
        </w:rPr>
      </w:pPr>
    </w:p>
    <w:sectPr w:rsidR="00724A31" w:rsidRPr="0072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24A31"/>
    <w:rsid w:val="0072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2020-09-07T04:33:00Z</dcterms:created>
  <dcterms:modified xsi:type="dcterms:W3CDTF">2020-09-07T04:38:00Z</dcterms:modified>
</cp:coreProperties>
</file>