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DE8" w:rsidRPr="006B6CB8" w:rsidRDefault="00EF6DE8" w:rsidP="006B6CB8">
      <w:pPr>
        <w:shd w:val="clear" w:color="auto" w:fill="FFFFFF"/>
        <w:spacing w:before="90" w:after="90" w:line="360" w:lineRule="auto"/>
        <w:jc w:val="center"/>
        <w:rPr>
          <w:rFonts w:ascii="Times New Roman" w:eastAsia="Times New Roman" w:hAnsi="Times New Roman" w:cs="Times New Roman"/>
          <w:color w:val="444444"/>
          <w:sz w:val="28"/>
          <w:szCs w:val="28"/>
        </w:rPr>
      </w:pPr>
    </w:p>
    <w:p w:rsidR="00B768BF" w:rsidRDefault="00EF6DE8" w:rsidP="006B6CB8">
      <w:pPr>
        <w:shd w:val="clear" w:color="auto" w:fill="FFFFFF"/>
        <w:spacing w:before="90" w:after="90" w:line="360" w:lineRule="auto"/>
        <w:jc w:val="center"/>
        <w:rPr>
          <w:rFonts w:ascii="Times New Roman" w:hAnsi="Times New Roman" w:cs="Times New Roman"/>
          <w:b/>
          <w:bCs/>
          <w:sz w:val="28"/>
          <w:szCs w:val="28"/>
        </w:rPr>
      </w:pPr>
      <w:r w:rsidRPr="006B6CB8">
        <w:rPr>
          <w:rFonts w:ascii="Times New Roman" w:hAnsi="Times New Roman" w:cs="Times New Roman"/>
          <w:b/>
          <w:bCs/>
          <w:sz w:val="28"/>
          <w:szCs w:val="28"/>
        </w:rPr>
        <w:t>Муниципальное бюджетное учреждение</w:t>
      </w:r>
      <w:r w:rsidR="00B768BF">
        <w:rPr>
          <w:rFonts w:ascii="Times New Roman" w:hAnsi="Times New Roman" w:cs="Times New Roman"/>
          <w:b/>
          <w:bCs/>
          <w:sz w:val="28"/>
          <w:szCs w:val="28"/>
        </w:rPr>
        <w:t xml:space="preserve"> </w:t>
      </w:r>
      <w:r w:rsidRPr="006B6CB8">
        <w:rPr>
          <w:rFonts w:ascii="Times New Roman" w:hAnsi="Times New Roman" w:cs="Times New Roman"/>
          <w:b/>
          <w:bCs/>
          <w:sz w:val="28"/>
          <w:szCs w:val="28"/>
        </w:rPr>
        <w:t xml:space="preserve">дополнительного образования </w:t>
      </w:r>
    </w:p>
    <w:p w:rsidR="00EF6DE8" w:rsidRDefault="00B768BF" w:rsidP="006B6CB8">
      <w:pPr>
        <w:shd w:val="clear" w:color="auto" w:fill="FFFFFF"/>
        <w:spacing w:before="90" w:after="90"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«ДШИ </w:t>
      </w:r>
      <w:r w:rsidR="006B6CB8">
        <w:rPr>
          <w:rFonts w:ascii="Times New Roman" w:hAnsi="Times New Roman" w:cs="Times New Roman"/>
          <w:b/>
          <w:bCs/>
          <w:sz w:val="28"/>
          <w:szCs w:val="28"/>
        </w:rPr>
        <w:t>им. А.М. Кузьмина</w:t>
      </w:r>
      <w:r>
        <w:rPr>
          <w:rFonts w:ascii="Times New Roman" w:hAnsi="Times New Roman" w:cs="Times New Roman"/>
          <w:b/>
          <w:bCs/>
          <w:sz w:val="28"/>
          <w:szCs w:val="28"/>
        </w:rPr>
        <w:t>»</w:t>
      </w:r>
    </w:p>
    <w:p w:rsidR="00B768BF" w:rsidRPr="006B6CB8" w:rsidRDefault="00B768BF" w:rsidP="006B6CB8">
      <w:pPr>
        <w:shd w:val="clear" w:color="auto" w:fill="FFFFFF"/>
        <w:spacing w:before="90" w:after="90" w:line="360" w:lineRule="auto"/>
        <w:jc w:val="center"/>
        <w:rPr>
          <w:rFonts w:ascii="Times New Roman" w:eastAsia="Times New Roman" w:hAnsi="Times New Roman" w:cs="Times New Roman"/>
          <w:color w:val="444444"/>
          <w:sz w:val="28"/>
          <w:szCs w:val="28"/>
        </w:rPr>
      </w:pPr>
      <w:proofErr w:type="spellStart"/>
      <w:r>
        <w:rPr>
          <w:rFonts w:ascii="Times New Roman" w:hAnsi="Times New Roman" w:cs="Times New Roman"/>
          <w:b/>
          <w:bCs/>
          <w:sz w:val="28"/>
          <w:szCs w:val="28"/>
        </w:rPr>
        <w:t>г</w:t>
      </w:r>
      <w:proofErr w:type="gramStart"/>
      <w:r>
        <w:rPr>
          <w:rFonts w:ascii="Times New Roman" w:hAnsi="Times New Roman" w:cs="Times New Roman"/>
          <w:b/>
          <w:bCs/>
          <w:sz w:val="28"/>
          <w:szCs w:val="28"/>
        </w:rPr>
        <w:t>.М</w:t>
      </w:r>
      <w:proofErr w:type="gramEnd"/>
      <w:r>
        <w:rPr>
          <w:rFonts w:ascii="Times New Roman" w:hAnsi="Times New Roman" w:cs="Times New Roman"/>
          <w:b/>
          <w:bCs/>
          <w:sz w:val="28"/>
          <w:szCs w:val="28"/>
        </w:rPr>
        <w:t>егион</w:t>
      </w:r>
      <w:proofErr w:type="spellEnd"/>
    </w:p>
    <w:p w:rsidR="00EF6DE8" w:rsidRPr="006B6CB8" w:rsidRDefault="00EF6DE8" w:rsidP="006B6CB8">
      <w:pPr>
        <w:autoSpaceDE w:val="0"/>
        <w:autoSpaceDN w:val="0"/>
        <w:adjustRightInd w:val="0"/>
        <w:spacing w:after="0" w:line="240" w:lineRule="auto"/>
        <w:jc w:val="both"/>
        <w:rPr>
          <w:rFonts w:ascii="Times New Roman" w:hAnsi="Times New Roman" w:cs="Times New Roman"/>
          <w:sz w:val="28"/>
          <w:szCs w:val="28"/>
        </w:rPr>
      </w:pPr>
      <w:r w:rsidRPr="006B6CB8">
        <w:rPr>
          <w:rFonts w:ascii="Times New Roman" w:hAnsi="Times New Roman" w:cs="Times New Roman"/>
          <w:sz w:val="28"/>
          <w:szCs w:val="28"/>
        </w:rPr>
        <w:br/>
      </w:r>
    </w:p>
    <w:p w:rsidR="00EF6DE8" w:rsidRPr="006B6CB8" w:rsidRDefault="00EF6DE8" w:rsidP="006B6CB8">
      <w:pPr>
        <w:autoSpaceDE w:val="0"/>
        <w:autoSpaceDN w:val="0"/>
        <w:adjustRightInd w:val="0"/>
        <w:spacing w:after="0" w:line="240" w:lineRule="auto"/>
        <w:jc w:val="both"/>
        <w:rPr>
          <w:rFonts w:ascii="Times New Roman" w:hAnsi="Times New Roman" w:cs="Times New Roman"/>
          <w:sz w:val="28"/>
          <w:szCs w:val="28"/>
        </w:rPr>
      </w:pPr>
      <w:r w:rsidRPr="006B6CB8">
        <w:rPr>
          <w:rFonts w:ascii="Times New Roman" w:hAnsi="Times New Roman" w:cs="Times New Roman"/>
          <w:sz w:val="28"/>
          <w:szCs w:val="28"/>
        </w:rPr>
        <w:br/>
      </w:r>
    </w:p>
    <w:p w:rsidR="00EF6DE8" w:rsidRPr="006B6CB8" w:rsidRDefault="00EF6DE8" w:rsidP="006B6CB8">
      <w:pPr>
        <w:autoSpaceDE w:val="0"/>
        <w:autoSpaceDN w:val="0"/>
        <w:adjustRightInd w:val="0"/>
        <w:spacing w:after="0" w:line="240" w:lineRule="auto"/>
        <w:jc w:val="both"/>
        <w:rPr>
          <w:rFonts w:ascii="Times New Roman" w:hAnsi="Times New Roman" w:cs="Times New Roman"/>
          <w:sz w:val="28"/>
          <w:szCs w:val="28"/>
        </w:rPr>
      </w:pPr>
    </w:p>
    <w:p w:rsidR="00EF6DE8" w:rsidRPr="00B768BF" w:rsidRDefault="00EF6DE8" w:rsidP="00B768BF">
      <w:pPr>
        <w:autoSpaceDE w:val="0"/>
        <w:autoSpaceDN w:val="0"/>
        <w:adjustRightInd w:val="0"/>
        <w:spacing w:after="0" w:line="240" w:lineRule="auto"/>
        <w:jc w:val="both"/>
        <w:rPr>
          <w:rFonts w:ascii="Times New Roman" w:hAnsi="Times New Roman" w:cs="Times New Roman"/>
          <w:color w:val="000000"/>
          <w:sz w:val="28"/>
          <w:szCs w:val="28"/>
        </w:rPr>
      </w:pPr>
    </w:p>
    <w:p w:rsidR="00B768BF" w:rsidRPr="00B768BF" w:rsidRDefault="00EF6DE8" w:rsidP="00B768BF">
      <w:pPr>
        <w:autoSpaceDE w:val="0"/>
        <w:autoSpaceDN w:val="0"/>
        <w:adjustRightInd w:val="0"/>
        <w:spacing w:after="0" w:line="360" w:lineRule="auto"/>
        <w:jc w:val="center"/>
        <w:rPr>
          <w:rFonts w:ascii="Times New Roman" w:hAnsi="Times New Roman" w:cs="Times New Roman"/>
          <w:b/>
          <w:bCs/>
          <w:color w:val="000000"/>
          <w:sz w:val="28"/>
          <w:szCs w:val="28"/>
        </w:rPr>
      </w:pPr>
      <w:r w:rsidRPr="00B768BF">
        <w:rPr>
          <w:rFonts w:ascii="Times New Roman" w:hAnsi="Times New Roman" w:cs="Times New Roman"/>
          <w:b/>
          <w:bCs/>
          <w:color w:val="000000"/>
          <w:sz w:val="28"/>
          <w:szCs w:val="28"/>
        </w:rPr>
        <w:t>Реферат</w:t>
      </w:r>
    </w:p>
    <w:p w:rsidR="007953A5" w:rsidRPr="00B768BF" w:rsidRDefault="00EF6DE8" w:rsidP="00B768BF">
      <w:pPr>
        <w:autoSpaceDE w:val="0"/>
        <w:autoSpaceDN w:val="0"/>
        <w:adjustRightInd w:val="0"/>
        <w:spacing w:after="0" w:line="360" w:lineRule="auto"/>
        <w:jc w:val="center"/>
        <w:rPr>
          <w:rFonts w:ascii="Times New Roman" w:eastAsia="Times New Roman" w:hAnsi="Times New Roman" w:cs="Times New Roman"/>
          <w:b/>
          <w:color w:val="000000"/>
          <w:sz w:val="28"/>
          <w:szCs w:val="28"/>
        </w:rPr>
      </w:pPr>
      <w:r w:rsidRPr="00B768BF">
        <w:rPr>
          <w:rFonts w:ascii="Times New Roman" w:hAnsi="Times New Roman" w:cs="Times New Roman"/>
          <w:b/>
          <w:bCs/>
          <w:color w:val="000000"/>
          <w:sz w:val="28"/>
          <w:szCs w:val="28"/>
        </w:rPr>
        <w:t>на тему:</w:t>
      </w:r>
      <w:r w:rsidR="00B768BF">
        <w:rPr>
          <w:rFonts w:ascii="Times New Roman" w:hAnsi="Times New Roman" w:cs="Times New Roman"/>
          <w:bCs/>
          <w:color w:val="000000"/>
          <w:sz w:val="28"/>
          <w:szCs w:val="28"/>
        </w:rPr>
        <w:t xml:space="preserve"> </w:t>
      </w:r>
      <w:r w:rsidR="007953A5" w:rsidRPr="00B768BF">
        <w:rPr>
          <w:rFonts w:ascii="Times New Roman" w:eastAsia="Times New Roman" w:hAnsi="Times New Roman" w:cs="Times New Roman"/>
          <w:b/>
          <w:color w:val="000000"/>
          <w:sz w:val="28"/>
          <w:szCs w:val="28"/>
        </w:rPr>
        <w:t>«Развитие мелкой техники – важнейшая составляющая технического развития учащихся – пианистов в детских школах искусств»</w:t>
      </w:r>
    </w:p>
    <w:p w:rsidR="007953A5" w:rsidRPr="006B6CB8" w:rsidRDefault="007953A5" w:rsidP="006B6CB8">
      <w:pPr>
        <w:shd w:val="clear" w:color="auto" w:fill="FFFFFF"/>
        <w:spacing w:before="90" w:after="90" w:line="360" w:lineRule="auto"/>
        <w:jc w:val="both"/>
        <w:rPr>
          <w:rFonts w:ascii="Times New Roman" w:eastAsia="Times New Roman" w:hAnsi="Times New Roman" w:cs="Times New Roman"/>
          <w:b/>
          <w:color w:val="444444"/>
          <w:sz w:val="28"/>
          <w:szCs w:val="28"/>
        </w:rPr>
      </w:pPr>
    </w:p>
    <w:p w:rsidR="006B6CB8" w:rsidRDefault="006B6CB8" w:rsidP="00B768BF">
      <w:pPr>
        <w:shd w:val="clear" w:color="auto" w:fill="FFFFFF"/>
        <w:spacing w:before="90" w:after="90" w:line="360" w:lineRule="auto"/>
        <w:rPr>
          <w:rFonts w:ascii="Times New Roman" w:eastAsia="Times New Roman" w:hAnsi="Times New Roman" w:cs="Times New Roman"/>
          <w:color w:val="444444"/>
          <w:sz w:val="28"/>
          <w:szCs w:val="28"/>
        </w:rPr>
      </w:pPr>
    </w:p>
    <w:p w:rsidR="00B768BF" w:rsidRPr="00B768BF" w:rsidRDefault="00EF6DE8" w:rsidP="00B768BF">
      <w:pPr>
        <w:shd w:val="clear" w:color="auto" w:fill="FFFFFF"/>
        <w:spacing w:before="90" w:after="90" w:line="360" w:lineRule="auto"/>
        <w:jc w:val="right"/>
        <w:rPr>
          <w:rFonts w:ascii="Times New Roman" w:eastAsia="Times New Roman" w:hAnsi="Times New Roman" w:cs="Times New Roman"/>
          <w:b/>
          <w:color w:val="444444"/>
          <w:sz w:val="28"/>
          <w:szCs w:val="28"/>
        </w:rPr>
      </w:pPr>
      <w:r w:rsidRPr="00B768BF">
        <w:rPr>
          <w:rFonts w:ascii="Times New Roman" w:eastAsia="Times New Roman" w:hAnsi="Times New Roman" w:cs="Times New Roman"/>
          <w:b/>
          <w:color w:val="444444"/>
          <w:sz w:val="28"/>
          <w:szCs w:val="28"/>
        </w:rPr>
        <w:t xml:space="preserve">Преподаватель </w:t>
      </w:r>
    </w:p>
    <w:p w:rsidR="007953A5" w:rsidRPr="00B768BF" w:rsidRDefault="00E549CF" w:rsidP="00B768BF">
      <w:pPr>
        <w:shd w:val="clear" w:color="auto" w:fill="FFFFFF"/>
        <w:spacing w:before="90" w:after="90" w:line="360" w:lineRule="auto"/>
        <w:jc w:val="right"/>
        <w:rPr>
          <w:rFonts w:ascii="Times New Roman" w:eastAsia="Times New Roman" w:hAnsi="Times New Roman" w:cs="Times New Roman"/>
          <w:b/>
          <w:color w:val="444444"/>
          <w:sz w:val="28"/>
          <w:szCs w:val="28"/>
        </w:rPr>
      </w:pPr>
      <w:proofErr w:type="spellStart"/>
      <w:r>
        <w:rPr>
          <w:rFonts w:ascii="Times New Roman" w:eastAsia="Times New Roman" w:hAnsi="Times New Roman" w:cs="Times New Roman"/>
          <w:b/>
          <w:color w:val="444444"/>
          <w:sz w:val="28"/>
          <w:szCs w:val="28"/>
        </w:rPr>
        <w:t>Чинегина</w:t>
      </w:r>
      <w:proofErr w:type="spellEnd"/>
      <w:r>
        <w:rPr>
          <w:rFonts w:ascii="Times New Roman" w:eastAsia="Times New Roman" w:hAnsi="Times New Roman" w:cs="Times New Roman"/>
          <w:b/>
          <w:color w:val="444444"/>
          <w:sz w:val="28"/>
          <w:szCs w:val="28"/>
        </w:rPr>
        <w:t xml:space="preserve"> В.А.</w:t>
      </w:r>
    </w:p>
    <w:p w:rsidR="007953A5" w:rsidRDefault="007953A5" w:rsidP="006B6CB8">
      <w:pPr>
        <w:shd w:val="clear" w:color="auto" w:fill="FFFFFF"/>
        <w:spacing w:before="90" w:after="90" w:line="360" w:lineRule="auto"/>
        <w:jc w:val="both"/>
        <w:rPr>
          <w:rFonts w:ascii="Times New Roman" w:eastAsia="Times New Roman" w:hAnsi="Times New Roman" w:cs="Times New Roman"/>
          <w:color w:val="444444"/>
          <w:sz w:val="28"/>
          <w:szCs w:val="28"/>
        </w:rPr>
      </w:pPr>
    </w:p>
    <w:p w:rsidR="00B768BF" w:rsidRDefault="00B768BF" w:rsidP="006B6CB8">
      <w:pPr>
        <w:shd w:val="clear" w:color="auto" w:fill="FFFFFF"/>
        <w:spacing w:before="90" w:after="90" w:line="360" w:lineRule="auto"/>
        <w:jc w:val="both"/>
        <w:rPr>
          <w:rFonts w:ascii="Times New Roman" w:eastAsia="Times New Roman" w:hAnsi="Times New Roman" w:cs="Times New Roman"/>
          <w:color w:val="444444"/>
          <w:sz w:val="28"/>
          <w:szCs w:val="28"/>
        </w:rPr>
      </w:pPr>
    </w:p>
    <w:p w:rsidR="00B768BF" w:rsidRDefault="00B768BF" w:rsidP="006B6CB8">
      <w:pPr>
        <w:shd w:val="clear" w:color="auto" w:fill="FFFFFF"/>
        <w:spacing w:before="90" w:after="90" w:line="360" w:lineRule="auto"/>
        <w:jc w:val="both"/>
        <w:rPr>
          <w:rFonts w:ascii="Times New Roman" w:eastAsia="Times New Roman" w:hAnsi="Times New Roman" w:cs="Times New Roman"/>
          <w:color w:val="444444"/>
          <w:sz w:val="28"/>
          <w:szCs w:val="28"/>
        </w:rPr>
      </w:pPr>
    </w:p>
    <w:p w:rsidR="00B768BF" w:rsidRDefault="00B768BF" w:rsidP="006B6CB8">
      <w:pPr>
        <w:shd w:val="clear" w:color="auto" w:fill="FFFFFF"/>
        <w:spacing w:before="90" w:after="90" w:line="360" w:lineRule="auto"/>
        <w:jc w:val="both"/>
        <w:rPr>
          <w:rFonts w:ascii="Times New Roman" w:eastAsia="Times New Roman" w:hAnsi="Times New Roman" w:cs="Times New Roman"/>
          <w:color w:val="444444"/>
          <w:sz w:val="28"/>
          <w:szCs w:val="28"/>
        </w:rPr>
      </w:pPr>
    </w:p>
    <w:p w:rsidR="00B768BF" w:rsidRDefault="00B768BF" w:rsidP="006B6CB8">
      <w:pPr>
        <w:shd w:val="clear" w:color="auto" w:fill="FFFFFF"/>
        <w:spacing w:before="90" w:after="90" w:line="360" w:lineRule="auto"/>
        <w:jc w:val="both"/>
        <w:rPr>
          <w:rFonts w:ascii="Times New Roman" w:eastAsia="Times New Roman" w:hAnsi="Times New Roman" w:cs="Times New Roman"/>
          <w:color w:val="444444"/>
          <w:sz w:val="28"/>
          <w:szCs w:val="28"/>
        </w:rPr>
      </w:pPr>
    </w:p>
    <w:p w:rsidR="00B768BF" w:rsidRDefault="00B768BF" w:rsidP="006B6CB8">
      <w:pPr>
        <w:shd w:val="clear" w:color="auto" w:fill="FFFFFF"/>
        <w:spacing w:before="90" w:after="90" w:line="360" w:lineRule="auto"/>
        <w:jc w:val="both"/>
        <w:rPr>
          <w:rFonts w:ascii="Times New Roman" w:eastAsia="Times New Roman" w:hAnsi="Times New Roman" w:cs="Times New Roman"/>
          <w:color w:val="444444"/>
          <w:sz w:val="28"/>
          <w:szCs w:val="28"/>
        </w:rPr>
      </w:pPr>
    </w:p>
    <w:p w:rsidR="00B768BF" w:rsidRDefault="00B768BF" w:rsidP="006B6CB8">
      <w:pPr>
        <w:shd w:val="clear" w:color="auto" w:fill="FFFFFF"/>
        <w:spacing w:before="90" w:after="90" w:line="360" w:lineRule="auto"/>
        <w:jc w:val="both"/>
        <w:rPr>
          <w:rFonts w:ascii="Times New Roman" w:eastAsia="Times New Roman" w:hAnsi="Times New Roman" w:cs="Times New Roman"/>
          <w:color w:val="444444"/>
          <w:sz w:val="28"/>
          <w:szCs w:val="28"/>
        </w:rPr>
      </w:pPr>
    </w:p>
    <w:p w:rsidR="00B768BF" w:rsidRPr="00B768BF" w:rsidRDefault="00B768BF" w:rsidP="00B768BF">
      <w:pPr>
        <w:shd w:val="clear" w:color="auto" w:fill="FFFFFF"/>
        <w:spacing w:before="90" w:after="90" w:line="360" w:lineRule="auto"/>
        <w:jc w:val="center"/>
        <w:rPr>
          <w:rFonts w:ascii="Times New Roman" w:eastAsia="Times New Roman" w:hAnsi="Times New Roman" w:cs="Times New Roman"/>
          <w:b/>
          <w:color w:val="444444"/>
          <w:sz w:val="28"/>
          <w:szCs w:val="28"/>
        </w:rPr>
      </w:pPr>
      <w:r w:rsidRPr="00B768BF">
        <w:rPr>
          <w:rFonts w:ascii="Times New Roman" w:eastAsia="Times New Roman" w:hAnsi="Times New Roman" w:cs="Times New Roman"/>
          <w:b/>
          <w:color w:val="444444"/>
          <w:sz w:val="28"/>
          <w:szCs w:val="28"/>
        </w:rPr>
        <w:t>201</w:t>
      </w:r>
      <w:r w:rsidR="00E549CF">
        <w:rPr>
          <w:rFonts w:ascii="Times New Roman" w:eastAsia="Times New Roman" w:hAnsi="Times New Roman" w:cs="Times New Roman"/>
          <w:b/>
          <w:color w:val="444444"/>
          <w:sz w:val="28"/>
          <w:szCs w:val="28"/>
        </w:rPr>
        <w:t>9</w:t>
      </w:r>
      <w:r w:rsidRPr="00B768BF">
        <w:rPr>
          <w:rFonts w:ascii="Times New Roman" w:eastAsia="Times New Roman" w:hAnsi="Times New Roman" w:cs="Times New Roman"/>
          <w:b/>
          <w:color w:val="444444"/>
          <w:sz w:val="28"/>
          <w:szCs w:val="28"/>
        </w:rPr>
        <w:t>г.</w:t>
      </w:r>
    </w:p>
    <w:p w:rsidR="00B768BF" w:rsidRDefault="00B768BF" w:rsidP="006B6CB8">
      <w:pPr>
        <w:shd w:val="clear" w:color="auto" w:fill="FFFFFF"/>
        <w:spacing w:before="90" w:after="90" w:line="360" w:lineRule="auto"/>
        <w:jc w:val="both"/>
        <w:rPr>
          <w:rFonts w:ascii="Times New Roman" w:eastAsia="Times New Roman" w:hAnsi="Times New Roman" w:cs="Times New Roman"/>
          <w:color w:val="444444"/>
          <w:sz w:val="28"/>
          <w:szCs w:val="28"/>
        </w:rPr>
      </w:pPr>
    </w:p>
    <w:p w:rsidR="00E549CF" w:rsidRDefault="00E549CF" w:rsidP="006B6CB8">
      <w:pPr>
        <w:shd w:val="clear" w:color="auto" w:fill="FFFFFF"/>
        <w:spacing w:before="90" w:after="90" w:line="360" w:lineRule="auto"/>
        <w:jc w:val="both"/>
        <w:rPr>
          <w:rFonts w:ascii="Times New Roman" w:eastAsia="Times New Roman" w:hAnsi="Times New Roman" w:cs="Times New Roman"/>
          <w:color w:val="444444"/>
          <w:sz w:val="28"/>
          <w:szCs w:val="28"/>
        </w:rPr>
      </w:pPr>
      <w:bookmarkStart w:id="0" w:name="_GoBack"/>
      <w:bookmarkEnd w:id="0"/>
    </w:p>
    <w:p w:rsidR="006B6CB8" w:rsidRDefault="006B6CB8" w:rsidP="006B6CB8">
      <w:pPr>
        <w:shd w:val="clear" w:color="auto" w:fill="FFFFFF"/>
        <w:spacing w:before="90" w:after="90" w:line="360" w:lineRule="auto"/>
        <w:jc w:val="both"/>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lastRenderedPageBreak/>
        <w:t xml:space="preserve">          Содержание</w:t>
      </w:r>
    </w:p>
    <w:p w:rsidR="006B6CB8" w:rsidRDefault="006B6CB8" w:rsidP="006B6CB8">
      <w:pPr>
        <w:shd w:val="clear" w:color="auto" w:fill="FFFFFF"/>
        <w:spacing w:before="90" w:after="90" w:line="360" w:lineRule="auto"/>
        <w:jc w:val="both"/>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Введение</w:t>
      </w:r>
      <w:r w:rsidR="005F5EEB">
        <w:rPr>
          <w:rFonts w:ascii="Times New Roman" w:eastAsia="Times New Roman" w:hAnsi="Times New Roman" w:cs="Times New Roman"/>
          <w:color w:val="444444"/>
          <w:sz w:val="28"/>
          <w:szCs w:val="28"/>
        </w:rPr>
        <w:t>…………………………………………………………………………...3</w:t>
      </w:r>
      <w:r>
        <w:rPr>
          <w:rFonts w:ascii="Times New Roman" w:eastAsia="Times New Roman" w:hAnsi="Times New Roman" w:cs="Times New Roman"/>
          <w:color w:val="444444"/>
          <w:sz w:val="28"/>
          <w:szCs w:val="28"/>
        </w:rPr>
        <w:t xml:space="preserve"> </w:t>
      </w:r>
    </w:p>
    <w:p w:rsidR="00B768BF" w:rsidRDefault="006B6CB8" w:rsidP="00B768BF">
      <w:pPr>
        <w:shd w:val="clear" w:color="auto" w:fill="FFFFFF"/>
        <w:spacing w:before="90" w:after="90" w:line="360" w:lineRule="auto"/>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444444"/>
          <w:sz w:val="28"/>
          <w:szCs w:val="28"/>
        </w:rPr>
        <w:t xml:space="preserve">Глава </w:t>
      </w:r>
      <w:r w:rsidR="00CD19AC">
        <w:rPr>
          <w:rFonts w:ascii="Times New Roman" w:eastAsia="Times New Roman" w:hAnsi="Times New Roman" w:cs="Times New Roman"/>
          <w:color w:val="444444"/>
          <w:sz w:val="28"/>
          <w:szCs w:val="28"/>
        </w:rPr>
        <w:t xml:space="preserve">1. </w:t>
      </w:r>
      <w:r w:rsidR="00B768BF" w:rsidRPr="00B768BF">
        <w:rPr>
          <w:rFonts w:ascii="Times New Roman" w:eastAsia="Times New Roman" w:hAnsi="Times New Roman" w:cs="Times New Roman"/>
          <w:color w:val="000000"/>
          <w:sz w:val="28"/>
          <w:szCs w:val="28"/>
        </w:rPr>
        <w:t xml:space="preserve"> Методы развития мелкой техники в классе фортепиано детских школ искусств</w:t>
      </w:r>
      <w:r w:rsidR="005F5EEB">
        <w:rPr>
          <w:rFonts w:ascii="Times New Roman" w:eastAsia="Times New Roman" w:hAnsi="Times New Roman" w:cs="Times New Roman"/>
          <w:color w:val="000000"/>
          <w:sz w:val="28"/>
          <w:szCs w:val="28"/>
        </w:rPr>
        <w:t>……………………………………………………………………..5</w:t>
      </w:r>
    </w:p>
    <w:p w:rsidR="00B768BF" w:rsidRDefault="00CD19AC" w:rsidP="00B768BF">
      <w:pPr>
        <w:shd w:val="clear" w:color="auto" w:fill="FFFFFF"/>
        <w:spacing w:before="90" w:after="90" w:line="360" w:lineRule="auto"/>
        <w:jc w:val="both"/>
        <w:rPr>
          <w:rFonts w:ascii="Times New Roman" w:eastAsia="Times New Roman" w:hAnsi="Times New Roman" w:cs="Times New Roman"/>
          <w:color w:val="000000"/>
          <w:sz w:val="28"/>
          <w:szCs w:val="28"/>
        </w:rPr>
      </w:pPr>
      <w:r w:rsidRPr="00CD19AC">
        <w:rPr>
          <w:rFonts w:ascii="Times New Roman" w:eastAsia="Times New Roman" w:hAnsi="Times New Roman" w:cs="Times New Roman"/>
          <w:color w:val="000000"/>
          <w:sz w:val="28"/>
          <w:szCs w:val="28"/>
        </w:rPr>
        <w:t>Глава 2. Развитие мелкой техники</w:t>
      </w:r>
      <w:r w:rsidR="005F5EEB">
        <w:rPr>
          <w:rFonts w:ascii="Times New Roman" w:eastAsia="Times New Roman" w:hAnsi="Times New Roman" w:cs="Times New Roman"/>
          <w:color w:val="000000"/>
          <w:sz w:val="28"/>
          <w:szCs w:val="28"/>
        </w:rPr>
        <w:t>……………………………………………...11</w:t>
      </w:r>
    </w:p>
    <w:p w:rsidR="00CD19AC" w:rsidRDefault="00CD19AC" w:rsidP="00B768BF">
      <w:pPr>
        <w:shd w:val="clear" w:color="auto" w:fill="FFFFFF"/>
        <w:spacing w:before="90" w:after="9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Заключение</w:t>
      </w:r>
      <w:r w:rsidR="005F5EEB">
        <w:rPr>
          <w:rFonts w:ascii="Times New Roman" w:eastAsia="Times New Roman" w:hAnsi="Times New Roman" w:cs="Times New Roman"/>
          <w:color w:val="000000"/>
          <w:sz w:val="28"/>
          <w:szCs w:val="28"/>
        </w:rPr>
        <w:t>……………………………………………………………………….17</w:t>
      </w:r>
    </w:p>
    <w:p w:rsidR="00CD19AC" w:rsidRPr="00CD19AC" w:rsidRDefault="00CD19AC" w:rsidP="00B768BF">
      <w:pPr>
        <w:shd w:val="clear" w:color="auto" w:fill="FFFFFF"/>
        <w:spacing w:before="90" w:after="9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Список используемой литературы</w:t>
      </w:r>
      <w:r w:rsidR="005F5EEB">
        <w:rPr>
          <w:rFonts w:ascii="Times New Roman" w:eastAsia="Times New Roman" w:hAnsi="Times New Roman" w:cs="Times New Roman"/>
          <w:color w:val="000000"/>
          <w:sz w:val="28"/>
          <w:szCs w:val="28"/>
        </w:rPr>
        <w:t>……………………………………………...18</w:t>
      </w:r>
    </w:p>
    <w:p w:rsidR="006B6CB8" w:rsidRDefault="006B6CB8" w:rsidP="006B6CB8">
      <w:pPr>
        <w:shd w:val="clear" w:color="auto" w:fill="FFFFFF"/>
        <w:spacing w:before="90" w:after="90" w:line="360" w:lineRule="auto"/>
        <w:jc w:val="both"/>
        <w:rPr>
          <w:rFonts w:ascii="Times New Roman" w:eastAsia="Times New Roman" w:hAnsi="Times New Roman" w:cs="Times New Roman"/>
          <w:color w:val="444444"/>
          <w:sz w:val="28"/>
          <w:szCs w:val="28"/>
        </w:rPr>
      </w:pPr>
    </w:p>
    <w:p w:rsidR="003006FC" w:rsidRDefault="003006FC" w:rsidP="006B6CB8">
      <w:pPr>
        <w:shd w:val="clear" w:color="auto" w:fill="FFFFFF"/>
        <w:spacing w:before="90" w:after="90" w:line="360" w:lineRule="auto"/>
        <w:jc w:val="both"/>
        <w:rPr>
          <w:rFonts w:ascii="Times New Roman" w:eastAsia="Times New Roman" w:hAnsi="Times New Roman" w:cs="Times New Roman"/>
          <w:color w:val="444444"/>
          <w:sz w:val="28"/>
          <w:szCs w:val="28"/>
        </w:rPr>
      </w:pPr>
    </w:p>
    <w:p w:rsidR="006B6CB8" w:rsidRDefault="006B6CB8" w:rsidP="006B6CB8">
      <w:pPr>
        <w:shd w:val="clear" w:color="auto" w:fill="FFFFFF"/>
        <w:spacing w:before="90" w:after="90" w:line="360" w:lineRule="auto"/>
        <w:jc w:val="both"/>
        <w:rPr>
          <w:rFonts w:ascii="Times New Roman" w:eastAsia="Times New Roman" w:hAnsi="Times New Roman" w:cs="Times New Roman"/>
          <w:color w:val="444444"/>
          <w:sz w:val="28"/>
          <w:szCs w:val="28"/>
        </w:rPr>
      </w:pPr>
    </w:p>
    <w:p w:rsidR="006B6CB8" w:rsidRDefault="006B6CB8" w:rsidP="006B6CB8">
      <w:pPr>
        <w:shd w:val="clear" w:color="auto" w:fill="FFFFFF"/>
        <w:spacing w:before="90" w:after="90" w:line="360" w:lineRule="auto"/>
        <w:jc w:val="both"/>
        <w:rPr>
          <w:rFonts w:ascii="Times New Roman" w:eastAsia="Times New Roman" w:hAnsi="Times New Roman" w:cs="Times New Roman"/>
          <w:color w:val="444444"/>
          <w:sz w:val="28"/>
          <w:szCs w:val="28"/>
        </w:rPr>
      </w:pPr>
    </w:p>
    <w:p w:rsidR="006B6CB8" w:rsidRDefault="006B6CB8" w:rsidP="006B6CB8">
      <w:pPr>
        <w:shd w:val="clear" w:color="auto" w:fill="FFFFFF"/>
        <w:spacing w:before="90" w:after="90" w:line="360" w:lineRule="auto"/>
        <w:jc w:val="both"/>
        <w:rPr>
          <w:rFonts w:ascii="Times New Roman" w:eastAsia="Times New Roman" w:hAnsi="Times New Roman" w:cs="Times New Roman"/>
          <w:color w:val="444444"/>
          <w:sz w:val="28"/>
          <w:szCs w:val="28"/>
        </w:rPr>
      </w:pPr>
    </w:p>
    <w:p w:rsidR="006B6CB8" w:rsidRDefault="006B6CB8" w:rsidP="006B6CB8">
      <w:pPr>
        <w:shd w:val="clear" w:color="auto" w:fill="FFFFFF"/>
        <w:spacing w:before="90" w:after="90" w:line="360" w:lineRule="auto"/>
        <w:jc w:val="both"/>
        <w:rPr>
          <w:rFonts w:ascii="Times New Roman" w:eastAsia="Times New Roman" w:hAnsi="Times New Roman" w:cs="Times New Roman"/>
          <w:color w:val="444444"/>
          <w:sz w:val="28"/>
          <w:szCs w:val="28"/>
        </w:rPr>
      </w:pPr>
    </w:p>
    <w:p w:rsidR="006B6CB8" w:rsidRDefault="006B6CB8" w:rsidP="006B6CB8">
      <w:pPr>
        <w:shd w:val="clear" w:color="auto" w:fill="FFFFFF"/>
        <w:spacing w:before="90" w:after="90" w:line="360" w:lineRule="auto"/>
        <w:jc w:val="both"/>
        <w:rPr>
          <w:rFonts w:ascii="Times New Roman" w:eastAsia="Times New Roman" w:hAnsi="Times New Roman" w:cs="Times New Roman"/>
          <w:color w:val="444444"/>
          <w:sz w:val="28"/>
          <w:szCs w:val="28"/>
        </w:rPr>
      </w:pPr>
    </w:p>
    <w:p w:rsidR="006B6CB8" w:rsidRDefault="006B6CB8" w:rsidP="006B6CB8">
      <w:pPr>
        <w:shd w:val="clear" w:color="auto" w:fill="FFFFFF"/>
        <w:spacing w:before="90" w:after="90" w:line="360" w:lineRule="auto"/>
        <w:jc w:val="both"/>
        <w:rPr>
          <w:rFonts w:ascii="Times New Roman" w:eastAsia="Times New Roman" w:hAnsi="Times New Roman" w:cs="Times New Roman"/>
          <w:color w:val="444444"/>
          <w:sz w:val="28"/>
          <w:szCs w:val="28"/>
        </w:rPr>
      </w:pPr>
    </w:p>
    <w:p w:rsidR="006B6CB8" w:rsidRDefault="006B6CB8" w:rsidP="006B6CB8">
      <w:pPr>
        <w:shd w:val="clear" w:color="auto" w:fill="FFFFFF"/>
        <w:spacing w:before="90" w:after="90" w:line="360" w:lineRule="auto"/>
        <w:jc w:val="both"/>
        <w:rPr>
          <w:rFonts w:ascii="Times New Roman" w:eastAsia="Times New Roman" w:hAnsi="Times New Roman" w:cs="Times New Roman"/>
          <w:color w:val="444444"/>
          <w:sz w:val="28"/>
          <w:szCs w:val="28"/>
        </w:rPr>
      </w:pPr>
    </w:p>
    <w:p w:rsidR="006B6CB8" w:rsidRDefault="006B6CB8" w:rsidP="006B6CB8">
      <w:pPr>
        <w:shd w:val="clear" w:color="auto" w:fill="FFFFFF"/>
        <w:spacing w:before="90" w:after="90" w:line="360" w:lineRule="auto"/>
        <w:jc w:val="both"/>
        <w:rPr>
          <w:rFonts w:ascii="Times New Roman" w:eastAsia="Times New Roman" w:hAnsi="Times New Roman" w:cs="Times New Roman"/>
          <w:color w:val="444444"/>
          <w:sz w:val="28"/>
          <w:szCs w:val="28"/>
        </w:rPr>
      </w:pPr>
    </w:p>
    <w:p w:rsidR="006B6CB8" w:rsidRDefault="006B6CB8" w:rsidP="006B6CB8">
      <w:pPr>
        <w:shd w:val="clear" w:color="auto" w:fill="FFFFFF"/>
        <w:spacing w:before="90" w:after="90" w:line="360" w:lineRule="auto"/>
        <w:jc w:val="both"/>
        <w:rPr>
          <w:rFonts w:ascii="Times New Roman" w:eastAsia="Times New Roman" w:hAnsi="Times New Roman" w:cs="Times New Roman"/>
          <w:color w:val="444444"/>
          <w:sz w:val="28"/>
          <w:szCs w:val="28"/>
        </w:rPr>
      </w:pPr>
    </w:p>
    <w:p w:rsidR="006B6CB8" w:rsidRDefault="006B6CB8" w:rsidP="006B6CB8">
      <w:pPr>
        <w:shd w:val="clear" w:color="auto" w:fill="FFFFFF"/>
        <w:spacing w:before="90" w:after="90" w:line="360" w:lineRule="auto"/>
        <w:jc w:val="both"/>
        <w:rPr>
          <w:rFonts w:ascii="Times New Roman" w:eastAsia="Times New Roman" w:hAnsi="Times New Roman" w:cs="Times New Roman"/>
          <w:color w:val="444444"/>
          <w:sz w:val="28"/>
          <w:szCs w:val="28"/>
        </w:rPr>
      </w:pPr>
    </w:p>
    <w:p w:rsidR="006B6CB8" w:rsidRDefault="006B6CB8" w:rsidP="006B6CB8">
      <w:pPr>
        <w:shd w:val="clear" w:color="auto" w:fill="FFFFFF"/>
        <w:spacing w:before="90" w:after="90" w:line="360" w:lineRule="auto"/>
        <w:jc w:val="both"/>
        <w:rPr>
          <w:rFonts w:ascii="Times New Roman" w:eastAsia="Times New Roman" w:hAnsi="Times New Roman" w:cs="Times New Roman"/>
          <w:color w:val="444444"/>
          <w:sz w:val="28"/>
          <w:szCs w:val="28"/>
        </w:rPr>
      </w:pPr>
    </w:p>
    <w:p w:rsidR="006B6CB8" w:rsidRDefault="006B6CB8" w:rsidP="006B6CB8">
      <w:pPr>
        <w:shd w:val="clear" w:color="auto" w:fill="FFFFFF"/>
        <w:spacing w:before="90" w:after="90" w:line="360" w:lineRule="auto"/>
        <w:jc w:val="both"/>
        <w:rPr>
          <w:rFonts w:ascii="Times New Roman" w:eastAsia="Times New Roman" w:hAnsi="Times New Roman" w:cs="Times New Roman"/>
          <w:color w:val="444444"/>
          <w:sz w:val="28"/>
          <w:szCs w:val="28"/>
        </w:rPr>
      </w:pPr>
    </w:p>
    <w:p w:rsidR="006B6CB8" w:rsidRDefault="006B6CB8" w:rsidP="006B6CB8">
      <w:pPr>
        <w:shd w:val="clear" w:color="auto" w:fill="FFFFFF"/>
        <w:spacing w:before="90" w:after="90" w:line="360" w:lineRule="auto"/>
        <w:jc w:val="both"/>
        <w:rPr>
          <w:rFonts w:ascii="Times New Roman" w:eastAsia="Times New Roman" w:hAnsi="Times New Roman" w:cs="Times New Roman"/>
          <w:color w:val="444444"/>
          <w:sz w:val="28"/>
          <w:szCs w:val="28"/>
        </w:rPr>
      </w:pPr>
    </w:p>
    <w:p w:rsidR="006B6CB8" w:rsidRDefault="006B6CB8" w:rsidP="006B6CB8">
      <w:pPr>
        <w:shd w:val="clear" w:color="auto" w:fill="FFFFFF"/>
        <w:spacing w:before="90" w:after="90" w:line="360" w:lineRule="auto"/>
        <w:jc w:val="both"/>
        <w:rPr>
          <w:rFonts w:ascii="Times New Roman" w:eastAsia="Times New Roman" w:hAnsi="Times New Roman" w:cs="Times New Roman"/>
          <w:color w:val="444444"/>
          <w:sz w:val="28"/>
          <w:szCs w:val="28"/>
        </w:rPr>
      </w:pPr>
    </w:p>
    <w:p w:rsidR="006B6CB8" w:rsidRDefault="006B6CB8" w:rsidP="006B6CB8">
      <w:pPr>
        <w:shd w:val="clear" w:color="auto" w:fill="FFFFFF"/>
        <w:spacing w:before="90" w:after="90" w:line="360" w:lineRule="auto"/>
        <w:jc w:val="both"/>
        <w:rPr>
          <w:rFonts w:ascii="Times New Roman" w:eastAsia="Times New Roman" w:hAnsi="Times New Roman" w:cs="Times New Roman"/>
          <w:color w:val="444444"/>
          <w:sz w:val="28"/>
          <w:szCs w:val="28"/>
        </w:rPr>
      </w:pPr>
    </w:p>
    <w:p w:rsidR="00B768BF" w:rsidRDefault="00B768BF" w:rsidP="006B6CB8">
      <w:pPr>
        <w:shd w:val="clear" w:color="auto" w:fill="FFFFFF"/>
        <w:spacing w:before="90" w:after="90" w:line="360" w:lineRule="auto"/>
        <w:jc w:val="both"/>
        <w:rPr>
          <w:rFonts w:ascii="Times New Roman" w:eastAsia="Times New Roman" w:hAnsi="Times New Roman" w:cs="Times New Roman"/>
          <w:color w:val="444444"/>
          <w:sz w:val="28"/>
          <w:szCs w:val="28"/>
        </w:rPr>
      </w:pPr>
    </w:p>
    <w:p w:rsidR="00B768BF" w:rsidRDefault="006B6CB8" w:rsidP="00B768BF">
      <w:pPr>
        <w:shd w:val="clear" w:color="auto" w:fill="FFFFFF"/>
        <w:spacing w:before="90" w:after="90" w:line="360" w:lineRule="auto"/>
        <w:ind w:firstLine="567"/>
        <w:contextualSpacing/>
        <w:jc w:val="both"/>
        <w:rPr>
          <w:rFonts w:ascii="Times New Roman" w:hAnsi="Times New Roman" w:cs="Times New Roman"/>
          <w:color w:val="000000"/>
          <w:sz w:val="28"/>
          <w:szCs w:val="28"/>
        </w:rPr>
      </w:pPr>
      <w:r w:rsidRPr="00B768BF">
        <w:rPr>
          <w:rFonts w:ascii="Times New Roman" w:eastAsia="Times New Roman" w:hAnsi="Times New Roman" w:cs="Times New Roman"/>
          <w:b/>
          <w:color w:val="000000"/>
          <w:sz w:val="28"/>
          <w:szCs w:val="28"/>
        </w:rPr>
        <w:lastRenderedPageBreak/>
        <w:t>Введение</w:t>
      </w:r>
      <w:r w:rsidR="00A20EBF" w:rsidRPr="00B768BF">
        <w:rPr>
          <w:rFonts w:ascii="Times New Roman" w:hAnsi="Times New Roman" w:cs="Times New Roman"/>
          <w:color w:val="000000"/>
          <w:sz w:val="28"/>
          <w:szCs w:val="28"/>
        </w:rPr>
        <w:br/>
        <w:t xml:space="preserve">     Актуальность темы объясняется тем, что в основу обучения игре на фортепиано положено техническое воспитание, если только его понимать правильно. Значение </w:t>
      </w:r>
      <w:proofErr w:type="gramStart"/>
      <w:r w:rsidR="00A20EBF" w:rsidRPr="00B768BF">
        <w:rPr>
          <w:rFonts w:ascii="Times New Roman" w:hAnsi="Times New Roman" w:cs="Times New Roman"/>
          <w:color w:val="000000"/>
          <w:sz w:val="28"/>
          <w:szCs w:val="28"/>
        </w:rPr>
        <w:t>техники</w:t>
      </w:r>
      <w:proofErr w:type="gramEnd"/>
      <w:r w:rsidR="00A20EBF" w:rsidRPr="00B768BF">
        <w:rPr>
          <w:rFonts w:ascii="Times New Roman" w:hAnsi="Times New Roman" w:cs="Times New Roman"/>
          <w:color w:val="000000"/>
          <w:sz w:val="28"/>
          <w:szCs w:val="28"/>
        </w:rPr>
        <w:t xml:space="preserve"> верно понимает лишь тот, кто живёт фортепианным искусством как средством выразительного проявления творческого начала в человеке и хочет такому взгляду научить других. Предпосылкой к этому является техника, органически выросшая из индивидуальных творческих способностей индивидуума. Понимаемая таким образом техника едина и для исполнителя-художника, и для его искусства. Техника есть и должна быть верной внешней формой выявле</w:t>
      </w:r>
      <w:r w:rsidR="00B768BF">
        <w:rPr>
          <w:rFonts w:ascii="Times New Roman" w:hAnsi="Times New Roman" w:cs="Times New Roman"/>
          <w:color w:val="000000"/>
          <w:sz w:val="28"/>
          <w:szCs w:val="28"/>
        </w:rPr>
        <w:t>ния того, чего хочет душа.</w:t>
      </w:r>
    </w:p>
    <w:p w:rsidR="00B768BF" w:rsidRDefault="00A20EBF" w:rsidP="00B768BF">
      <w:pPr>
        <w:shd w:val="clear" w:color="auto" w:fill="FFFFFF"/>
        <w:spacing w:before="90" w:after="90" w:line="360" w:lineRule="auto"/>
        <w:ind w:firstLine="567"/>
        <w:contextualSpacing/>
        <w:jc w:val="both"/>
        <w:rPr>
          <w:rFonts w:ascii="Times New Roman" w:hAnsi="Times New Roman" w:cs="Times New Roman"/>
          <w:color w:val="000000"/>
          <w:sz w:val="28"/>
          <w:szCs w:val="28"/>
        </w:rPr>
      </w:pPr>
      <w:r w:rsidRPr="00B768BF">
        <w:rPr>
          <w:rFonts w:ascii="Times New Roman" w:hAnsi="Times New Roman" w:cs="Times New Roman"/>
          <w:color w:val="000000"/>
          <w:sz w:val="28"/>
          <w:szCs w:val="28"/>
        </w:rPr>
        <w:t>Само слово «техника» говорит об искусности, с которой т</w:t>
      </w:r>
      <w:r w:rsidR="00B768BF">
        <w:rPr>
          <w:rFonts w:ascii="Times New Roman" w:hAnsi="Times New Roman" w:cs="Times New Roman"/>
          <w:color w:val="000000"/>
          <w:sz w:val="28"/>
          <w:szCs w:val="28"/>
        </w:rPr>
        <w:t xml:space="preserve">ворится произведение искусства. </w:t>
      </w:r>
      <w:r w:rsidRPr="00B768BF">
        <w:rPr>
          <w:rFonts w:ascii="Times New Roman" w:hAnsi="Times New Roman" w:cs="Times New Roman"/>
          <w:color w:val="000000"/>
          <w:sz w:val="28"/>
          <w:szCs w:val="28"/>
        </w:rPr>
        <w:t>Материал технической ра</w:t>
      </w:r>
      <w:r w:rsidR="00B768BF">
        <w:rPr>
          <w:rFonts w:ascii="Times New Roman" w:hAnsi="Times New Roman" w:cs="Times New Roman"/>
          <w:color w:val="000000"/>
          <w:sz w:val="28"/>
          <w:szCs w:val="28"/>
        </w:rPr>
        <w:t xml:space="preserve">боты – пианистические движения. </w:t>
      </w:r>
      <w:r w:rsidRPr="00B768BF">
        <w:rPr>
          <w:rFonts w:ascii="Times New Roman" w:hAnsi="Times New Roman" w:cs="Times New Roman"/>
          <w:color w:val="000000"/>
          <w:sz w:val="28"/>
          <w:szCs w:val="28"/>
        </w:rPr>
        <w:t>Основная цель технического развития – обеспечить условия, при которых технический аппарат будет способен лучше выполнить не</w:t>
      </w:r>
      <w:r w:rsidR="00B768BF">
        <w:rPr>
          <w:rFonts w:ascii="Times New Roman" w:hAnsi="Times New Roman" w:cs="Times New Roman"/>
          <w:color w:val="000000"/>
          <w:sz w:val="28"/>
          <w:szCs w:val="28"/>
        </w:rPr>
        <w:t>обходимую музыкальную задачу.</w:t>
      </w:r>
    </w:p>
    <w:p w:rsidR="00B768BF" w:rsidRDefault="00A20EBF" w:rsidP="00B768BF">
      <w:pPr>
        <w:shd w:val="clear" w:color="auto" w:fill="FFFFFF"/>
        <w:spacing w:before="90" w:after="90" w:line="360" w:lineRule="auto"/>
        <w:ind w:firstLine="567"/>
        <w:contextualSpacing/>
        <w:jc w:val="both"/>
        <w:rPr>
          <w:rFonts w:ascii="Times New Roman" w:hAnsi="Times New Roman" w:cs="Times New Roman"/>
          <w:color w:val="000000"/>
          <w:sz w:val="28"/>
          <w:szCs w:val="28"/>
        </w:rPr>
      </w:pPr>
      <w:r w:rsidRPr="00B768BF">
        <w:rPr>
          <w:rFonts w:ascii="Times New Roman" w:hAnsi="Times New Roman" w:cs="Times New Roman"/>
          <w:color w:val="000000"/>
          <w:sz w:val="28"/>
          <w:szCs w:val="28"/>
        </w:rPr>
        <w:t>На каких же принципах следует развивать пианистический аппарат, чтобы создать наиболее благоприятные технически</w:t>
      </w:r>
      <w:r w:rsidR="00B768BF">
        <w:rPr>
          <w:rFonts w:ascii="Times New Roman" w:hAnsi="Times New Roman" w:cs="Times New Roman"/>
          <w:color w:val="000000"/>
          <w:sz w:val="28"/>
          <w:szCs w:val="28"/>
        </w:rPr>
        <w:t>е условия для выражения музыки?</w:t>
      </w:r>
    </w:p>
    <w:p w:rsidR="00B768BF" w:rsidRDefault="00B768BF" w:rsidP="00B768BF">
      <w:pPr>
        <w:shd w:val="clear" w:color="auto" w:fill="FFFFFF"/>
        <w:spacing w:before="90" w:after="90" w:line="36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Вкратце они такие:</w:t>
      </w:r>
    </w:p>
    <w:p w:rsidR="00B768BF" w:rsidRDefault="00A20EBF" w:rsidP="00B768BF">
      <w:pPr>
        <w:shd w:val="clear" w:color="auto" w:fill="FFFFFF"/>
        <w:spacing w:before="90" w:after="90" w:line="360" w:lineRule="auto"/>
        <w:contextualSpacing/>
        <w:jc w:val="both"/>
        <w:rPr>
          <w:rFonts w:ascii="Times New Roman" w:hAnsi="Times New Roman" w:cs="Times New Roman"/>
          <w:color w:val="000000"/>
          <w:sz w:val="28"/>
          <w:szCs w:val="28"/>
        </w:rPr>
      </w:pPr>
      <w:r w:rsidRPr="00B768BF">
        <w:rPr>
          <w:rFonts w:ascii="Times New Roman" w:hAnsi="Times New Roman" w:cs="Times New Roman"/>
          <w:color w:val="000000"/>
          <w:sz w:val="28"/>
          <w:szCs w:val="28"/>
        </w:rPr>
        <w:t>1.    Ги</w:t>
      </w:r>
      <w:r w:rsidR="00B768BF">
        <w:rPr>
          <w:rFonts w:ascii="Times New Roman" w:hAnsi="Times New Roman" w:cs="Times New Roman"/>
          <w:color w:val="000000"/>
          <w:sz w:val="28"/>
          <w:szCs w:val="28"/>
        </w:rPr>
        <w:t>бкость и пластичность аппарата.</w:t>
      </w:r>
    </w:p>
    <w:p w:rsidR="00B768BF" w:rsidRDefault="00A20EBF" w:rsidP="00B768BF">
      <w:pPr>
        <w:shd w:val="clear" w:color="auto" w:fill="FFFFFF"/>
        <w:spacing w:before="90" w:after="90" w:line="360" w:lineRule="auto"/>
        <w:contextualSpacing/>
        <w:jc w:val="both"/>
        <w:rPr>
          <w:rFonts w:ascii="Times New Roman" w:hAnsi="Times New Roman" w:cs="Times New Roman"/>
          <w:color w:val="000000"/>
          <w:sz w:val="28"/>
          <w:szCs w:val="28"/>
        </w:rPr>
      </w:pPr>
      <w:r w:rsidRPr="00B768BF">
        <w:rPr>
          <w:rFonts w:ascii="Times New Roman" w:hAnsi="Times New Roman" w:cs="Times New Roman"/>
          <w:color w:val="000000"/>
          <w:sz w:val="28"/>
          <w:szCs w:val="28"/>
        </w:rPr>
        <w:t>2.    Связь и взаимодействие всех его участков при ве</w:t>
      </w:r>
      <w:r w:rsidR="00B768BF">
        <w:rPr>
          <w:rFonts w:ascii="Times New Roman" w:hAnsi="Times New Roman" w:cs="Times New Roman"/>
          <w:color w:val="000000"/>
          <w:sz w:val="28"/>
          <w:szCs w:val="28"/>
        </w:rPr>
        <w:t>дущих живых и активных пальцев.</w:t>
      </w:r>
    </w:p>
    <w:p w:rsidR="00B768BF" w:rsidRDefault="00A20EBF" w:rsidP="00B768BF">
      <w:pPr>
        <w:shd w:val="clear" w:color="auto" w:fill="FFFFFF"/>
        <w:spacing w:before="90" w:after="90" w:line="360" w:lineRule="auto"/>
        <w:contextualSpacing/>
        <w:jc w:val="both"/>
        <w:rPr>
          <w:rFonts w:ascii="Times New Roman" w:hAnsi="Times New Roman" w:cs="Times New Roman"/>
          <w:color w:val="000000"/>
          <w:sz w:val="28"/>
          <w:szCs w:val="28"/>
        </w:rPr>
      </w:pPr>
      <w:r w:rsidRPr="00B768BF">
        <w:rPr>
          <w:rFonts w:ascii="Times New Roman" w:hAnsi="Times New Roman" w:cs="Times New Roman"/>
          <w:color w:val="000000"/>
          <w:sz w:val="28"/>
          <w:szCs w:val="28"/>
        </w:rPr>
        <w:t>3.    Целесо</w:t>
      </w:r>
      <w:r w:rsidR="00B768BF">
        <w:rPr>
          <w:rFonts w:ascii="Times New Roman" w:hAnsi="Times New Roman" w:cs="Times New Roman"/>
          <w:color w:val="000000"/>
          <w:sz w:val="28"/>
          <w:szCs w:val="28"/>
        </w:rPr>
        <w:t>образность и экономия движений.</w:t>
      </w:r>
    </w:p>
    <w:p w:rsidR="00B768BF" w:rsidRDefault="00A20EBF" w:rsidP="00B768BF">
      <w:pPr>
        <w:shd w:val="clear" w:color="auto" w:fill="FFFFFF"/>
        <w:spacing w:before="90" w:after="90" w:line="360" w:lineRule="auto"/>
        <w:contextualSpacing/>
        <w:jc w:val="both"/>
        <w:rPr>
          <w:rFonts w:ascii="Times New Roman" w:hAnsi="Times New Roman" w:cs="Times New Roman"/>
          <w:color w:val="000000"/>
          <w:sz w:val="28"/>
          <w:szCs w:val="28"/>
        </w:rPr>
      </w:pPr>
      <w:r w:rsidRPr="00B768BF">
        <w:rPr>
          <w:rFonts w:ascii="Times New Roman" w:hAnsi="Times New Roman" w:cs="Times New Roman"/>
          <w:color w:val="000000"/>
          <w:sz w:val="28"/>
          <w:szCs w:val="28"/>
        </w:rPr>
        <w:t>4.    Управляемость технич</w:t>
      </w:r>
      <w:r w:rsidR="00B768BF">
        <w:rPr>
          <w:rFonts w:ascii="Times New Roman" w:hAnsi="Times New Roman" w:cs="Times New Roman"/>
          <w:color w:val="000000"/>
          <w:sz w:val="28"/>
          <w:szCs w:val="28"/>
        </w:rPr>
        <w:t>еским процессом.</w:t>
      </w:r>
    </w:p>
    <w:p w:rsidR="00B768BF" w:rsidRDefault="00A20EBF" w:rsidP="00B768BF">
      <w:pPr>
        <w:shd w:val="clear" w:color="auto" w:fill="FFFFFF"/>
        <w:spacing w:before="90" w:after="90" w:line="360" w:lineRule="auto"/>
        <w:contextualSpacing/>
        <w:jc w:val="both"/>
        <w:rPr>
          <w:rFonts w:ascii="Times New Roman" w:hAnsi="Times New Roman" w:cs="Times New Roman"/>
          <w:color w:val="000000"/>
          <w:sz w:val="28"/>
          <w:szCs w:val="28"/>
        </w:rPr>
      </w:pPr>
      <w:r w:rsidRPr="00B768BF">
        <w:rPr>
          <w:rFonts w:ascii="Times New Roman" w:hAnsi="Times New Roman" w:cs="Times New Roman"/>
          <w:color w:val="000000"/>
          <w:sz w:val="28"/>
          <w:szCs w:val="28"/>
        </w:rPr>
        <w:t>5.    Звуковой результа</w:t>
      </w:r>
      <w:r w:rsidR="00B768BF">
        <w:rPr>
          <w:rFonts w:ascii="Times New Roman" w:hAnsi="Times New Roman" w:cs="Times New Roman"/>
          <w:color w:val="000000"/>
          <w:sz w:val="28"/>
          <w:szCs w:val="28"/>
        </w:rPr>
        <w:t>т (как необходимый итог).</w:t>
      </w:r>
    </w:p>
    <w:p w:rsidR="003006FC" w:rsidRPr="00B768BF" w:rsidRDefault="00A20EBF" w:rsidP="00B768BF">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B768BF">
        <w:rPr>
          <w:rFonts w:ascii="Times New Roman" w:hAnsi="Times New Roman" w:cs="Times New Roman"/>
          <w:color w:val="000000"/>
          <w:sz w:val="28"/>
          <w:szCs w:val="28"/>
        </w:rPr>
        <w:t>Без них контакт музыкального и технического развития будет чрезвычайно затруднителен, а иногда остаётся только  «на словах».</w:t>
      </w:r>
      <w:r w:rsidRPr="00B768BF">
        <w:rPr>
          <w:rFonts w:ascii="Times New Roman" w:hAnsi="Times New Roman" w:cs="Times New Roman"/>
          <w:color w:val="000000"/>
          <w:sz w:val="28"/>
          <w:szCs w:val="28"/>
        </w:rPr>
        <w:br/>
      </w:r>
      <w:r w:rsidRPr="00B768BF">
        <w:rPr>
          <w:rFonts w:ascii="Times New Roman" w:hAnsi="Times New Roman" w:cs="Times New Roman"/>
          <w:color w:val="000000"/>
          <w:sz w:val="28"/>
          <w:szCs w:val="28"/>
        </w:rPr>
        <w:br/>
      </w:r>
      <w:r w:rsidRPr="00B768BF">
        <w:rPr>
          <w:rFonts w:ascii="Times New Roman" w:hAnsi="Times New Roman" w:cs="Times New Roman"/>
          <w:color w:val="000000"/>
          <w:sz w:val="28"/>
          <w:szCs w:val="28"/>
        </w:rPr>
        <w:lastRenderedPageBreak/>
        <w:t xml:space="preserve">     Развитие техники осуществляется не только на основе художественных произведений, но и на специальном инструктивном материале. Особенно ценна этюдная литература, в которой музыкальные и пианистические задачи органично слиты (например, этюды </w:t>
      </w:r>
      <w:proofErr w:type="spellStart"/>
      <w:r w:rsidRPr="00B768BF">
        <w:rPr>
          <w:rFonts w:ascii="Times New Roman" w:hAnsi="Times New Roman" w:cs="Times New Roman"/>
          <w:color w:val="000000"/>
          <w:sz w:val="28"/>
          <w:szCs w:val="28"/>
        </w:rPr>
        <w:t>Гедике</w:t>
      </w:r>
      <w:proofErr w:type="spellEnd"/>
      <w:r w:rsidRPr="00B768BF">
        <w:rPr>
          <w:rFonts w:ascii="Times New Roman" w:hAnsi="Times New Roman" w:cs="Times New Roman"/>
          <w:color w:val="000000"/>
          <w:sz w:val="28"/>
          <w:szCs w:val="28"/>
        </w:rPr>
        <w:t xml:space="preserve">, Берковича, </w:t>
      </w:r>
      <w:proofErr w:type="spellStart"/>
      <w:r w:rsidRPr="00B768BF">
        <w:rPr>
          <w:rFonts w:ascii="Times New Roman" w:hAnsi="Times New Roman" w:cs="Times New Roman"/>
          <w:color w:val="000000"/>
          <w:sz w:val="28"/>
          <w:szCs w:val="28"/>
        </w:rPr>
        <w:t>Лемуана</w:t>
      </w:r>
      <w:proofErr w:type="spellEnd"/>
      <w:r w:rsidRPr="00B768BF">
        <w:rPr>
          <w:rFonts w:ascii="Times New Roman" w:hAnsi="Times New Roman" w:cs="Times New Roman"/>
          <w:color w:val="000000"/>
          <w:sz w:val="28"/>
          <w:szCs w:val="28"/>
        </w:rPr>
        <w:t xml:space="preserve"> и др.). Образные черты мелодических пассажей и чёткая ритмика таких этюдов увлекает детей, и фактурные трудности преодолеваются ими без особых усилий.</w:t>
      </w:r>
      <w:r w:rsidRPr="00B768BF">
        <w:rPr>
          <w:rFonts w:ascii="Times New Roman" w:hAnsi="Times New Roman" w:cs="Times New Roman"/>
          <w:color w:val="000000"/>
          <w:sz w:val="28"/>
          <w:szCs w:val="28"/>
        </w:rPr>
        <w:br/>
        <w:t xml:space="preserve">      На помощь развитию технике приходит и продуманно составленный  индивидуальный репертуарный план ученика. При отборе литературы педагог должен руководствоваться соответствием пианистического изложения требованиям развития техники ученика, устранения имеющихся у него технических недочётов. Чем менее податлив ученик к усвоению технических навыков, тем полнее в группах подбираемых произведений должны быть представлены схожие фигуры техники, позволяющие прочно закреплять медленно формирующиеся технические навыки. Вместе с тем успешное развитие техники происходит на основе одновременного овладения разными типами фортепианного изложения. Например, развитие техники пальцевой игры успешнее осуществляется, если сочетать проработку </w:t>
      </w:r>
      <w:proofErr w:type="spellStart"/>
      <w:r w:rsidRPr="00B768BF">
        <w:rPr>
          <w:rFonts w:ascii="Times New Roman" w:hAnsi="Times New Roman" w:cs="Times New Roman"/>
          <w:color w:val="000000"/>
          <w:sz w:val="28"/>
          <w:szCs w:val="28"/>
        </w:rPr>
        <w:t>кантиленных</w:t>
      </w:r>
      <w:proofErr w:type="spellEnd"/>
      <w:r w:rsidRPr="00B768BF">
        <w:rPr>
          <w:rFonts w:ascii="Times New Roman" w:hAnsi="Times New Roman" w:cs="Times New Roman"/>
          <w:color w:val="000000"/>
          <w:sz w:val="28"/>
          <w:szCs w:val="28"/>
        </w:rPr>
        <w:t xml:space="preserve"> и подвижных фактур. В этом случае </w:t>
      </w:r>
      <w:proofErr w:type="spellStart"/>
      <w:r w:rsidRPr="00B768BF">
        <w:rPr>
          <w:rFonts w:ascii="Times New Roman" w:hAnsi="Times New Roman" w:cs="Times New Roman"/>
          <w:color w:val="000000"/>
          <w:sz w:val="28"/>
          <w:szCs w:val="28"/>
        </w:rPr>
        <w:t>легатная</w:t>
      </w:r>
      <w:proofErr w:type="spellEnd"/>
      <w:r w:rsidRPr="00B768BF">
        <w:rPr>
          <w:rFonts w:ascii="Times New Roman" w:hAnsi="Times New Roman" w:cs="Times New Roman"/>
          <w:color w:val="000000"/>
          <w:sz w:val="28"/>
          <w:szCs w:val="28"/>
        </w:rPr>
        <w:t xml:space="preserve"> игра является одним из средств активизации беглости.</w:t>
      </w:r>
      <w:r w:rsidRPr="00B768BF">
        <w:rPr>
          <w:rFonts w:ascii="Times New Roman" w:hAnsi="Times New Roman" w:cs="Times New Roman"/>
          <w:color w:val="000000"/>
          <w:sz w:val="28"/>
          <w:szCs w:val="28"/>
        </w:rPr>
        <w:br/>
        <w:t>     В работе над пианистической техникой требуются такие компоненты музыкального развития, как яркость образных представлений, глубина переживаний, ощущение живого пульса движения музыкальной ткани, а так же слуховое развитие. Недоразвитость этих сторон часто бывает причиной несовершенства техники, её ограниченности, скованности, неровност</w:t>
      </w:r>
      <w:r w:rsidR="00B768BF">
        <w:rPr>
          <w:rFonts w:ascii="Times New Roman" w:hAnsi="Times New Roman" w:cs="Times New Roman"/>
          <w:color w:val="000000"/>
          <w:sz w:val="28"/>
          <w:szCs w:val="28"/>
        </w:rPr>
        <w:t>и, а так же «</w:t>
      </w:r>
      <w:proofErr w:type="spellStart"/>
      <w:r w:rsidR="00B768BF">
        <w:rPr>
          <w:rFonts w:ascii="Times New Roman" w:hAnsi="Times New Roman" w:cs="Times New Roman"/>
          <w:color w:val="000000"/>
          <w:sz w:val="28"/>
          <w:szCs w:val="28"/>
        </w:rPr>
        <w:t>немузыкальности</w:t>
      </w:r>
      <w:proofErr w:type="spellEnd"/>
      <w:r w:rsidR="00B768BF">
        <w:rPr>
          <w:rFonts w:ascii="Times New Roman" w:hAnsi="Times New Roman" w:cs="Times New Roman"/>
          <w:color w:val="000000"/>
          <w:sz w:val="28"/>
          <w:szCs w:val="28"/>
        </w:rPr>
        <w:t>».</w:t>
      </w:r>
    </w:p>
    <w:p w:rsidR="00CD19AC" w:rsidRDefault="00CD19AC" w:rsidP="00B768BF">
      <w:pPr>
        <w:shd w:val="clear" w:color="auto" w:fill="FFFFFF"/>
        <w:spacing w:before="90" w:after="90" w:line="360" w:lineRule="auto"/>
        <w:jc w:val="center"/>
        <w:rPr>
          <w:rFonts w:ascii="Times New Roman" w:eastAsia="Times New Roman" w:hAnsi="Times New Roman" w:cs="Times New Roman"/>
          <w:b/>
          <w:color w:val="000000"/>
          <w:sz w:val="28"/>
          <w:szCs w:val="28"/>
        </w:rPr>
      </w:pPr>
    </w:p>
    <w:p w:rsidR="00CD19AC" w:rsidRDefault="00CD19AC" w:rsidP="00B768BF">
      <w:pPr>
        <w:shd w:val="clear" w:color="auto" w:fill="FFFFFF"/>
        <w:spacing w:before="90" w:after="90" w:line="360" w:lineRule="auto"/>
        <w:jc w:val="center"/>
        <w:rPr>
          <w:rFonts w:ascii="Times New Roman" w:eastAsia="Times New Roman" w:hAnsi="Times New Roman" w:cs="Times New Roman"/>
          <w:b/>
          <w:color w:val="000000"/>
          <w:sz w:val="28"/>
          <w:szCs w:val="28"/>
        </w:rPr>
      </w:pPr>
    </w:p>
    <w:p w:rsidR="00CD19AC" w:rsidRDefault="00CD19AC" w:rsidP="00B768BF">
      <w:pPr>
        <w:shd w:val="clear" w:color="auto" w:fill="FFFFFF"/>
        <w:spacing w:before="90" w:after="90" w:line="360" w:lineRule="auto"/>
        <w:jc w:val="center"/>
        <w:rPr>
          <w:rFonts w:ascii="Times New Roman" w:eastAsia="Times New Roman" w:hAnsi="Times New Roman" w:cs="Times New Roman"/>
          <w:b/>
          <w:color w:val="000000"/>
          <w:sz w:val="28"/>
          <w:szCs w:val="28"/>
        </w:rPr>
      </w:pPr>
    </w:p>
    <w:p w:rsidR="00B768BF" w:rsidRPr="00B768BF" w:rsidRDefault="00B768BF" w:rsidP="00B768BF">
      <w:pPr>
        <w:shd w:val="clear" w:color="auto" w:fill="FFFFFF"/>
        <w:spacing w:before="90" w:after="90" w:line="360" w:lineRule="auto"/>
        <w:jc w:val="center"/>
        <w:rPr>
          <w:rFonts w:ascii="Times New Roman" w:eastAsia="Times New Roman" w:hAnsi="Times New Roman" w:cs="Times New Roman"/>
          <w:b/>
          <w:color w:val="000000"/>
          <w:sz w:val="28"/>
          <w:szCs w:val="28"/>
        </w:rPr>
      </w:pPr>
      <w:r w:rsidRPr="00B768BF">
        <w:rPr>
          <w:rFonts w:ascii="Times New Roman" w:eastAsia="Times New Roman" w:hAnsi="Times New Roman" w:cs="Times New Roman"/>
          <w:b/>
          <w:color w:val="000000"/>
          <w:sz w:val="28"/>
          <w:szCs w:val="28"/>
        </w:rPr>
        <w:lastRenderedPageBreak/>
        <w:t xml:space="preserve">1. </w:t>
      </w:r>
      <w:r w:rsidR="007953A5" w:rsidRPr="00B768BF">
        <w:rPr>
          <w:rFonts w:ascii="Times New Roman" w:eastAsia="Times New Roman" w:hAnsi="Times New Roman" w:cs="Times New Roman"/>
          <w:b/>
          <w:color w:val="000000"/>
          <w:sz w:val="28"/>
          <w:szCs w:val="28"/>
        </w:rPr>
        <w:t>Методы развития мелкой техники в классе фортепиано</w:t>
      </w:r>
    </w:p>
    <w:p w:rsidR="007953A5" w:rsidRPr="00B768BF" w:rsidRDefault="007953A5" w:rsidP="00B768BF">
      <w:pPr>
        <w:shd w:val="clear" w:color="auto" w:fill="FFFFFF"/>
        <w:spacing w:before="90" w:after="90" w:line="360" w:lineRule="auto"/>
        <w:jc w:val="center"/>
        <w:rPr>
          <w:rFonts w:ascii="Times New Roman" w:eastAsia="Times New Roman" w:hAnsi="Times New Roman" w:cs="Times New Roman"/>
          <w:b/>
          <w:color w:val="000000"/>
          <w:sz w:val="28"/>
          <w:szCs w:val="28"/>
        </w:rPr>
      </w:pPr>
      <w:r w:rsidRPr="00B768BF">
        <w:rPr>
          <w:rFonts w:ascii="Times New Roman" w:eastAsia="Times New Roman" w:hAnsi="Times New Roman" w:cs="Times New Roman"/>
          <w:b/>
          <w:color w:val="000000"/>
          <w:sz w:val="28"/>
          <w:szCs w:val="28"/>
        </w:rPr>
        <w:t>детских школ искусс</w:t>
      </w:r>
      <w:r w:rsidR="00B768BF" w:rsidRPr="00B768BF">
        <w:rPr>
          <w:rFonts w:ascii="Times New Roman" w:eastAsia="Times New Roman" w:hAnsi="Times New Roman" w:cs="Times New Roman"/>
          <w:b/>
          <w:color w:val="000000"/>
          <w:sz w:val="28"/>
          <w:szCs w:val="28"/>
        </w:rPr>
        <w:t>тв</w:t>
      </w:r>
    </w:p>
    <w:p w:rsidR="00B768BF" w:rsidRDefault="007953A5" w:rsidP="00B768BF">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 xml:space="preserve">Важнейшей основой для развития мелкой техники учащихся была и будет всегда правильная организация игрового аппарата, начиная с первых шагов юного пианиста. </w:t>
      </w:r>
      <w:proofErr w:type="gramStart"/>
      <w:r w:rsidRPr="00B768BF">
        <w:rPr>
          <w:rFonts w:ascii="Times New Roman" w:eastAsia="Times New Roman" w:hAnsi="Times New Roman" w:cs="Times New Roman"/>
          <w:color w:val="000000"/>
          <w:sz w:val="28"/>
          <w:szCs w:val="28"/>
        </w:rPr>
        <w:t>Исходя из этого необходимо подчеркнуть</w:t>
      </w:r>
      <w:proofErr w:type="gramEnd"/>
      <w:r w:rsidRPr="00B768BF">
        <w:rPr>
          <w:rFonts w:ascii="Times New Roman" w:eastAsia="Times New Roman" w:hAnsi="Times New Roman" w:cs="Times New Roman"/>
          <w:color w:val="000000"/>
          <w:sz w:val="28"/>
          <w:szCs w:val="28"/>
        </w:rPr>
        <w:t xml:space="preserve"> значение начального этапа обучения, постановки игрового аппарата и организации игровых движений начинающих. Уже во время организаций элементарных игровых движений нужно заботиться о развитии движений пальцев, независимых друг от друга. Очень важно научить ученика умело пользоваться движениями предплечья, плечевого пояса и корпуса.</w:t>
      </w:r>
    </w:p>
    <w:p w:rsidR="00B768BF" w:rsidRDefault="007953A5" w:rsidP="00B768BF">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На первом этапе обучения необходим показ педагогом движений и связанным с этими движениями звучания, при этом показ должен быть очень качественным и очень точным, никакая приблизительность показа недопустима. Не обойтись и без учета возрастных особенностей ученика, а значит должен быть обеспечен индивидуальный подход.</w:t>
      </w:r>
    </w:p>
    <w:p w:rsidR="00B768BF" w:rsidRDefault="007953A5" w:rsidP="00B768BF">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 xml:space="preserve">Иногда бывает так, что ученик играет не совсем теми движениями, и не совсем тем звуком, какие были у педагога, но мелодия звучит красиво и осмысленно. В данном случае не нужно требовать точного копирования показываемого движения. Ученик должен выработать наиболее подходящий для себя способ действия. </w:t>
      </w:r>
    </w:p>
    <w:p w:rsidR="007953A5" w:rsidRPr="00B768BF" w:rsidRDefault="007953A5" w:rsidP="00B768BF">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О чем не нужно забывать при начальной организации игрового аппарата:</w:t>
      </w:r>
    </w:p>
    <w:p w:rsidR="007953A5" w:rsidRPr="00B768BF" w:rsidRDefault="007953A5" w:rsidP="00B768BF">
      <w:pPr>
        <w:shd w:val="clear" w:color="auto" w:fill="FFFFFF"/>
        <w:spacing w:before="90" w:after="90" w:line="360" w:lineRule="auto"/>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 xml:space="preserve">1. Рука учащегося должна быть свободна от плеча до кончиков пальцев от любой скованности. В то же время свобода не должна превращаться в </w:t>
      </w:r>
      <w:proofErr w:type="gramStart"/>
      <w:r w:rsidRPr="00B768BF">
        <w:rPr>
          <w:rFonts w:ascii="Times New Roman" w:eastAsia="Times New Roman" w:hAnsi="Times New Roman" w:cs="Times New Roman"/>
          <w:color w:val="000000"/>
          <w:sz w:val="28"/>
          <w:szCs w:val="28"/>
        </w:rPr>
        <w:t>расхлябанность</w:t>
      </w:r>
      <w:proofErr w:type="gramEnd"/>
      <w:r w:rsidRPr="00B768BF">
        <w:rPr>
          <w:rFonts w:ascii="Times New Roman" w:eastAsia="Times New Roman" w:hAnsi="Times New Roman" w:cs="Times New Roman"/>
          <w:color w:val="000000"/>
          <w:sz w:val="28"/>
          <w:szCs w:val="28"/>
        </w:rPr>
        <w:t>. Рука должна быть собранной, организованной, готовой к действию.</w:t>
      </w:r>
    </w:p>
    <w:p w:rsidR="00B768BF" w:rsidRDefault="007953A5" w:rsidP="00B768BF">
      <w:pPr>
        <w:shd w:val="clear" w:color="auto" w:fill="FFFFFF"/>
        <w:spacing w:before="90" w:after="90" w:line="360" w:lineRule="auto"/>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lastRenderedPageBreak/>
        <w:t xml:space="preserve">2. При игре в близкой позиции первый палец ставится на край клавиши, третий – близко к средней линии (там, где начинаются черные клавиши) а пятый – приблизительно на полпути от края клавиши до средней линии. </w:t>
      </w:r>
    </w:p>
    <w:p w:rsidR="007953A5" w:rsidRPr="00B768BF" w:rsidRDefault="007953A5" w:rsidP="00B768BF">
      <w:pPr>
        <w:shd w:val="clear" w:color="auto" w:fill="FFFFFF"/>
        <w:spacing w:before="90" w:after="90" w:line="360" w:lineRule="auto"/>
        <w:ind w:firstLine="426"/>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Второй и четвертый пальцы располагаются на клавишах чуть дальше от средней линии, чем третий. Второй, третий, четвертый и пятый пальцы не должны сползать на край клавиатуры, как часто бывает у начинающих.</w:t>
      </w:r>
    </w:p>
    <w:p w:rsidR="007953A5" w:rsidRPr="00B768BF" w:rsidRDefault="007953A5" w:rsidP="00B768BF">
      <w:pPr>
        <w:shd w:val="clear" w:color="auto" w:fill="FFFFFF"/>
        <w:spacing w:before="90" w:after="90" w:line="360" w:lineRule="auto"/>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3. При игре одноголосных мелодий положение локтя, да и корпуса определяются до известной степени требованием, чтобы третий палец располагался вдоль клавиши или «смотрел вдоль клавиши». Локоть должен быть чаще в несколько отведенном положении. С желанием учащихся прижимать локоть к корпусу нужно неустанно бороться, так как это выключает плечо из игры. В то же время недопустимо чрезмерное отведение локтя.</w:t>
      </w:r>
    </w:p>
    <w:p w:rsidR="00B768BF" w:rsidRDefault="007953A5" w:rsidP="00B768BF">
      <w:pPr>
        <w:shd w:val="clear" w:color="auto" w:fill="FFFFFF"/>
        <w:spacing w:before="90" w:after="90" w:line="360" w:lineRule="auto"/>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4. Высота запястья определяется требованием, чтобы первый палец не лежал на клавише горизонтально, а становился под небольшим углом. Второй, третий, четвертый пальцы в момент опоры были закруглены дугообразно, но не крючкообразно для того, чтобы касаться клавиш подушечками. Пятый палец должен быть почти выпрямленным, а первый слегка согнут в концевом суставе.</w:t>
      </w:r>
    </w:p>
    <w:p w:rsidR="007953A5" w:rsidRPr="00B768BF" w:rsidRDefault="007953A5" w:rsidP="00B768BF">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 xml:space="preserve">При игре широких фигур пястно-фаланговые сочленения понижаются, пальцы немного выпрямляются, и кисть принимает уже не выпуклый, а </w:t>
      </w:r>
      <w:proofErr w:type="spellStart"/>
      <w:r w:rsidRPr="00B768BF">
        <w:rPr>
          <w:rFonts w:ascii="Times New Roman" w:eastAsia="Times New Roman" w:hAnsi="Times New Roman" w:cs="Times New Roman"/>
          <w:color w:val="000000"/>
          <w:sz w:val="28"/>
          <w:szCs w:val="28"/>
        </w:rPr>
        <w:t>плосковатый</w:t>
      </w:r>
      <w:proofErr w:type="spellEnd"/>
      <w:r w:rsidRPr="00B768BF">
        <w:rPr>
          <w:rFonts w:ascii="Times New Roman" w:eastAsia="Times New Roman" w:hAnsi="Times New Roman" w:cs="Times New Roman"/>
          <w:color w:val="000000"/>
          <w:sz w:val="28"/>
          <w:szCs w:val="28"/>
        </w:rPr>
        <w:t xml:space="preserve"> вид. В то же время недопустима вогнутая кисть, так как это приводит к расслаблению пальцев и ограничению их движений.</w:t>
      </w:r>
    </w:p>
    <w:p w:rsidR="00B768BF" w:rsidRDefault="007953A5" w:rsidP="00B768BF">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 xml:space="preserve">Первые приемы игры состоят из наиболее простых движений. Поэтому лучше всего начинать игру с приема «нон легато». При игре «нон легато» осваивается прием переноса руки с клавиши на клавишу, приобретается ощущение управляемости и готовности всей руки для того или иного </w:t>
      </w:r>
      <w:r w:rsidRPr="00B768BF">
        <w:rPr>
          <w:rFonts w:ascii="Times New Roman" w:eastAsia="Times New Roman" w:hAnsi="Times New Roman" w:cs="Times New Roman"/>
          <w:color w:val="000000"/>
          <w:sz w:val="28"/>
          <w:szCs w:val="28"/>
        </w:rPr>
        <w:lastRenderedPageBreak/>
        <w:t xml:space="preserve">движения. </w:t>
      </w:r>
      <w:proofErr w:type="gramStart"/>
      <w:r w:rsidRPr="00B768BF">
        <w:rPr>
          <w:rFonts w:ascii="Times New Roman" w:eastAsia="Times New Roman" w:hAnsi="Times New Roman" w:cs="Times New Roman"/>
          <w:color w:val="000000"/>
          <w:sz w:val="28"/>
          <w:szCs w:val="28"/>
        </w:rPr>
        <w:t>При игре «нон легато» нельзя «бросать» руку, нужно всегда «ставить» ее на клавишу и не «ударять», а опускать до дня.</w:t>
      </w:r>
      <w:proofErr w:type="gramEnd"/>
    </w:p>
    <w:p w:rsidR="00B768BF" w:rsidRDefault="007953A5" w:rsidP="00B768BF">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При переходе к приему «легато» необходимо добиваться мягкого без толчков переступания с пальца на палец, для получения связного и певучего звучания.</w:t>
      </w:r>
    </w:p>
    <w:p w:rsidR="00B768BF" w:rsidRDefault="007953A5" w:rsidP="00B768BF">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Прием «стаккато» не следует применять с первых шагов, так как это может вызвать у учащихся напряженность и зажатость руки.</w:t>
      </w:r>
      <w:r w:rsidR="00B768BF">
        <w:rPr>
          <w:rFonts w:ascii="Times New Roman" w:eastAsia="Times New Roman" w:hAnsi="Times New Roman" w:cs="Times New Roman"/>
          <w:color w:val="000000"/>
          <w:sz w:val="28"/>
          <w:szCs w:val="28"/>
        </w:rPr>
        <w:t xml:space="preserve"> </w:t>
      </w:r>
      <w:r w:rsidRPr="00B768BF">
        <w:rPr>
          <w:rFonts w:ascii="Times New Roman" w:eastAsia="Times New Roman" w:hAnsi="Times New Roman" w:cs="Times New Roman"/>
          <w:color w:val="000000"/>
          <w:sz w:val="28"/>
          <w:szCs w:val="28"/>
        </w:rPr>
        <w:t>При игре пальцы должны быть активными. Размах пальца перед опусканием его на клавишу нужен, но он не должен быть большим. Большой подъем пальца зачастую вызывает ненужную фиксацию руки.</w:t>
      </w:r>
    </w:p>
    <w:p w:rsidR="00B768BF" w:rsidRDefault="007953A5" w:rsidP="00B768BF">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 xml:space="preserve">Основой для успешного технического развития, в частности мелкой техники является правильное </w:t>
      </w:r>
      <w:proofErr w:type="spellStart"/>
      <w:r w:rsidRPr="00B768BF">
        <w:rPr>
          <w:rFonts w:ascii="Times New Roman" w:eastAsia="Times New Roman" w:hAnsi="Times New Roman" w:cs="Times New Roman"/>
          <w:color w:val="000000"/>
          <w:sz w:val="28"/>
          <w:szCs w:val="28"/>
        </w:rPr>
        <w:t>звукоизвлечение</w:t>
      </w:r>
      <w:proofErr w:type="spellEnd"/>
      <w:r w:rsidRPr="00B768BF">
        <w:rPr>
          <w:rFonts w:ascii="Times New Roman" w:eastAsia="Times New Roman" w:hAnsi="Times New Roman" w:cs="Times New Roman"/>
          <w:color w:val="000000"/>
          <w:sz w:val="28"/>
          <w:szCs w:val="28"/>
        </w:rPr>
        <w:t xml:space="preserve"> с первых уроков, маленький пианист должен понять, что такое правильное, качественное звучание, в чем его смысл и значение. Звуковой результат – это применение способов и приемов </w:t>
      </w:r>
      <w:proofErr w:type="spellStart"/>
      <w:r w:rsidRPr="00B768BF">
        <w:rPr>
          <w:rFonts w:ascii="Times New Roman" w:eastAsia="Times New Roman" w:hAnsi="Times New Roman" w:cs="Times New Roman"/>
          <w:color w:val="000000"/>
          <w:sz w:val="28"/>
          <w:szCs w:val="28"/>
        </w:rPr>
        <w:t>звукоизвлечения</w:t>
      </w:r>
      <w:proofErr w:type="spellEnd"/>
      <w:r w:rsidRPr="00B768BF">
        <w:rPr>
          <w:rFonts w:ascii="Times New Roman" w:eastAsia="Times New Roman" w:hAnsi="Times New Roman" w:cs="Times New Roman"/>
          <w:color w:val="000000"/>
          <w:sz w:val="28"/>
          <w:szCs w:val="28"/>
        </w:rPr>
        <w:t xml:space="preserve"> в соответствии </w:t>
      </w:r>
      <w:proofErr w:type="gramStart"/>
      <w:r w:rsidRPr="00B768BF">
        <w:rPr>
          <w:rFonts w:ascii="Times New Roman" w:eastAsia="Times New Roman" w:hAnsi="Times New Roman" w:cs="Times New Roman"/>
          <w:color w:val="000000"/>
          <w:sz w:val="28"/>
          <w:szCs w:val="28"/>
        </w:rPr>
        <w:t>с</w:t>
      </w:r>
      <w:proofErr w:type="gramEnd"/>
      <w:r w:rsidRPr="00B768BF">
        <w:rPr>
          <w:rFonts w:ascii="Times New Roman" w:eastAsia="Times New Roman" w:hAnsi="Times New Roman" w:cs="Times New Roman"/>
          <w:color w:val="000000"/>
          <w:sz w:val="28"/>
          <w:szCs w:val="28"/>
        </w:rPr>
        <w:t xml:space="preserve"> звуковым образом который необходимо получить. Музыкальный слух и слуховой самоконтроль играют при этом очень важную роль. </w:t>
      </w:r>
      <w:proofErr w:type="gramStart"/>
      <w:r w:rsidRPr="00B768BF">
        <w:rPr>
          <w:rFonts w:ascii="Times New Roman" w:eastAsia="Times New Roman" w:hAnsi="Times New Roman" w:cs="Times New Roman"/>
          <w:color w:val="000000"/>
          <w:sz w:val="28"/>
          <w:szCs w:val="28"/>
        </w:rPr>
        <w:t>Музыкальный звук, воспроизведенный на фортепиано, должен быть наделен живым музыкальным содержанием, легко вливаться в следующий за ним в мелодии, продолжая звучание.</w:t>
      </w:r>
      <w:proofErr w:type="gramEnd"/>
    </w:p>
    <w:p w:rsidR="00B768BF" w:rsidRDefault="007953A5" w:rsidP="00B768BF">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 xml:space="preserve">Необходимо стремиться к тому, чтобы звучание фортепиано у маленьких пианистов было похоже на пение, на которое способен певческий голос. Поэтому при работе уже с начинающими нельзя разрешать им форсировать звук. Их необходимо приучать к постоянному слуховому </w:t>
      </w:r>
      <w:proofErr w:type="gramStart"/>
      <w:r w:rsidRPr="00B768BF">
        <w:rPr>
          <w:rFonts w:ascii="Times New Roman" w:eastAsia="Times New Roman" w:hAnsi="Times New Roman" w:cs="Times New Roman"/>
          <w:color w:val="000000"/>
          <w:sz w:val="28"/>
          <w:szCs w:val="28"/>
        </w:rPr>
        <w:t>контролю за</w:t>
      </w:r>
      <w:proofErr w:type="gramEnd"/>
      <w:r w:rsidRPr="00B768BF">
        <w:rPr>
          <w:rFonts w:ascii="Times New Roman" w:eastAsia="Times New Roman" w:hAnsi="Times New Roman" w:cs="Times New Roman"/>
          <w:color w:val="000000"/>
          <w:sz w:val="28"/>
          <w:szCs w:val="28"/>
        </w:rPr>
        <w:t xml:space="preserve"> полученным звуковым результатом.</w:t>
      </w:r>
    </w:p>
    <w:p w:rsidR="00B768BF" w:rsidRDefault="007953A5" w:rsidP="00B768BF">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Для того</w:t>
      </w:r>
      <w:proofErr w:type="gramStart"/>
      <w:r w:rsidRPr="00B768BF">
        <w:rPr>
          <w:rFonts w:ascii="Times New Roman" w:eastAsia="Times New Roman" w:hAnsi="Times New Roman" w:cs="Times New Roman"/>
          <w:color w:val="000000"/>
          <w:sz w:val="28"/>
          <w:szCs w:val="28"/>
        </w:rPr>
        <w:t>,</w:t>
      </w:r>
      <w:proofErr w:type="gramEnd"/>
      <w:r w:rsidRPr="00B768BF">
        <w:rPr>
          <w:rFonts w:ascii="Times New Roman" w:eastAsia="Times New Roman" w:hAnsi="Times New Roman" w:cs="Times New Roman"/>
          <w:color w:val="000000"/>
          <w:sz w:val="28"/>
          <w:szCs w:val="28"/>
        </w:rPr>
        <w:t xml:space="preserve"> чтобы фортепиано у учащихся действительно «пело», а не проявляло себя «ударным» инструментом, чтобы звучание отвечало художественным требованиям, у самого педагога должны быть достаточно </w:t>
      </w:r>
      <w:r w:rsidRPr="00B768BF">
        <w:rPr>
          <w:rFonts w:ascii="Times New Roman" w:eastAsia="Times New Roman" w:hAnsi="Times New Roman" w:cs="Times New Roman"/>
          <w:color w:val="000000"/>
          <w:sz w:val="28"/>
          <w:szCs w:val="28"/>
        </w:rPr>
        <w:lastRenderedPageBreak/>
        <w:t xml:space="preserve">яркие звуковые представления и правильные навыки качественного </w:t>
      </w:r>
      <w:proofErr w:type="spellStart"/>
      <w:r w:rsidRPr="00B768BF">
        <w:rPr>
          <w:rFonts w:ascii="Times New Roman" w:eastAsia="Times New Roman" w:hAnsi="Times New Roman" w:cs="Times New Roman"/>
          <w:color w:val="000000"/>
          <w:sz w:val="28"/>
          <w:szCs w:val="28"/>
        </w:rPr>
        <w:t>звукоизвлечения</w:t>
      </w:r>
      <w:proofErr w:type="spellEnd"/>
      <w:r w:rsidRPr="00B768BF">
        <w:rPr>
          <w:rFonts w:ascii="Times New Roman" w:eastAsia="Times New Roman" w:hAnsi="Times New Roman" w:cs="Times New Roman"/>
          <w:color w:val="000000"/>
          <w:sz w:val="28"/>
          <w:szCs w:val="28"/>
        </w:rPr>
        <w:t>.</w:t>
      </w:r>
    </w:p>
    <w:p w:rsidR="00B768BF" w:rsidRDefault="007953A5" w:rsidP="00B768BF">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 xml:space="preserve">Только при этих условиях педагог способен выполнить стоящую перед ним задачу – научить учащегося </w:t>
      </w:r>
      <w:proofErr w:type="spellStart"/>
      <w:r w:rsidRPr="00B768BF">
        <w:rPr>
          <w:rFonts w:ascii="Times New Roman" w:eastAsia="Times New Roman" w:hAnsi="Times New Roman" w:cs="Times New Roman"/>
          <w:color w:val="000000"/>
          <w:sz w:val="28"/>
          <w:szCs w:val="28"/>
        </w:rPr>
        <w:t>красивомузвукоизвлечению</w:t>
      </w:r>
      <w:proofErr w:type="spellEnd"/>
      <w:r w:rsidRPr="00B768BF">
        <w:rPr>
          <w:rFonts w:ascii="Times New Roman" w:eastAsia="Times New Roman" w:hAnsi="Times New Roman" w:cs="Times New Roman"/>
          <w:color w:val="000000"/>
          <w:sz w:val="28"/>
          <w:szCs w:val="28"/>
        </w:rPr>
        <w:t xml:space="preserve">. Следует подчеркнуть, что вопросы </w:t>
      </w:r>
      <w:proofErr w:type="spellStart"/>
      <w:r w:rsidRPr="00B768BF">
        <w:rPr>
          <w:rFonts w:ascii="Times New Roman" w:eastAsia="Times New Roman" w:hAnsi="Times New Roman" w:cs="Times New Roman"/>
          <w:color w:val="000000"/>
          <w:sz w:val="28"/>
          <w:szCs w:val="28"/>
        </w:rPr>
        <w:t>звукоизвлечения</w:t>
      </w:r>
      <w:proofErr w:type="spellEnd"/>
      <w:r w:rsidRPr="00B768BF">
        <w:rPr>
          <w:rFonts w:ascii="Times New Roman" w:eastAsia="Times New Roman" w:hAnsi="Times New Roman" w:cs="Times New Roman"/>
          <w:color w:val="000000"/>
          <w:sz w:val="28"/>
          <w:szCs w:val="28"/>
        </w:rPr>
        <w:t xml:space="preserve"> имеют решающее значение для развития техники (в том числе и мелкой) и требуют постоянного внимания педагога на протяжении всех лет обучения ребенка игре на фортепиано.</w:t>
      </w:r>
    </w:p>
    <w:p w:rsidR="00B768BF" w:rsidRDefault="007953A5" w:rsidP="00B768BF">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 xml:space="preserve">В решении звуковых проблем большую роль играют различные приемы и способы </w:t>
      </w:r>
      <w:proofErr w:type="spellStart"/>
      <w:r w:rsidRPr="00B768BF">
        <w:rPr>
          <w:rFonts w:ascii="Times New Roman" w:eastAsia="Times New Roman" w:hAnsi="Times New Roman" w:cs="Times New Roman"/>
          <w:color w:val="000000"/>
          <w:sz w:val="28"/>
          <w:szCs w:val="28"/>
        </w:rPr>
        <w:t>звукоизвлечения</w:t>
      </w:r>
      <w:proofErr w:type="spellEnd"/>
      <w:r w:rsidRPr="00B768BF">
        <w:rPr>
          <w:rFonts w:ascii="Times New Roman" w:eastAsia="Times New Roman" w:hAnsi="Times New Roman" w:cs="Times New Roman"/>
          <w:color w:val="000000"/>
          <w:sz w:val="28"/>
          <w:szCs w:val="28"/>
        </w:rPr>
        <w:t>. Например, одно из условий достижения кантилены заключается в слаженной работе «выразительных пальцев, играющих мелодию». Они как бы переступают с клавиши на клавишу, мягко погружаясь в клавишу до дна, словно в глубокий и мягкий ковер. Очень важно при этом решать задачу взаимодействия руки и пальцев для достижения глубокого, певучего звука.</w:t>
      </w:r>
    </w:p>
    <w:p w:rsidR="00B768BF" w:rsidRDefault="007953A5" w:rsidP="00B768BF">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 xml:space="preserve">И вот учащийся научился вполне сносно играть </w:t>
      </w:r>
      <w:proofErr w:type="spellStart"/>
      <w:r w:rsidRPr="00B768BF">
        <w:rPr>
          <w:rFonts w:ascii="Times New Roman" w:eastAsia="Times New Roman" w:hAnsi="Times New Roman" w:cs="Times New Roman"/>
          <w:color w:val="000000"/>
          <w:sz w:val="28"/>
          <w:szCs w:val="28"/>
        </w:rPr>
        <w:t>кантиленные</w:t>
      </w:r>
      <w:proofErr w:type="spellEnd"/>
      <w:r w:rsidRPr="00B768BF">
        <w:rPr>
          <w:rFonts w:ascii="Times New Roman" w:eastAsia="Times New Roman" w:hAnsi="Times New Roman" w:cs="Times New Roman"/>
          <w:color w:val="000000"/>
          <w:sz w:val="28"/>
          <w:szCs w:val="28"/>
        </w:rPr>
        <w:t xml:space="preserve"> мелодии в медленном темпе, почувствовал удобное положение рук и даже ощутил удобство при движении рук и пальцев. Но он совершенно не готов играть музыку </w:t>
      </w:r>
      <w:proofErr w:type="gramStart"/>
      <w:r w:rsidRPr="00B768BF">
        <w:rPr>
          <w:rFonts w:ascii="Times New Roman" w:eastAsia="Times New Roman" w:hAnsi="Times New Roman" w:cs="Times New Roman"/>
          <w:color w:val="000000"/>
          <w:sz w:val="28"/>
          <w:szCs w:val="28"/>
        </w:rPr>
        <w:t>более подвижную</w:t>
      </w:r>
      <w:proofErr w:type="gramEnd"/>
      <w:r w:rsidRPr="00B768BF">
        <w:rPr>
          <w:rFonts w:ascii="Times New Roman" w:eastAsia="Times New Roman" w:hAnsi="Times New Roman" w:cs="Times New Roman"/>
          <w:color w:val="000000"/>
          <w:sz w:val="28"/>
          <w:szCs w:val="28"/>
        </w:rPr>
        <w:t>. Приобретение техники движений связано с развитием как физических (мышечных), так психических (волевых) свойств.</w:t>
      </w:r>
    </w:p>
    <w:p w:rsidR="00B768BF" w:rsidRDefault="007953A5" w:rsidP="00B768BF">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 xml:space="preserve">В работе над техникой требуются: яркость образных представлений, глубина переживаний, ощущение живого пульса движений музыкальной ткани, а также слуховое развитие. Недоразвитость этих сторон зачастую бывают причиной несовершенства техники, ее ограниченности скованности, неровности, а также слабой музыкальности, включающей в себя и недостатки в звуковой сфере. Учащиеся, слабо ощущая характер музыки, недостаточно переживая исполняемую музыку, играют ее серо и бледно, при этом и технически ограниченно, проявляя недостатки в метроритме и очень «коряво». Очень часто неровность технических пассажей </w:t>
      </w:r>
      <w:proofErr w:type="spellStart"/>
      <w:r w:rsidRPr="00B768BF">
        <w:rPr>
          <w:rFonts w:ascii="Times New Roman" w:eastAsia="Times New Roman" w:hAnsi="Times New Roman" w:cs="Times New Roman"/>
          <w:color w:val="000000"/>
          <w:sz w:val="28"/>
          <w:szCs w:val="28"/>
        </w:rPr>
        <w:lastRenderedPageBreak/>
        <w:t>вызываются</w:t>
      </w:r>
      <w:r w:rsidR="006B6CB8" w:rsidRPr="00B768BF">
        <w:rPr>
          <w:rFonts w:ascii="Times New Roman" w:eastAsia="Times New Roman" w:hAnsi="Times New Roman" w:cs="Times New Roman"/>
          <w:color w:val="000000"/>
          <w:sz w:val="28"/>
          <w:szCs w:val="28"/>
        </w:rPr>
        <w:t>недослушиваем</w:t>
      </w:r>
      <w:proofErr w:type="spellEnd"/>
      <w:r w:rsidRPr="00B768BF">
        <w:rPr>
          <w:rFonts w:ascii="Times New Roman" w:eastAsia="Times New Roman" w:hAnsi="Times New Roman" w:cs="Times New Roman"/>
          <w:color w:val="000000"/>
          <w:sz w:val="28"/>
          <w:szCs w:val="28"/>
        </w:rPr>
        <w:t xml:space="preserve"> звуков, особенно в крайних точках построений, на поворотах, при смене фигураций, позиций, регистров. Техническая тяжеловесность, слабая подвижность, статичность и </w:t>
      </w:r>
      <w:proofErr w:type="spellStart"/>
      <w:r w:rsidRPr="00B768BF">
        <w:rPr>
          <w:rFonts w:ascii="Times New Roman" w:eastAsia="Times New Roman" w:hAnsi="Times New Roman" w:cs="Times New Roman"/>
          <w:color w:val="000000"/>
          <w:sz w:val="28"/>
          <w:szCs w:val="28"/>
        </w:rPr>
        <w:t>метричность</w:t>
      </w:r>
      <w:proofErr w:type="spellEnd"/>
      <w:r w:rsidRPr="00B768BF">
        <w:rPr>
          <w:rFonts w:ascii="Times New Roman" w:eastAsia="Times New Roman" w:hAnsi="Times New Roman" w:cs="Times New Roman"/>
          <w:color w:val="000000"/>
          <w:sz w:val="28"/>
          <w:szCs w:val="28"/>
        </w:rPr>
        <w:t xml:space="preserve"> происходят зачастую из-за отсутствия ощущения горизонтального движения музыки, ее развития, то есть исполнение раздроблено на мелкие элементы. И, наконец, двигательная вялость, неточность попадания, несобранность и расплывчатость зачастую объясняются медленной реакцией, недостаточной концентрацией внимания, заторможенными рефлексами.</w:t>
      </w:r>
    </w:p>
    <w:p w:rsidR="00B768BF" w:rsidRDefault="007953A5" w:rsidP="00B768BF">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Из всего сказанного следует вывод: огромное значение для успешного технического развития ученика имеет развитие его общей музыкальности. Но известны и другие случаи технических неудач, когда все факторы музыкального и технического развития в наличии, а развитие двигательной системы идет своим путем, оторванным от задач выразительности музыки. В этом случае ученик с помощью навыков и приемов развивает технику, но эти навыки и приемы зачастую создают препятствия на пути полноценного, качественного исполнения.</w:t>
      </w:r>
    </w:p>
    <w:p w:rsidR="00B768BF" w:rsidRDefault="007953A5" w:rsidP="00B768BF">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Свобода движений для развития мелкой техники в большей мере зависит от правильного представления о цели и звуковом результате каждого задания.</w:t>
      </w:r>
    </w:p>
    <w:p w:rsidR="007953A5" w:rsidRPr="00B768BF" w:rsidRDefault="007953A5" w:rsidP="00B768BF">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 xml:space="preserve">Есть и другая сторона индивидуальности учеников, создающая помехи в техническом развитии. В педагогической практике можно наблюдать, когда препятствием в овладении правильными движениями служат робость и застенчивость ученика, а иногда его боязнь сделать что-либо не так, как требует преподаватель. Особенно резко заторможенность движений проявляются у таких детей тогда, когда педагог ведет занятия с излишней нервозностью, раздражается и повышает голос. У таких педагогов, даже если они владеют профессионализмом в высокой степени, свободно и непринужденно играют только «крепкие», то есть очень уравновешенные учащиеся. А одаренные дети, к сожалению, очень часто обладают </w:t>
      </w:r>
      <w:r w:rsidRPr="00B768BF">
        <w:rPr>
          <w:rFonts w:ascii="Times New Roman" w:eastAsia="Times New Roman" w:hAnsi="Times New Roman" w:cs="Times New Roman"/>
          <w:color w:val="000000"/>
          <w:sz w:val="28"/>
          <w:szCs w:val="28"/>
        </w:rPr>
        <w:lastRenderedPageBreak/>
        <w:t>повышенной нервной чувствительностью, и раздражительность педагога действует на них самым угнетающим образом. От страха перед педагогом их действия становятся скованными и напряженными. Между тем ощущение свободы движений никак не совместимо с робостью и боязнью клавиатуры. Эти ощущения развиваются и становятся привычными только тогда, когда ученик играет вполне спокойно, приобретая уверенность в своих действиях.</w:t>
      </w:r>
    </w:p>
    <w:p w:rsidR="00B768BF" w:rsidRDefault="007953A5" w:rsidP="00B768BF">
      <w:pPr>
        <w:shd w:val="clear" w:color="auto" w:fill="FFFFFF"/>
        <w:spacing w:before="90" w:after="90" w:line="360" w:lineRule="auto"/>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Как же надо развивать технику, чтобы она не только не препятствовала, но и помогала яркому, свободному выражению музыки.</w:t>
      </w:r>
    </w:p>
    <w:p w:rsidR="00B768BF" w:rsidRDefault="007953A5" w:rsidP="00B768BF">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Основная цель технического развития состоит в обеспечении условий, при которых игровой аппарат учащегося будет способен, как можно лучше выполнить необходимую музыкальную задачу. В дальнейшем эти условия должны привести к полному подчинению двигательной системы музыкальной воле исполнителя во всех ее тончайших проявлениях, причем подчинению автоматическому. Следовательно, назначение музыкальной воли – управлять исполнительским процессом, а игровой аппарат должен автоматически подчиняться музыкальной воле. Оба эти процесса с первых шагов обучения должны находиться в полном единстве.</w:t>
      </w:r>
    </w:p>
    <w:p w:rsidR="00B768BF" w:rsidRDefault="007953A5" w:rsidP="00B768BF">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На каких же принципах следует развивать пианистический аппарат, чтобы создать наиболее благотворительные технические условия для выразительной музыки? Это, прежде всего гибкость и пластичность игрового аппарата, связь и взаимодействие всех его частей при ведущих живых и активных кончиков пальцев. Это целесообразность и экономия движений, а также хорошая управляемость техническим процессом. И наконец, очень важным является звуковой результат, как необходимый итог.</w:t>
      </w:r>
    </w:p>
    <w:p w:rsidR="00B768BF" w:rsidRDefault="007953A5" w:rsidP="00B768BF">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Добиваясь с первых шагов обучения неразрывной связи музыкально-звукового представления с игровым приемом, следует постоянно развивать перечисленные принципы. Без них контакт музыкального и технического развития будет затруднен, а иногда может остаться нереализованным.</w:t>
      </w:r>
    </w:p>
    <w:p w:rsidR="00CD19AC" w:rsidRPr="00CD19AC" w:rsidRDefault="00CD19AC" w:rsidP="00CD19AC">
      <w:pPr>
        <w:shd w:val="clear" w:color="auto" w:fill="FFFFFF"/>
        <w:spacing w:before="90" w:after="90" w:line="360" w:lineRule="auto"/>
        <w:ind w:firstLine="567"/>
        <w:jc w:val="center"/>
        <w:rPr>
          <w:rFonts w:ascii="Times New Roman" w:eastAsia="Times New Roman" w:hAnsi="Times New Roman" w:cs="Times New Roman"/>
          <w:b/>
          <w:color w:val="000000"/>
          <w:sz w:val="28"/>
          <w:szCs w:val="28"/>
        </w:rPr>
      </w:pPr>
      <w:r w:rsidRPr="00CD19AC">
        <w:rPr>
          <w:rFonts w:ascii="Times New Roman" w:eastAsia="Times New Roman" w:hAnsi="Times New Roman" w:cs="Times New Roman"/>
          <w:b/>
          <w:color w:val="000000"/>
          <w:sz w:val="28"/>
          <w:szCs w:val="28"/>
        </w:rPr>
        <w:lastRenderedPageBreak/>
        <w:t>2. Развитие мелкой техники</w:t>
      </w:r>
    </w:p>
    <w:p w:rsidR="00B768BF" w:rsidRDefault="007953A5" w:rsidP="00B768BF">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Теперь более конкретно о развитии мелкой техники. Педагогический опыт показывает, что навыки мелкой пальцевой техники прививаются уже с первых шагов обучения. Гибкость мускулатуры детей 6 – 8 лет помогает приспособиться к клавиатуре, усвоить и быстро закрепить навыки пальцевой подвижности.</w:t>
      </w:r>
      <w:r w:rsidR="00B768BF">
        <w:rPr>
          <w:rFonts w:ascii="Times New Roman" w:eastAsia="Times New Roman" w:hAnsi="Times New Roman" w:cs="Times New Roman"/>
          <w:color w:val="000000"/>
          <w:sz w:val="28"/>
          <w:szCs w:val="28"/>
        </w:rPr>
        <w:t xml:space="preserve"> </w:t>
      </w:r>
      <w:r w:rsidRPr="00B768BF">
        <w:rPr>
          <w:rFonts w:ascii="Times New Roman" w:eastAsia="Times New Roman" w:hAnsi="Times New Roman" w:cs="Times New Roman"/>
          <w:color w:val="000000"/>
          <w:sz w:val="28"/>
          <w:szCs w:val="28"/>
        </w:rPr>
        <w:t>С чего же начинать?</w:t>
      </w:r>
    </w:p>
    <w:p w:rsidR="00B768BF" w:rsidRDefault="007953A5" w:rsidP="00B768BF">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Ответ простой – с правильной постановки игрового аппарата. «При игре наша рука не должна быт ни мягкой, как тряпка, ни жесткой, как палка – она должна быть упругой, подобно пружине» (Л. Николаев). Более точного определения состояния рук придумать невозможно. Итак, при игре руки лежат на клавиатуре, но при этом не давят на нее. Плечи слегка опущены, пальцы полусогнуты, подушечки пальцев активно контактируют с клавишами.</w:t>
      </w:r>
    </w:p>
    <w:p w:rsidR="00B768BF" w:rsidRDefault="007953A5" w:rsidP="00B768BF">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 xml:space="preserve">При правильной позиции пальцев руке придется естественная форма – «купол», который определяет положение кисти на уровне этого «купола». Ведущая роль в сохранении формы купола принадлежит первому и пятому пальцам. Достаточно хорошим должно быть сцепление «подушечек» с поверхностью клавиш. Это дает благоприятные условия для извлечения звука, гарантирует от </w:t>
      </w:r>
      <w:proofErr w:type="spellStart"/>
      <w:r w:rsidRPr="00B768BF">
        <w:rPr>
          <w:rFonts w:ascii="Times New Roman" w:eastAsia="Times New Roman" w:hAnsi="Times New Roman" w:cs="Times New Roman"/>
          <w:color w:val="000000"/>
          <w:sz w:val="28"/>
          <w:szCs w:val="28"/>
        </w:rPr>
        <w:t>прогибания</w:t>
      </w:r>
      <w:proofErr w:type="spellEnd"/>
      <w:r w:rsidRPr="00B768BF">
        <w:rPr>
          <w:rFonts w:ascii="Times New Roman" w:eastAsia="Times New Roman" w:hAnsi="Times New Roman" w:cs="Times New Roman"/>
          <w:color w:val="000000"/>
          <w:sz w:val="28"/>
          <w:szCs w:val="28"/>
        </w:rPr>
        <w:t xml:space="preserve"> последних, пальцевых фаланг, способствует сохранению естественной формы руки и должной высоты кисти.</w:t>
      </w:r>
    </w:p>
    <w:p w:rsidR="00B768BF" w:rsidRDefault="007953A5" w:rsidP="00B768BF">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Пальцы «ходят», переступают по клавишам, при этом не нащупывают очередную клавишу, не вталкиваются в нее, не ударяют по ней, а активно берут ее.</w:t>
      </w:r>
    </w:p>
    <w:p w:rsidR="00B768BF" w:rsidRDefault="007953A5" w:rsidP="00B768BF">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 xml:space="preserve">Рука перемещается вслед за пальцами, начинается перемещение в кисти, и при этом необходима полная синхронность работы пальцев с перемещением точки опоры внутри руки. Перемещение точки опоры должно происходить мягко без толчков, подобно шару, который катится по ровной </w:t>
      </w:r>
      <w:r w:rsidRPr="00B768BF">
        <w:rPr>
          <w:rFonts w:ascii="Times New Roman" w:eastAsia="Times New Roman" w:hAnsi="Times New Roman" w:cs="Times New Roman"/>
          <w:color w:val="000000"/>
          <w:sz w:val="28"/>
          <w:szCs w:val="28"/>
        </w:rPr>
        <w:lastRenderedPageBreak/>
        <w:t>поверхности. Рука движется плавно и непрерывно, помогая в каждой точке соприкосновения пальца с клавишей и создавая наиболее удобное положение каждому пальцу.</w:t>
      </w:r>
    </w:p>
    <w:p w:rsidR="00B768BF" w:rsidRDefault="007953A5" w:rsidP="00B768BF">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Таким образом, кисть хорошо взаимодействует с пальцами, очерчивая контуры пассажа, в то же время такая кисть представляет как бы мост, с помощью которого осуществляется взаимодействие с остальными звеньями игрового аппарата – вплоть до плеч и спины. Очень важно при этом правильно распределять степень нагрузки на все участки аппарата, чтобы пальцы оставались живыми и свободными.</w:t>
      </w:r>
    </w:p>
    <w:p w:rsidR="00B768BF" w:rsidRDefault="007953A5" w:rsidP="00B768BF">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Итак, рука учащегося движется плавно и непрерывно. При этом создается наиболее удобное положение каждого пальца. В то же время активные ведущие пальцы строго ограничивают движение кисти, не позволяя ей разбалтываться. Это и есть полезная свобода кисти, упругое и подвижное соединение ее с пальцами. Рука должна постепенно приспосабливаться к рельефу фразы, фактуры и т.д. Отыгравшие пальцы вместе с кистью перемещаются в сторону движения, стремясь сузить позицию руки, пальцы не должны быть растопыренными. Первый палец оказывается в наиболее удобном положении для подкладывания, а третий и четвертый – для перекладывания через первый (при обратном движении).</w:t>
      </w:r>
    </w:p>
    <w:p w:rsidR="00B768BF" w:rsidRDefault="007953A5" w:rsidP="00B768BF">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Указанные принципы перемещения руки, собирания пальцев, подкладывания первого и перекладывания через него третьего и четвертого пальцев избавляют технику от угловатости, ненужных акцентов, лишних движений рук и пальцев.</w:t>
      </w:r>
    </w:p>
    <w:p w:rsidR="00B768BF" w:rsidRDefault="007953A5" w:rsidP="00B768BF">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Взаимодействие пальцев и всей руки является необходимым условием работы над фактурой, требующей вращательного движения рук (пронация и супинация).</w:t>
      </w:r>
    </w:p>
    <w:p w:rsidR="00B768BF" w:rsidRDefault="007953A5" w:rsidP="00B768BF">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 xml:space="preserve">Такой способ игры облегчает переход к быстрому темпу, где все мелкие движения сокращаются, как бы уходя «внутрь». На поверхности остаются </w:t>
      </w:r>
      <w:r w:rsidRPr="00B768BF">
        <w:rPr>
          <w:rFonts w:ascii="Times New Roman" w:eastAsia="Times New Roman" w:hAnsi="Times New Roman" w:cs="Times New Roman"/>
          <w:color w:val="000000"/>
          <w:sz w:val="28"/>
          <w:szCs w:val="28"/>
        </w:rPr>
        <w:lastRenderedPageBreak/>
        <w:t>крупные движение всей руки, подобно смычку. Условия для автоматизации мелких движений создаются уже в среднем темпе, благодаря объединяющему движению руки. Таким образом, в работе над мелкой техникой необходимо соблюдать правильные пропорции во взаимодействии активных ведущих пальцев, перемещающейся опоры за счет гибкой подвижной кисти и крупного движения руки.</w:t>
      </w:r>
    </w:p>
    <w:p w:rsidR="007953A5" w:rsidRPr="00B768BF" w:rsidRDefault="007953A5" w:rsidP="00B768BF">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 xml:space="preserve">Но параллельно с указанной выше работой следует ставить задачи совершенствования каждого участка игрового аппарата и особенно пальцев. Это совершенствование состоит из четырех действий: </w:t>
      </w:r>
    </w:p>
    <w:p w:rsidR="007953A5" w:rsidRPr="00B768BF" w:rsidRDefault="007953A5" w:rsidP="00B768BF">
      <w:pPr>
        <w:numPr>
          <w:ilvl w:val="0"/>
          <w:numId w:val="1"/>
        </w:numPr>
        <w:shd w:val="clear" w:color="auto" w:fill="FFFFFF"/>
        <w:spacing w:before="100" w:beforeAutospacing="1" w:after="100" w:afterAutospacing="1" w:line="360" w:lineRule="auto"/>
        <w:ind w:left="750"/>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Быстрое взятие клавиши подушечкой пальца.</w:t>
      </w:r>
    </w:p>
    <w:p w:rsidR="007953A5" w:rsidRPr="00B768BF" w:rsidRDefault="007953A5" w:rsidP="00B768BF">
      <w:pPr>
        <w:numPr>
          <w:ilvl w:val="0"/>
          <w:numId w:val="1"/>
        </w:numPr>
        <w:shd w:val="clear" w:color="auto" w:fill="FFFFFF"/>
        <w:spacing w:before="100" w:beforeAutospacing="1" w:after="100" w:afterAutospacing="1" w:line="360" w:lineRule="auto"/>
        <w:ind w:left="750"/>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Моментальное освобождение от давления на клавишу.</w:t>
      </w:r>
    </w:p>
    <w:p w:rsidR="007953A5" w:rsidRPr="00B768BF" w:rsidRDefault="007953A5" w:rsidP="00B768BF">
      <w:pPr>
        <w:numPr>
          <w:ilvl w:val="0"/>
          <w:numId w:val="1"/>
        </w:numPr>
        <w:shd w:val="clear" w:color="auto" w:fill="FFFFFF"/>
        <w:spacing w:before="100" w:beforeAutospacing="1" w:after="100" w:afterAutospacing="1" w:line="360" w:lineRule="auto"/>
        <w:ind w:left="750"/>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Отскок предыдущего пальца.</w:t>
      </w:r>
    </w:p>
    <w:p w:rsidR="00B768BF" w:rsidRDefault="007953A5" w:rsidP="00B768BF">
      <w:pPr>
        <w:numPr>
          <w:ilvl w:val="0"/>
          <w:numId w:val="1"/>
        </w:numPr>
        <w:shd w:val="clear" w:color="auto" w:fill="FFFFFF"/>
        <w:spacing w:before="100" w:beforeAutospacing="1" w:after="100" w:afterAutospacing="1" w:line="360" w:lineRule="auto"/>
        <w:ind w:left="750"/>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Быстрая подготовка очередного пальца над следующей клавишей. При этом важно, чтобы эти четыре действия производились одновременно, в одном импульсе</w:t>
      </w:r>
      <w:r w:rsidR="00B768BF">
        <w:rPr>
          <w:rFonts w:ascii="Times New Roman" w:eastAsia="Times New Roman" w:hAnsi="Times New Roman" w:cs="Times New Roman"/>
          <w:color w:val="000000"/>
          <w:sz w:val="28"/>
          <w:szCs w:val="28"/>
        </w:rPr>
        <w:t>.</w:t>
      </w:r>
    </w:p>
    <w:p w:rsidR="00B768BF" w:rsidRDefault="007953A5" w:rsidP="00B768BF">
      <w:pPr>
        <w:shd w:val="clear" w:color="auto" w:fill="FFFFFF"/>
        <w:spacing w:before="100" w:beforeAutospacing="1" w:after="100" w:afterAutospacing="1" w:line="360" w:lineRule="auto"/>
        <w:ind w:firstLine="567"/>
        <w:contextualSpacing/>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Важнейшим элементом технического развития является пианистический прием. Целесообразный и экономный прием в конечном итоге и является решением музыкально-звуковой и технической задачей. Г. Нейгауз говорил «… По-разному возьмете по-разному и прозвучит…». Приемы не должны вызывать скованность, а наоборот приводить к большой свободе, устойчивости и удобству.</w:t>
      </w:r>
    </w:p>
    <w:p w:rsidR="00B768BF" w:rsidRDefault="007953A5" w:rsidP="00B768BF">
      <w:pPr>
        <w:shd w:val="clear" w:color="auto" w:fill="FFFFFF"/>
        <w:spacing w:before="100" w:beforeAutospacing="1" w:after="100" w:afterAutospacing="1" w:line="360" w:lineRule="auto"/>
        <w:ind w:firstLine="567"/>
        <w:contextualSpacing/>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 xml:space="preserve">Очень большое значение имеет опыт и интуиция педагога, </w:t>
      </w:r>
      <w:proofErr w:type="gramStart"/>
      <w:r w:rsidRPr="00B768BF">
        <w:rPr>
          <w:rFonts w:ascii="Times New Roman" w:eastAsia="Times New Roman" w:hAnsi="Times New Roman" w:cs="Times New Roman"/>
          <w:color w:val="000000"/>
          <w:sz w:val="28"/>
          <w:szCs w:val="28"/>
        </w:rPr>
        <w:t>которые</w:t>
      </w:r>
      <w:proofErr w:type="gramEnd"/>
      <w:r w:rsidRPr="00B768BF">
        <w:rPr>
          <w:rFonts w:ascii="Times New Roman" w:eastAsia="Times New Roman" w:hAnsi="Times New Roman" w:cs="Times New Roman"/>
          <w:color w:val="000000"/>
          <w:sz w:val="28"/>
          <w:szCs w:val="28"/>
        </w:rPr>
        <w:t xml:space="preserve"> подскажут ему правильное направление в работе над мелкой техникой с учащимися. Очень важна в развитии мелкой техники роль продуманно составленного репертуарного учебного плана учащегося. При отборе литературы для индивидуального плана педагог должен руководствоваться не только художественными достоинствами выбираемых произведений, но и соответствием приемов пианистического изложения требованиям развития </w:t>
      </w:r>
      <w:r w:rsidRPr="00B768BF">
        <w:rPr>
          <w:rFonts w:ascii="Times New Roman" w:eastAsia="Times New Roman" w:hAnsi="Times New Roman" w:cs="Times New Roman"/>
          <w:color w:val="000000"/>
          <w:sz w:val="28"/>
          <w:szCs w:val="28"/>
        </w:rPr>
        <w:lastRenderedPageBreak/>
        <w:t>техники ученика. Чем менее податлив ученик к усвоению технических навыков, тем полнее в выбираемых произведениях должны быть представлены схожие фигуры техники, позволяющие хорошо закрепить технические навыки, которые зачастую формируются очень медленно.</w:t>
      </w:r>
    </w:p>
    <w:p w:rsidR="00B768BF" w:rsidRDefault="007953A5" w:rsidP="00B768BF">
      <w:pPr>
        <w:shd w:val="clear" w:color="auto" w:fill="FFFFFF"/>
        <w:spacing w:before="100" w:beforeAutospacing="1" w:after="100" w:afterAutospacing="1" w:line="360" w:lineRule="auto"/>
        <w:ind w:firstLine="567"/>
        <w:contextualSpacing/>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Отличительной чертой различных фигур мелкой техники в произведениях детского репертуара является их устойчивое позиционное расположение. В самых легких пьесах, предназначенных в первые месяцы обучения, все пять пальцев размещаются по ступеням в пределах квинты. В этом наиболее удобном для детской руки позиционном расположении пальцы находятся в естественном, непринужденном состоянии, позволяющем развивать, как навыки кантиленой игры, так и подвижной.</w:t>
      </w:r>
    </w:p>
    <w:p w:rsidR="00B768BF" w:rsidRDefault="007953A5" w:rsidP="00B768BF">
      <w:pPr>
        <w:shd w:val="clear" w:color="auto" w:fill="FFFFFF"/>
        <w:spacing w:before="100" w:beforeAutospacing="1" w:after="100" w:afterAutospacing="1" w:line="360" w:lineRule="auto"/>
        <w:ind w:firstLine="567"/>
        <w:contextualSpacing/>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Подавляющее большинство фигур мелкой техники представлен в пьесках в виде коротких одинаковых по своему ритмическому и техническому строению, повторяющихся на протяжении всего произведения или его эпизодов. Это в значительной мере помогает учащимся в освоении приемов мелкой техники.</w:t>
      </w:r>
    </w:p>
    <w:p w:rsidR="00B768BF" w:rsidRDefault="007953A5" w:rsidP="00B768BF">
      <w:pPr>
        <w:shd w:val="clear" w:color="auto" w:fill="FFFFFF"/>
        <w:spacing w:before="100" w:beforeAutospacing="1" w:after="100" w:afterAutospacing="1" w:line="360" w:lineRule="auto"/>
        <w:ind w:firstLine="567"/>
        <w:contextualSpacing/>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 xml:space="preserve">Примерами таких фактур, полезных для технического развития малышей являются этюды И. Берковича, Е. </w:t>
      </w:r>
      <w:proofErr w:type="spellStart"/>
      <w:r w:rsidRPr="00B768BF">
        <w:rPr>
          <w:rFonts w:ascii="Times New Roman" w:eastAsia="Times New Roman" w:hAnsi="Times New Roman" w:cs="Times New Roman"/>
          <w:color w:val="000000"/>
          <w:sz w:val="28"/>
          <w:szCs w:val="28"/>
        </w:rPr>
        <w:t>Гнесиной</w:t>
      </w:r>
      <w:proofErr w:type="spellEnd"/>
      <w:r w:rsidRPr="00B768BF">
        <w:rPr>
          <w:rFonts w:ascii="Times New Roman" w:eastAsia="Times New Roman" w:hAnsi="Times New Roman" w:cs="Times New Roman"/>
          <w:color w:val="000000"/>
          <w:sz w:val="28"/>
          <w:szCs w:val="28"/>
        </w:rPr>
        <w:t xml:space="preserve">, А. </w:t>
      </w:r>
      <w:proofErr w:type="spellStart"/>
      <w:r w:rsidRPr="00B768BF">
        <w:rPr>
          <w:rFonts w:ascii="Times New Roman" w:eastAsia="Times New Roman" w:hAnsi="Times New Roman" w:cs="Times New Roman"/>
          <w:color w:val="000000"/>
          <w:sz w:val="28"/>
          <w:szCs w:val="28"/>
        </w:rPr>
        <w:t>Жилинского</w:t>
      </w:r>
      <w:proofErr w:type="spellEnd"/>
      <w:r w:rsidRPr="00B768BF">
        <w:rPr>
          <w:rFonts w:ascii="Times New Roman" w:eastAsia="Times New Roman" w:hAnsi="Times New Roman" w:cs="Times New Roman"/>
          <w:color w:val="000000"/>
          <w:sz w:val="28"/>
          <w:szCs w:val="28"/>
        </w:rPr>
        <w:t xml:space="preserve">, А. </w:t>
      </w:r>
      <w:proofErr w:type="spellStart"/>
      <w:r w:rsidRPr="00B768BF">
        <w:rPr>
          <w:rFonts w:ascii="Times New Roman" w:eastAsia="Times New Roman" w:hAnsi="Times New Roman" w:cs="Times New Roman"/>
          <w:color w:val="000000"/>
          <w:sz w:val="28"/>
          <w:szCs w:val="28"/>
        </w:rPr>
        <w:t>Гедике</w:t>
      </w:r>
      <w:proofErr w:type="spellEnd"/>
      <w:r w:rsidRPr="00B768BF">
        <w:rPr>
          <w:rFonts w:ascii="Times New Roman" w:eastAsia="Times New Roman" w:hAnsi="Times New Roman" w:cs="Times New Roman"/>
          <w:color w:val="000000"/>
          <w:sz w:val="28"/>
          <w:szCs w:val="28"/>
        </w:rPr>
        <w:t xml:space="preserve">, Л. </w:t>
      </w:r>
      <w:proofErr w:type="spellStart"/>
      <w:r w:rsidRPr="00B768BF">
        <w:rPr>
          <w:rFonts w:ascii="Times New Roman" w:eastAsia="Times New Roman" w:hAnsi="Times New Roman" w:cs="Times New Roman"/>
          <w:color w:val="000000"/>
          <w:sz w:val="28"/>
          <w:szCs w:val="28"/>
        </w:rPr>
        <w:t>Шитте</w:t>
      </w:r>
      <w:proofErr w:type="spellEnd"/>
      <w:r w:rsidRPr="00B768BF">
        <w:rPr>
          <w:rFonts w:ascii="Times New Roman" w:eastAsia="Times New Roman" w:hAnsi="Times New Roman" w:cs="Times New Roman"/>
          <w:color w:val="000000"/>
          <w:sz w:val="28"/>
          <w:szCs w:val="28"/>
        </w:rPr>
        <w:t xml:space="preserve"> и других авторов.</w:t>
      </w:r>
    </w:p>
    <w:p w:rsidR="00B768BF" w:rsidRDefault="007953A5" w:rsidP="00B768BF">
      <w:pPr>
        <w:shd w:val="clear" w:color="auto" w:fill="FFFFFF"/>
        <w:spacing w:before="100" w:beforeAutospacing="1" w:after="100" w:afterAutospacing="1" w:line="360" w:lineRule="auto"/>
        <w:ind w:firstLine="567"/>
        <w:contextualSpacing/>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 xml:space="preserve">Большое распространение получило в нотной литературе чередование позиционных движений рук в разных приемах мелкой техники. Для примера подойдут очень многие этюды К. Черни (Черни - </w:t>
      </w:r>
      <w:proofErr w:type="spellStart"/>
      <w:r w:rsidRPr="00B768BF">
        <w:rPr>
          <w:rFonts w:ascii="Times New Roman" w:eastAsia="Times New Roman" w:hAnsi="Times New Roman" w:cs="Times New Roman"/>
          <w:color w:val="000000"/>
          <w:sz w:val="28"/>
          <w:szCs w:val="28"/>
        </w:rPr>
        <w:t>Гермер</w:t>
      </w:r>
      <w:proofErr w:type="spellEnd"/>
      <w:r w:rsidRPr="00B768BF">
        <w:rPr>
          <w:rFonts w:ascii="Times New Roman" w:eastAsia="Times New Roman" w:hAnsi="Times New Roman" w:cs="Times New Roman"/>
          <w:color w:val="000000"/>
          <w:sz w:val="28"/>
          <w:szCs w:val="28"/>
        </w:rPr>
        <w:t>).</w:t>
      </w:r>
    </w:p>
    <w:p w:rsidR="00B768BF" w:rsidRDefault="007953A5" w:rsidP="00B768BF">
      <w:pPr>
        <w:shd w:val="clear" w:color="auto" w:fill="FFFFFF"/>
        <w:spacing w:before="100" w:beforeAutospacing="1" w:after="100" w:afterAutospacing="1" w:line="360" w:lineRule="auto"/>
        <w:ind w:firstLine="567"/>
        <w:contextualSpacing/>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Для одновременного развития техники обеих рук очень полезны этюды и пьесы, в которых изложены симметрично расположенные технические фигуры в партиях обеих рук, с совпадающей аппликатурой и исполняемые синхронно. Этот прием приносит большую пользу при работе над гаммами, рассчитанными на разучившие с помощью расходящихся движений рук с соблюдением одинаковой аппликатуры (В. Малинников «Арабский наигрыш»).</w:t>
      </w:r>
    </w:p>
    <w:p w:rsidR="00B768BF" w:rsidRDefault="007953A5" w:rsidP="00B768BF">
      <w:pPr>
        <w:shd w:val="clear" w:color="auto" w:fill="FFFFFF"/>
        <w:spacing w:before="100" w:beforeAutospacing="1" w:after="100" w:afterAutospacing="1" w:line="360" w:lineRule="auto"/>
        <w:ind w:firstLine="567"/>
        <w:contextualSpacing/>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lastRenderedPageBreak/>
        <w:t>Несколько слов об игре «стаккато». Роль активных пальцев при игре «стаккато» не менее важна, чем при игре «легато» и «нон легато». Более того, правильные навыки «нон легато» значительно облегчают работу над «стаккато». При кистевом «стаккато» активные кончики пальцев, их острое взятие клавиши вызывают быстрый отскок пальца вместе с рукой до определенной точки. Высота верхней точки зависит от темпа движения, а также силы и характера звука. В верхней точке рука закругляется, как бы делая петлю и начинает опускаться. В данном случае это не свободное падение, а управляемое, заторможенное движение. В нижней точке, также без остановки, палец остро извлекает следующий звук, и процесс вновь повторяется. В более быстром движении остается тот же принцип упругого отскока на фоне непрерывного движения руки, но при этом амплитуда вертикального движения сокращается.</w:t>
      </w:r>
    </w:p>
    <w:p w:rsidR="007953A5" w:rsidRPr="00B768BF" w:rsidRDefault="007953A5" w:rsidP="00B768BF">
      <w:pPr>
        <w:shd w:val="clear" w:color="auto" w:fill="FFFFFF"/>
        <w:spacing w:before="100" w:beforeAutospacing="1" w:after="100" w:afterAutospacing="1" w:line="360" w:lineRule="auto"/>
        <w:ind w:firstLine="567"/>
        <w:contextualSpacing/>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Распространена в педагогической практике и работа над виртуозным пассажем, исполняемым легато, временно играя его на стаккато. Такая работа помогает руке и кончикам пальцев хорошо ощутить сам пассаж, его «архитектуру» и добиться качественного звучания этого пассажа.</w:t>
      </w:r>
    </w:p>
    <w:p w:rsidR="00B768BF" w:rsidRDefault="007953A5" w:rsidP="00B768BF">
      <w:pPr>
        <w:shd w:val="clear" w:color="auto" w:fill="FFFFFF"/>
        <w:spacing w:before="90" w:after="90" w:line="360" w:lineRule="auto"/>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В работе над технической беглостью пальцев очень важна игра в медленном темпе, с постоянным переходом в средний, а затем и в быстрый темп. Но всегда нужно достигать исключения скованности и неудобства. Должно быть удобно и легко.</w:t>
      </w:r>
    </w:p>
    <w:p w:rsidR="00B768BF" w:rsidRDefault="007953A5" w:rsidP="00B768BF">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 xml:space="preserve">Для развития техники учащихся необходима работа над упражнениями. Очень полезна игра упражнений Ш. </w:t>
      </w:r>
      <w:proofErr w:type="spellStart"/>
      <w:r w:rsidRPr="00B768BF">
        <w:rPr>
          <w:rFonts w:ascii="Times New Roman" w:eastAsia="Times New Roman" w:hAnsi="Times New Roman" w:cs="Times New Roman"/>
          <w:color w:val="000000"/>
          <w:sz w:val="28"/>
          <w:szCs w:val="28"/>
        </w:rPr>
        <w:t>Ганона</w:t>
      </w:r>
      <w:proofErr w:type="spellEnd"/>
      <w:r w:rsidRPr="00B768BF">
        <w:rPr>
          <w:rFonts w:ascii="Times New Roman" w:eastAsia="Times New Roman" w:hAnsi="Times New Roman" w:cs="Times New Roman"/>
          <w:color w:val="000000"/>
          <w:sz w:val="28"/>
          <w:szCs w:val="28"/>
        </w:rPr>
        <w:t xml:space="preserve">, которые можно использовать, как гимнастику для пальцев. Важное место в технической работе учащихся должны занимать основные технические формулы: мажорные, минорные, хроматические гаммы; короткие, ломанные, длинные арпеджио; для развития аккордовой техники – аккорды, сначала трезвучные, а затем </w:t>
      </w:r>
      <w:proofErr w:type="spellStart"/>
      <w:r w:rsidRPr="00B768BF">
        <w:rPr>
          <w:rFonts w:ascii="Times New Roman" w:eastAsia="Times New Roman" w:hAnsi="Times New Roman" w:cs="Times New Roman"/>
          <w:color w:val="000000"/>
          <w:sz w:val="28"/>
          <w:szCs w:val="28"/>
        </w:rPr>
        <w:t>четырехзвучные</w:t>
      </w:r>
      <w:proofErr w:type="spellEnd"/>
      <w:r w:rsidRPr="00B768BF">
        <w:rPr>
          <w:rFonts w:ascii="Times New Roman" w:eastAsia="Times New Roman" w:hAnsi="Times New Roman" w:cs="Times New Roman"/>
          <w:color w:val="000000"/>
          <w:sz w:val="28"/>
          <w:szCs w:val="28"/>
        </w:rPr>
        <w:t xml:space="preserve">. Указанная работа способствует не только развитию точных, ловких движений, хорошей беглости пальцев. Игра гамм и ее видов помогает </w:t>
      </w:r>
      <w:r w:rsidRPr="00B768BF">
        <w:rPr>
          <w:rFonts w:ascii="Times New Roman" w:eastAsia="Times New Roman" w:hAnsi="Times New Roman" w:cs="Times New Roman"/>
          <w:color w:val="000000"/>
          <w:sz w:val="28"/>
          <w:szCs w:val="28"/>
        </w:rPr>
        <w:lastRenderedPageBreak/>
        <w:t>выработке устойчивости ритмики, в выполнении различных звуковых красочных заданий для выработки ровности звучания, усиления и ослабления звучности, звуковых контрастов и акцентуации. Наконец игра гамм, арпеджио, аккордов развивает музыкально-теоретические представления, ладогармонический слух и свободу ориентировки на клавиатуре.</w:t>
      </w:r>
    </w:p>
    <w:p w:rsidR="00B768BF" w:rsidRDefault="007953A5" w:rsidP="005F5EEB">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Гаммы и арпеджио следует играть с различными направлениями работы, используя ритмические, штриховые, динамические варианты. В процессе работы применяются различные темпы, как медленный, так и средний. Очень важен результат – быстрый и очень быстрый темп. Работу в различных темпах нужно сочетать с различным уровнем звучности (от легкого «пиано» до мощного «форте»).</w:t>
      </w:r>
      <w:r w:rsidR="005F5EEB">
        <w:rPr>
          <w:rFonts w:ascii="Times New Roman" w:eastAsia="Times New Roman" w:hAnsi="Times New Roman" w:cs="Times New Roman"/>
          <w:color w:val="000000"/>
          <w:sz w:val="28"/>
          <w:szCs w:val="28"/>
        </w:rPr>
        <w:t xml:space="preserve"> </w:t>
      </w:r>
      <w:r w:rsidRPr="00B768BF">
        <w:rPr>
          <w:rFonts w:ascii="Times New Roman" w:eastAsia="Times New Roman" w:hAnsi="Times New Roman" w:cs="Times New Roman"/>
          <w:color w:val="000000"/>
          <w:sz w:val="28"/>
          <w:szCs w:val="28"/>
        </w:rPr>
        <w:t>В результате освоения гамм, арпеджио облегчается изучение эпизодов, построенных на этих основных технических формулах, да и в произведениях различных жанров встречаются и гаммообразное движение, и хроматизмы различной протяженности, и арпеджированная фактура изложения.</w:t>
      </w:r>
      <w:r w:rsidR="005F5EEB">
        <w:rPr>
          <w:rFonts w:ascii="Times New Roman" w:eastAsia="Times New Roman" w:hAnsi="Times New Roman" w:cs="Times New Roman"/>
          <w:color w:val="000000"/>
          <w:sz w:val="28"/>
          <w:szCs w:val="28"/>
        </w:rPr>
        <w:t xml:space="preserve"> </w:t>
      </w:r>
      <w:r w:rsidRPr="00B768BF">
        <w:rPr>
          <w:rFonts w:ascii="Times New Roman" w:eastAsia="Times New Roman" w:hAnsi="Times New Roman" w:cs="Times New Roman"/>
          <w:color w:val="000000"/>
          <w:sz w:val="28"/>
          <w:szCs w:val="28"/>
        </w:rPr>
        <w:t>Из всего сказанного следует вывод: развитие мелкой техники, являющейся частью технического развития учащихся, невозможно без грамотной постановки игрового аппарата и дальнейшим постоянным контролем над этим.</w:t>
      </w:r>
    </w:p>
    <w:p w:rsidR="005F5EEB" w:rsidRDefault="007953A5" w:rsidP="005F5EEB">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 xml:space="preserve">Прививая юному пианисту определенные технические навыки, показывая различные технические приемы, педагог должен всегда проверять целесообразность своих рекомендаций с обязательным учетом индивидуальных особенностей учеников, их физических качеств и психических возможностей. Без организации регулярной работы над гаммами и арпеджио больших успехов в развитии мелкой техники учащихся не достичь. Итоговым результатом, в развитии мелкой техники всегда является звуковой результат, воспринимаемый </w:t>
      </w:r>
      <w:proofErr w:type="spellStart"/>
      <w:r w:rsidRPr="00B768BF">
        <w:rPr>
          <w:rFonts w:ascii="Times New Roman" w:eastAsia="Times New Roman" w:hAnsi="Times New Roman" w:cs="Times New Roman"/>
          <w:color w:val="000000"/>
          <w:sz w:val="28"/>
          <w:szCs w:val="28"/>
        </w:rPr>
        <w:t>слухом</w:t>
      </w:r>
      <w:proofErr w:type="gramStart"/>
      <w:r w:rsidRPr="00B768BF">
        <w:rPr>
          <w:rFonts w:ascii="Times New Roman" w:eastAsia="Times New Roman" w:hAnsi="Times New Roman" w:cs="Times New Roman"/>
          <w:color w:val="000000"/>
          <w:sz w:val="28"/>
          <w:szCs w:val="28"/>
        </w:rPr>
        <w:t>.О</w:t>
      </w:r>
      <w:proofErr w:type="gramEnd"/>
      <w:r w:rsidRPr="00B768BF">
        <w:rPr>
          <w:rFonts w:ascii="Times New Roman" w:eastAsia="Times New Roman" w:hAnsi="Times New Roman" w:cs="Times New Roman"/>
          <w:color w:val="000000"/>
          <w:sz w:val="28"/>
          <w:szCs w:val="28"/>
        </w:rPr>
        <w:t>чень</w:t>
      </w:r>
      <w:proofErr w:type="spellEnd"/>
      <w:r w:rsidRPr="00B768BF">
        <w:rPr>
          <w:rFonts w:ascii="Times New Roman" w:eastAsia="Times New Roman" w:hAnsi="Times New Roman" w:cs="Times New Roman"/>
          <w:color w:val="000000"/>
          <w:sz w:val="28"/>
          <w:szCs w:val="28"/>
        </w:rPr>
        <w:t xml:space="preserve"> важно приучать учащихся внимательно вслушиваться в собственную игру, выявляя недостатки звучания.</w:t>
      </w:r>
    </w:p>
    <w:p w:rsidR="00555F40" w:rsidRPr="005F5EEB" w:rsidRDefault="002C5D9B" w:rsidP="005F5EEB">
      <w:pPr>
        <w:shd w:val="clear" w:color="auto" w:fill="FFFFFF"/>
        <w:spacing w:before="90" w:after="90" w:line="360" w:lineRule="auto"/>
        <w:ind w:firstLine="567"/>
        <w:jc w:val="center"/>
        <w:rPr>
          <w:rFonts w:ascii="Times New Roman" w:eastAsia="Times New Roman" w:hAnsi="Times New Roman" w:cs="Times New Roman"/>
          <w:color w:val="000000"/>
          <w:sz w:val="28"/>
          <w:szCs w:val="28"/>
        </w:rPr>
      </w:pPr>
      <w:r w:rsidRPr="00B768BF">
        <w:rPr>
          <w:rFonts w:ascii="Times New Roman" w:hAnsi="Times New Roman" w:cs="Times New Roman"/>
          <w:b/>
          <w:bCs/>
          <w:color w:val="000000"/>
          <w:sz w:val="28"/>
          <w:szCs w:val="28"/>
        </w:rPr>
        <w:lastRenderedPageBreak/>
        <w:br/>
        <w:t>Заключение</w:t>
      </w:r>
    </w:p>
    <w:p w:rsidR="00555F40" w:rsidRDefault="002C5D9B" w:rsidP="00555F40">
      <w:pPr>
        <w:shd w:val="clear" w:color="auto" w:fill="FFFFFF"/>
        <w:spacing w:before="90" w:after="90" w:line="360" w:lineRule="auto"/>
        <w:ind w:firstLine="567"/>
        <w:jc w:val="both"/>
        <w:rPr>
          <w:rFonts w:ascii="Times New Roman" w:hAnsi="Times New Roman" w:cs="Times New Roman"/>
          <w:color w:val="000000"/>
          <w:sz w:val="28"/>
          <w:szCs w:val="28"/>
        </w:rPr>
      </w:pPr>
      <w:r w:rsidRPr="00B768BF">
        <w:rPr>
          <w:rFonts w:ascii="Times New Roman" w:hAnsi="Times New Roman" w:cs="Times New Roman"/>
          <w:color w:val="000000"/>
          <w:sz w:val="28"/>
          <w:szCs w:val="28"/>
        </w:rPr>
        <w:br/>
        <w:t>     Всякая чисто техническая работа за фортепиано приносит плоды лишь в том случае, если она преследует цель довести исполнение всех чисто технических упражнений и этюдов до высшего возможного виртуозного блеска, конечно, в пределах границ той ступени развития, на которой находится учащийся, и в зависимости от уровня  его дарования.</w:t>
      </w:r>
      <w:r w:rsidRPr="00B768BF">
        <w:rPr>
          <w:rFonts w:ascii="Times New Roman" w:hAnsi="Times New Roman" w:cs="Times New Roman"/>
          <w:color w:val="000000"/>
          <w:sz w:val="28"/>
          <w:szCs w:val="28"/>
        </w:rPr>
        <w:br/>
        <w:t>     Работа над упражнениями совершенно необходима для двигательно-технического развития ученика. Игра упражнений позволяет развивать такие пианистические навыки как ловкость, точность, беглость движений, выполнение простейших красочных заданий, таких как ровное звучание, усиление, ослабление, звуковые контрасты, акцентуация, также упражнения могут помогать выработке устойчивой ритмики и усвоению основных приёмов педализации; посредством упражнений вырабатывается и техническая выносливость. Наконец, игра основных технических формул, то есть гамм, арпеджио, аккордов, не только двигает вперёд технику, но и помогает развитию музыкально-теоретических представлений, свободной ориентировке на клавиатуре.</w:t>
      </w:r>
    </w:p>
    <w:p w:rsidR="00555F40" w:rsidRDefault="002C5D9B" w:rsidP="00555F40">
      <w:pPr>
        <w:shd w:val="clear" w:color="auto" w:fill="FFFFFF"/>
        <w:spacing w:before="90" w:after="90" w:line="360" w:lineRule="auto"/>
        <w:ind w:firstLine="567"/>
        <w:jc w:val="both"/>
        <w:rPr>
          <w:rFonts w:ascii="Times New Roman" w:hAnsi="Times New Roman" w:cs="Times New Roman"/>
          <w:color w:val="000000"/>
          <w:sz w:val="28"/>
          <w:szCs w:val="28"/>
        </w:rPr>
      </w:pPr>
      <w:r w:rsidRPr="00B768BF">
        <w:rPr>
          <w:rFonts w:ascii="Times New Roman" w:hAnsi="Times New Roman" w:cs="Times New Roman"/>
          <w:color w:val="000000"/>
          <w:sz w:val="28"/>
          <w:szCs w:val="28"/>
        </w:rPr>
        <w:t>Рекомендуемые в нашей работе способы развития технических навыков это лишь малая часть из огромного арсенала, который существует и эффективно практикуется педагогами в наше время. Эти способы помогают учащимся не только овладению необходимой техникой, но и умело, грамотно использовать аппликатуру, динамику во встречающихся техничных элементах в пьесах художественного содержания, а также наладить контакт с инструментом, преодолевать физические и психические трудности, о которых мы говорили ранее.</w:t>
      </w:r>
    </w:p>
    <w:p w:rsidR="00555F40" w:rsidRDefault="002C5D9B" w:rsidP="00555F40">
      <w:pPr>
        <w:shd w:val="clear" w:color="auto" w:fill="FFFFFF"/>
        <w:spacing w:before="90" w:after="90" w:line="360" w:lineRule="auto"/>
        <w:ind w:firstLine="567"/>
        <w:jc w:val="both"/>
        <w:rPr>
          <w:rFonts w:ascii="Times New Roman" w:hAnsi="Times New Roman" w:cs="Times New Roman"/>
          <w:color w:val="000000"/>
          <w:sz w:val="28"/>
          <w:szCs w:val="28"/>
        </w:rPr>
      </w:pPr>
      <w:r w:rsidRPr="00B768BF">
        <w:rPr>
          <w:rFonts w:ascii="Times New Roman" w:hAnsi="Times New Roman" w:cs="Times New Roman"/>
          <w:color w:val="000000"/>
          <w:sz w:val="28"/>
          <w:szCs w:val="28"/>
        </w:rPr>
        <w:t>Вершина мастерства может быть достигнута учеником с помощью подсознательных сил его психики, особенностей его человеческой личнос</w:t>
      </w:r>
      <w:r w:rsidR="00555F40">
        <w:rPr>
          <w:rFonts w:ascii="Times New Roman" w:hAnsi="Times New Roman" w:cs="Times New Roman"/>
          <w:color w:val="000000"/>
          <w:sz w:val="28"/>
          <w:szCs w:val="28"/>
        </w:rPr>
        <w:t xml:space="preserve">ти, </w:t>
      </w:r>
      <w:r w:rsidR="00555F40">
        <w:rPr>
          <w:rFonts w:ascii="Times New Roman" w:hAnsi="Times New Roman" w:cs="Times New Roman"/>
          <w:color w:val="000000"/>
          <w:sz w:val="28"/>
          <w:szCs w:val="28"/>
        </w:rPr>
        <w:lastRenderedPageBreak/>
        <w:t xml:space="preserve">его тяготения к искусству. </w:t>
      </w:r>
      <w:r w:rsidRPr="00B768BF">
        <w:rPr>
          <w:rFonts w:ascii="Times New Roman" w:hAnsi="Times New Roman" w:cs="Times New Roman"/>
          <w:color w:val="000000"/>
          <w:sz w:val="28"/>
          <w:szCs w:val="28"/>
        </w:rPr>
        <w:t>Выбор работы по развитию технических навыков учащегося является предметом постоянной заботы педагога в течение всего периода обучения.</w:t>
      </w:r>
    </w:p>
    <w:p w:rsidR="002C5D9B" w:rsidRPr="00555F40" w:rsidRDefault="002C5D9B" w:rsidP="00555F40">
      <w:pPr>
        <w:shd w:val="clear" w:color="auto" w:fill="FFFFFF"/>
        <w:spacing w:before="90" w:after="90" w:line="360" w:lineRule="auto"/>
        <w:ind w:firstLine="567"/>
        <w:jc w:val="center"/>
        <w:rPr>
          <w:rFonts w:ascii="Times New Roman" w:hAnsi="Times New Roman" w:cs="Times New Roman"/>
          <w:color w:val="000000"/>
          <w:sz w:val="28"/>
          <w:szCs w:val="28"/>
        </w:rPr>
      </w:pPr>
      <w:r w:rsidRPr="00B768BF">
        <w:rPr>
          <w:rFonts w:ascii="Times New Roman" w:hAnsi="Times New Roman" w:cs="Times New Roman"/>
          <w:b/>
          <w:bCs/>
          <w:color w:val="000000"/>
          <w:sz w:val="28"/>
          <w:szCs w:val="28"/>
        </w:rPr>
        <w:t>Список используемой литературы</w:t>
      </w:r>
      <w:r w:rsidRPr="00B768BF">
        <w:rPr>
          <w:rFonts w:ascii="Times New Roman" w:hAnsi="Times New Roman" w:cs="Times New Roman"/>
          <w:color w:val="000000"/>
          <w:sz w:val="28"/>
          <w:szCs w:val="28"/>
        </w:rPr>
        <w:br/>
      </w:r>
      <w:r w:rsidRPr="00B768BF">
        <w:rPr>
          <w:rFonts w:ascii="Times New Roman" w:hAnsi="Times New Roman" w:cs="Times New Roman"/>
          <w:color w:val="000000"/>
          <w:sz w:val="28"/>
          <w:szCs w:val="28"/>
        </w:rPr>
        <w:br/>
        <w:t xml:space="preserve">1.    </w:t>
      </w:r>
      <w:proofErr w:type="spellStart"/>
      <w:r w:rsidRPr="00B768BF">
        <w:rPr>
          <w:rFonts w:ascii="Times New Roman" w:hAnsi="Times New Roman" w:cs="Times New Roman"/>
          <w:color w:val="000000"/>
          <w:sz w:val="28"/>
          <w:szCs w:val="28"/>
        </w:rPr>
        <w:t>Мартинсен</w:t>
      </w:r>
      <w:proofErr w:type="spellEnd"/>
      <w:r w:rsidRPr="00B768BF">
        <w:rPr>
          <w:rFonts w:ascii="Times New Roman" w:hAnsi="Times New Roman" w:cs="Times New Roman"/>
          <w:color w:val="000000"/>
          <w:sz w:val="28"/>
          <w:szCs w:val="28"/>
        </w:rPr>
        <w:t xml:space="preserve"> К.А. Методика индивидуального преподавания игры на фортепиано. [Текст] / </w:t>
      </w:r>
      <w:proofErr w:type="spellStart"/>
      <w:r w:rsidRPr="00B768BF">
        <w:rPr>
          <w:rFonts w:ascii="Times New Roman" w:hAnsi="Times New Roman" w:cs="Times New Roman"/>
          <w:color w:val="000000"/>
          <w:sz w:val="28"/>
          <w:szCs w:val="28"/>
        </w:rPr>
        <w:t>К.А.Мартинсен</w:t>
      </w:r>
      <w:proofErr w:type="spellEnd"/>
      <w:r w:rsidRPr="00B768BF">
        <w:rPr>
          <w:rFonts w:ascii="Times New Roman" w:hAnsi="Times New Roman" w:cs="Times New Roman"/>
          <w:color w:val="000000"/>
          <w:sz w:val="28"/>
          <w:szCs w:val="28"/>
        </w:rPr>
        <w:t>. – Методическое пособие. – М.: Музыка, 1977. – 127с.</w:t>
      </w:r>
      <w:r w:rsidRPr="00B768BF">
        <w:rPr>
          <w:rFonts w:ascii="Times New Roman" w:hAnsi="Times New Roman" w:cs="Times New Roman"/>
          <w:color w:val="000000"/>
          <w:sz w:val="28"/>
          <w:szCs w:val="28"/>
        </w:rPr>
        <w:br/>
        <w:t xml:space="preserve">2.    </w:t>
      </w:r>
      <w:proofErr w:type="spellStart"/>
      <w:r w:rsidRPr="00B768BF">
        <w:rPr>
          <w:rFonts w:ascii="Times New Roman" w:hAnsi="Times New Roman" w:cs="Times New Roman"/>
          <w:color w:val="000000"/>
          <w:sz w:val="28"/>
          <w:szCs w:val="28"/>
        </w:rPr>
        <w:t>Милич</w:t>
      </w:r>
      <w:proofErr w:type="spellEnd"/>
      <w:r w:rsidRPr="00B768BF">
        <w:rPr>
          <w:rFonts w:ascii="Times New Roman" w:hAnsi="Times New Roman" w:cs="Times New Roman"/>
          <w:color w:val="000000"/>
          <w:sz w:val="28"/>
          <w:szCs w:val="28"/>
        </w:rPr>
        <w:t xml:space="preserve"> Б.Е. Воспитание ученика-пианиста. [Текст] / </w:t>
      </w:r>
      <w:proofErr w:type="spellStart"/>
      <w:r w:rsidRPr="00B768BF">
        <w:rPr>
          <w:rFonts w:ascii="Times New Roman" w:hAnsi="Times New Roman" w:cs="Times New Roman"/>
          <w:color w:val="000000"/>
          <w:sz w:val="28"/>
          <w:szCs w:val="28"/>
        </w:rPr>
        <w:t>Б.Е.Милич</w:t>
      </w:r>
      <w:proofErr w:type="spellEnd"/>
      <w:r w:rsidRPr="00B768BF">
        <w:rPr>
          <w:rFonts w:ascii="Times New Roman" w:hAnsi="Times New Roman" w:cs="Times New Roman"/>
          <w:color w:val="000000"/>
          <w:sz w:val="28"/>
          <w:szCs w:val="28"/>
        </w:rPr>
        <w:t>. - Методическое пособие. – М.: Кифара, 2002. – 287с.</w:t>
      </w:r>
      <w:r w:rsidRPr="00B768BF">
        <w:rPr>
          <w:rFonts w:ascii="Times New Roman" w:hAnsi="Times New Roman" w:cs="Times New Roman"/>
          <w:color w:val="000000"/>
          <w:sz w:val="28"/>
          <w:szCs w:val="28"/>
        </w:rPr>
        <w:br/>
        <w:t xml:space="preserve">3.    </w:t>
      </w:r>
      <w:proofErr w:type="spellStart"/>
      <w:r w:rsidRPr="00B768BF">
        <w:rPr>
          <w:rFonts w:ascii="Times New Roman" w:hAnsi="Times New Roman" w:cs="Times New Roman"/>
          <w:color w:val="000000"/>
          <w:sz w:val="28"/>
          <w:szCs w:val="28"/>
        </w:rPr>
        <w:t>Натансон</w:t>
      </w:r>
      <w:proofErr w:type="spellEnd"/>
      <w:r w:rsidRPr="00B768BF">
        <w:rPr>
          <w:rFonts w:ascii="Times New Roman" w:hAnsi="Times New Roman" w:cs="Times New Roman"/>
          <w:color w:val="000000"/>
          <w:sz w:val="28"/>
          <w:szCs w:val="28"/>
        </w:rPr>
        <w:t xml:space="preserve"> В.А. Вопросы музыкальной педагогики. [Текст] / </w:t>
      </w:r>
      <w:proofErr w:type="spellStart"/>
      <w:r w:rsidRPr="00B768BF">
        <w:rPr>
          <w:rFonts w:ascii="Times New Roman" w:hAnsi="Times New Roman" w:cs="Times New Roman"/>
          <w:color w:val="000000"/>
          <w:sz w:val="28"/>
          <w:szCs w:val="28"/>
        </w:rPr>
        <w:t>В.А.Натансон</w:t>
      </w:r>
      <w:proofErr w:type="spellEnd"/>
      <w:r w:rsidRPr="00B768BF">
        <w:rPr>
          <w:rFonts w:ascii="Times New Roman" w:hAnsi="Times New Roman" w:cs="Times New Roman"/>
          <w:color w:val="000000"/>
          <w:sz w:val="28"/>
          <w:szCs w:val="28"/>
        </w:rPr>
        <w:t xml:space="preserve">, </w:t>
      </w:r>
      <w:proofErr w:type="spellStart"/>
      <w:r w:rsidRPr="00B768BF">
        <w:rPr>
          <w:rFonts w:ascii="Times New Roman" w:hAnsi="Times New Roman" w:cs="Times New Roman"/>
          <w:color w:val="000000"/>
          <w:sz w:val="28"/>
          <w:szCs w:val="28"/>
        </w:rPr>
        <w:t>Л.В.Рощин</w:t>
      </w:r>
      <w:proofErr w:type="spellEnd"/>
      <w:r w:rsidRPr="00B768BF">
        <w:rPr>
          <w:rFonts w:ascii="Times New Roman" w:hAnsi="Times New Roman" w:cs="Times New Roman"/>
          <w:color w:val="000000"/>
          <w:sz w:val="28"/>
          <w:szCs w:val="28"/>
        </w:rPr>
        <w:t>. – Методическое пособие. – М.: Музыка, 1984. -133с.</w:t>
      </w:r>
      <w:r w:rsidRPr="00B768BF">
        <w:rPr>
          <w:rFonts w:ascii="Times New Roman" w:hAnsi="Times New Roman" w:cs="Times New Roman"/>
          <w:color w:val="000000"/>
          <w:sz w:val="28"/>
          <w:szCs w:val="28"/>
        </w:rPr>
        <w:br/>
        <w:t xml:space="preserve">4.    </w:t>
      </w:r>
      <w:proofErr w:type="spellStart"/>
      <w:r w:rsidRPr="00B768BF">
        <w:rPr>
          <w:rFonts w:ascii="Times New Roman" w:hAnsi="Times New Roman" w:cs="Times New Roman"/>
          <w:color w:val="000000"/>
          <w:sz w:val="28"/>
          <w:szCs w:val="28"/>
        </w:rPr>
        <w:t>Савшинский</w:t>
      </w:r>
      <w:proofErr w:type="spellEnd"/>
      <w:r w:rsidRPr="00B768BF">
        <w:rPr>
          <w:rFonts w:ascii="Times New Roman" w:hAnsi="Times New Roman" w:cs="Times New Roman"/>
          <w:color w:val="000000"/>
          <w:sz w:val="28"/>
          <w:szCs w:val="28"/>
        </w:rPr>
        <w:t xml:space="preserve"> С.И.  Работа пианиста над техникой. [Текст, ноты] / </w:t>
      </w:r>
      <w:proofErr w:type="spellStart"/>
      <w:r w:rsidRPr="00B768BF">
        <w:rPr>
          <w:rFonts w:ascii="Times New Roman" w:hAnsi="Times New Roman" w:cs="Times New Roman"/>
          <w:color w:val="000000"/>
          <w:sz w:val="28"/>
          <w:szCs w:val="28"/>
        </w:rPr>
        <w:t>С.И.Савшинский</w:t>
      </w:r>
      <w:proofErr w:type="spellEnd"/>
      <w:r w:rsidRPr="00B768BF">
        <w:rPr>
          <w:rFonts w:ascii="Times New Roman" w:hAnsi="Times New Roman" w:cs="Times New Roman"/>
          <w:color w:val="000000"/>
          <w:sz w:val="28"/>
          <w:szCs w:val="28"/>
        </w:rPr>
        <w:t xml:space="preserve">; под ред. </w:t>
      </w:r>
      <w:proofErr w:type="spellStart"/>
      <w:r w:rsidRPr="00B768BF">
        <w:rPr>
          <w:rFonts w:ascii="Times New Roman" w:hAnsi="Times New Roman" w:cs="Times New Roman"/>
          <w:color w:val="000000"/>
          <w:sz w:val="28"/>
          <w:szCs w:val="28"/>
        </w:rPr>
        <w:t>Р.С.Сафронова</w:t>
      </w:r>
      <w:proofErr w:type="spellEnd"/>
      <w:r w:rsidRPr="00B768BF">
        <w:rPr>
          <w:rFonts w:ascii="Times New Roman" w:hAnsi="Times New Roman" w:cs="Times New Roman"/>
          <w:color w:val="000000"/>
          <w:sz w:val="28"/>
          <w:szCs w:val="28"/>
        </w:rPr>
        <w:t>. – Методическое пособие. – М.: Музыка, 1968. – 156с.</w:t>
      </w:r>
      <w:r w:rsidRPr="00B768BF">
        <w:rPr>
          <w:rFonts w:ascii="Times New Roman" w:hAnsi="Times New Roman" w:cs="Times New Roman"/>
          <w:color w:val="000000"/>
          <w:sz w:val="28"/>
          <w:szCs w:val="28"/>
        </w:rPr>
        <w:br/>
        <w:t xml:space="preserve">5.    </w:t>
      </w:r>
      <w:proofErr w:type="spellStart"/>
      <w:r w:rsidRPr="00B768BF">
        <w:rPr>
          <w:rFonts w:ascii="Times New Roman" w:hAnsi="Times New Roman" w:cs="Times New Roman"/>
          <w:color w:val="000000"/>
          <w:sz w:val="28"/>
          <w:szCs w:val="28"/>
        </w:rPr>
        <w:t>Тимакин</w:t>
      </w:r>
      <w:proofErr w:type="spellEnd"/>
      <w:r w:rsidRPr="00B768BF">
        <w:rPr>
          <w:rFonts w:ascii="Times New Roman" w:hAnsi="Times New Roman" w:cs="Times New Roman"/>
          <w:color w:val="000000"/>
          <w:sz w:val="28"/>
          <w:szCs w:val="28"/>
        </w:rPr>
        <w:t xml:space="preserve"> Е.М.  Воспитание пианиста. [Текст] / </w:t>
      </w:r>
      <w:proofErr w:type="spellStart"/>
      <w:r w:rsidRPr="00B768BF">
        <w:rPr>
          <w:rFonts w:ascii="Times New Roman" w:hAnsi="Times New Roman" w:cs="Times New Roman"/>
          <w:color w:val="000000"/>
          <w:sz w:val="28"/>
          <w:szCs w:val="28"/>
        </w:rPr>
        <w:t>Е.М.Тимакин</w:t>
      </w:r>
      <w:proofErr w:type="spellEnd"/>
      <w:r w:rsidRPr="00B768BF">
        <w:rPr>
          <w:rFonts w:ascii="Times New Roman" w:hAnsi="Times New Roman" w:cs="Times New Roman"/>
          <w:color w:val="000000"/>
          <w:sz w:val="28"/>
          <w:szCs w:val="28"/>
        </w:rPr>
        <w:t>. – Методическое пособие. М.: Советский композитор, 1989. – 143с.</w:t>
      </w:r>
      <w:r w:rsidRPr="00B768BF">
        <w:rPr>
          <w:rFonts w:ascii="Times New Roman" w:hAnsi="Times New Roman" w:cs="Times New Roman"/>
          <w:color w:val="000000"/>
          <w:sz w:val="28"/>
          <w:szCs w:val="28"/>
        </w:rPr>
        <w:br/>
        <w:t xml:space="preserve">6.    </w:t>
      </w:r>
      <w:proofErr w:type="spellStart"/>
      <w:r w:rsidRPr="00B768BF">
        <w:rPr>
          <w:rFonts w:ascii="Times New Roman" w:hAnsi="Times New Roman" w:cs="Times New Roman"/>
          <w:color w:val="000000"/>
          <w:sz w:val="28"/>
          <w:szCs w:val="28"/>
        </w:rPr>
        <w:t>Халабузарь</w:t>
      </w:r>
      <w:proofErr w:type="spellEnd"/>
      <w:r w:rsidRPr="00B768BF">
        <w:rPr>
          <w:rFonts w:ascii="Times New Roman" w:hAnsi="Times New Roman" w:cs="Times New Roman"/>
          <w:color w:val="000000"/>
          <w:sz w:val="28"/>
          <w:szCs w:val="28"/>
        </w:rPr>
        <w:t xml:space="preserve"> П.В. Методика музыкального воспитания [Текст] / </w:t>
      </w:r>
      <w:proofErr w:type="spellStart"/>
      <w:r w:rsidRPr="00B768BF">
        <w:rPr>
          <w:rFonts w:ascii="Times New Roman" w:hAnsi="Times New Roman" w:cs="Times New Roman"/>
          <w:color w:val="000000"/>
          <w:sz w:val="28"/>
          <w:szCs w:val="28"/>
        </w:rPr>
        <w:t>П.В.Халабузарь</w:t>
      </w:r>
      <w:proofErr w:type="spellEnd"/>
      <w:r w:rsidRPr="00B768BF">
        <w:rPr>
          <w:rFonts w:ascii="Times New Roman" w:hAnsi="Times New Roman" w:cs="Times New Roman"/>
          <w:color w:val="000000"/>
          <w:sz w:val="28"/>
          <w:szCs w:val="28"/>
        </w:rPr>
        <w:t xml:space="preserve">, </w:t>
      </w:r>
      <w:proofErr w:type="spellStart"/>
      <w:r w:rsidRPr="00B768BF">
        <w:rPr>
          <w:rFonts w:ascii="Times New Roman" w:hAnsi="Times New Roman" w:cs="Times New Roman"/>
          <w:color w:val="000000"/>
          <w:sz w:val="28"/>
          <w:szCs w:val="28"/>
        </w:rPr>
        <w:t>В.С.Попов</w:t>
      </w:r>
      <w:proofErr w:type="spellEnd"/>
      <w:r w:rsidRPr="00B768BF">
        <w:rPr>
          <w:rFonts w:ascii="Times New Roman" w:hAnsi="Times New Roman" w:cs="Times New Roman"/>
          <w:color w:val="000000"/>
          <w:sz w:val="28"/>
          <w:szCs w:val="28"/>
        </w:rPr>
        <w:t xml:space="preserve">, </w:t>
      </w:r>
      <w:proofErr w:type="spellStart"/>
      <w:r w:rsidRPr="00B768BF">
        <w:rPr>
          <w:rFonts w:ascii="Times New Roman" w:hAnsi="Times New Roman" w:cs="Times New Roman"/>
          <w:color w:val="000000"/>
          <w:sz w:val="28"/>
          <w:szCs w:val="28"/>
        </w:rPr>
        <w:t>Н.Н.Добровольская</w:t>
      </w:r>
      <w:proofErr w:type="spellEnd"/>
      <w:r w:rsidRPr="00B768BF">
        <w:rPr>
          <w:rFonts w:ascii="Times New Roman" w:hAnsi="Times New Roman" w:cs="Times New Roman"/>
          <w:color w:val="000000"/>
          <w:sz w:val="28"/>
          <w:szCs w:val="28"/>
        </w:rPr>
        <w:t>. – Учебное пособие. – М.: Музыка, 1990. – 173с.</w:t>
      </w:r>
      <w:r w:rsidRPr="00B768BF">
        <w:rPr>
          <w:rFonts w:ascii="Times New Roman" w:hAnsi="Times New Roman" w:cs="Times New Roman"/>
          <w:color w:val="000000"/>
          <w:sz w:val="28"/>
          <w:szCs w:val="28"/>
        </w:rPr>
        <w:br/>
        <w:t xml:space="preserve">7.    Щапов А.П. Фортепианная педагогика. [Текст] / </w:t>
      </w:r>
      <w:proofErr w:type="spellStart"/>
      <w:r w:rsidRPr="00B768BF">
        <w:rPr>
          <w:rFonts w:ascii="Times New Roman" w:hAnsi="Times New Roman" w:cs="Times New Roman"/>
          <w:color w:val="000000"/>
          <w:sz w:val="28"/>
          <w:szCs w:val="28"/>
        </w:rPr>
        <w:t>А.П.Щапов</w:t>
      </w:r>
      <w:proofErr w:type="spellEnd"/>
      <w:r w:rsidRPr="00B768BF">
        <w:rPr>
          <w:rFonts w:ascii="Times New Roman" w:hAnsi="Times New Roman" w:cs="Times New Roman"/>
          <w:color w:val="000000"/>
          <w:sz w:val="28"/>
          <w:szCs w:val="28"/>
        </w:rPr>
        <w:t>. – Методическое пособие. М.: Советская Россия, 1960. – 169с</w:t>
      </w:r>
    </w:p>
    <w:p w:rsidR="002C5D9B" w:rsidRPr="00B768BF" w:rsidRDefault="002C5D9B" w:rsidP="00555F40">
      <w:pPr>
        <w:shd w:val="clear" w:color="auto" w:fill="FFFFFF"/>
        <w:spacing w:before="90" w:after="90" w:line="360" w:lineRule="auto"/>
        <w:jc w:val="both"/>
        <w:rPr>
          <w:rFonts w:ascii="Times New Roman" w:eastAsia="Times New Roman" w:hAnsi="Times New Roman" w:cs="Times New Roman"/>
          <w:color w:val="000000"/>
          <w:sz w:val="28"/>
          <w:szCs w:val="28"/>
        </w:rPr>
      </w:pPr>
    </w:p>
    <w:p w:rsidR="002C5D9B" w:rsidRPr="00B768BF" w:rsidRDefault="002C5D9B" w:rsidP="00555F40">
      <w:pPr>
        <w:shd w:val="clear" w:color="auto" w:fill="FFFFFF"/>
        <w:spacing w:before="90" w:after="90" w:line="360" w:lineRule="auto"/>
        <w:jc w:val="both"/>
        <w:rPr>
          <w:rFonts w:ascii="Times New Roman" w:eastAsia="Times New Roman" w:hAnsi="Times New Roman" w:cs="Times New Roman"/>
          <w:color w:val="000000"/>
          <w:sz w:val="28"/>
          <w:szCs w:val="28"/>
        </w:rPr>
      </w:pPr>
    </w:p>
    <w:p w:rsidR="00FE0BC4" w:rsidRPr="00B768BF" w:rsidRDefault="00FE0BC4" w:rsidP="00555F40">
      <w:pPr>
        <w:jc w:val="both"/>
        <w:rPr>
          <w:rFonts w:ascii="Times New Roman" w:hAnsi="Times New Roman" w:cs="Times New Roman"/>
          <w:color w:val="000000"/>
          <w:sz w:val="28"/>
          <w:szCs w:val="28"/>
        </w:rPr>
      </w:pPr>
    </w:p>
    <w:sectPr w:rsidR="00FE0BC4" w:rsidRPr="00B768BF" w:rsidSect="00A57BC5">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68F" w:rsidRDefault="000A368F" w:rsidP="00EF6DE8">
      <w:pPr>
        <w:spacing w:after="0" w:line="240" w:lineRule="auto"/>
      </w:pPr>
      <w:r>
        <w:separator/>
      </w:r>
    </w:p>
  </w:endnote>
  <w:endnote w:type="continuationSeparator" w:id="0">
    <w:p w:rsidR="000A368F" w:rsidRDefault="000A368F" w:rsidP="00EF6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93981"/>
      <w:docPartObj>
        <w:docPartGallery w:val="Page Numbers (Bottom of Page)"/>
        <w:docPartUnique/>
      </w:docPartObj>
    </w:sdtPr>
    <w:sdtEndPr/>
    <w:sdtContent>
      <w:p w:rsidR="006B6CB8" w:rsidRDefault="006B6CB8">
        <w:pPr>
          <w:pStyle w:val="a6"/>
          <w:jc w:val="right"/>
        </w:pPr>
      </w:p>
      <w:p w:rsidR="006B6CB8" w:rsidRDefault="00AA3269">
        <w:pPr>
          <w:pStyle w:val="a6"/>
          <w:jc w:val="right"/>
        </w:pPr>
        <w:r>
          <w:fldChar w:fldCharType="begin"/>
        </w:r>
        <w:r w:rsidR="006B6CB8">
          <w:instrText>PAGE   \* MERGEFORMAT</w:instrText>
        </w:r>
        <w:r>
          <w:fldChar w:fldCharType="separate"/>
        </w:r>
        <w:r w:rsidR="00E549CF">
          <w:rPr>
            <w:noProof/>
          </w:rPr>
          <w:t>1</w:t>
        </w:r>
        <w:r>
          <w:fldChar w:fldCharType="end"/>
        </w:r>
      </w:p>
    </w:sdtContent>
  </w:sdt>
  <w:p w:rsidR="006B6CB8" w:rsidRDefault="006B6CB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68F" w:rsidRDefault="000A368F" w:rsidP="00EF6DE8">
      <w:pPr>
        <w:spacing w:after="0" w:line="240" w:lineRule="auto"/>
      </w:pPr>
      <w:r>
        <w:separator/>
      </w:r>
    </w:p>
  </w:footnote>
  <w:footnote w:type="continuationSeparator" w:id="0">
    <w:p w:rsidR="000A368F" w:rsidRDefault="000A368F" w:rsidP="00EF6D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CA60B0"/>
    <w:multiLevelType w:val="multilevel"/>
    <w:tmpl w:val="888E3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EE85A59"/>
    <w:multiLevelType w:val="multilevel"/>
    <w:tmpl w:val="C922C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3A5"/>
    <w:rsid w:val="000A368F"/>
    <w:rsid w:val="002C5D9B"/>
    <w:rsid w:val="003006FC"/>
    <w:rsid w:val="003A0F23"/>
    <w:rsid w:val="00500865"/>
    <w:rsid w:val="00555F40"/>
    <w:rsid w:val="005B25CD"/>
    <w:rsid w:val="005F5EEB"/>
    <w:rsid w:val="006A50BB"/>
    <w:rsid w:val="006B6CB8"/>
    <w:rsid w:val="006E73C8"/>
    <w:rsid w:val="007953A5"/>
    <w:rsid w:val="007C181C"/>
    <w:rsid w:val="00803BFE"/>
    <w:rsid w:val="00815DC1"/>
    <w:rsid w:val="00A20EBF"/>
    <w:rsid w:val="00A57BC5"/>
    <w:rsid w:val="00AA3269"/>
    <w:rsid w:val="00B768BF"/>
    <w:rsid w:val="00C52276"/>
    <w:rsid w:val="00CD19AC"/>
    <w:rsid w:val="00D26EFE"/>
    <w:rsid w:val="00E549CF"/>
    <w:rsid w:val="00EF6DE8"/>
    <w:rsid w:val="00F57048"/>
    <w:rsid w:val="00F627C2"/>
    <w:rsid w:val="00FE0B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7953A5"/>
    <w:pPr>
      <w:spacing w:before="90" w:after="90" w:line="240" w:lineRule="auto"/>
    </w:pPr>
    <w:rPr>
      <w:rFonts w:ascii="Times New Roman" w:eastAsia="Times New Roman" w:hAnsi="Times New Roman" w:cs="Times New Roman"/>
      <w:sz w:val="24"/>
      <w:szCs w:val="24"/>
    </w:rPr>
  </w:style>
  <w:style w:type="character" w:customStyle="1" w:styleId="c2">
    <w:name w:val="c2"/>
    <w:basedOn w:val="a0"/>
    <w:rsid w:val="007953A5"/>
  </w:style>
  <w:style w:type="character" w:customStyle="1" w:styleId="c7">
    <w:name w:val="c7"/>
    <w:basedOn w:val="a0"/>
    <w:rsid w:val="007953A5"/>
  </w:style>
  <w:style w:type="paragraph" w:customStyle="1" w:styleId="c0">
    <w:name w:val="c0"/>
    <w:basedOn w:val="a"/>
    <w:rsid w:val="007953A5"/>
    <w:pPr>
      <w:spacing w:before="90" w:after="90" w:line="240" w:lineRule="auto"/>
    </w:pPr>
    <w:rPr>
      <w:rFonts w:ascii="Times New Roman" w:eastAsia="Times New Roman" w:hAnsi="Times New Roman" w:cs="Times New Roman"/>
      <w:sz w:val="24"/>
      <w:szCs w:val="24"/>
    </w:rPr>
  </w:style>
  <w:style w:type="character" w:styleId="a3">
    <w:name w:val="Strong"/>
    <w:basedOn w:val="a0"/>
    <w:uiPriority w:val="99"/>
    <w:qFormat/>
    <w:rsid w:val="00EF6DE8"/>
    <w:rPr>
      <w:b/>
      <w:bCs/>
    </w:rPr>
  </w:style>
  <w:style w:type="paragraph" w:styleId="a4">
    <w:name w:val="header"/>
    <w:basedOn w:val="a"/>
    <w:link w:val="a5"/>
    <w:uiPriority w:val="99"/>
    <w:unhideWhenUsed/>
    <w:rsid w:val="00EF6DE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F6DE8"/>
  </w:style>
  <w:style w:type="paragraph" w:styleId="a6">
    <w:name w:val="footer"/>
    <w:basedOn w:val="a"/>
    <w:link w:val="a7"/>
    <w:uiPriority w:val="99"/>
    <w:unhideWhenUsed/>
    <w:rsid w:val="00EF6DE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F6DE8"/>
  </w:style>
  <w:style w:type="character" w:styleId="a8">
    <w:name w:val="Hyperlink"/>
    <w:basedOn w:val="a0"/>
    <w:uiPriority w:val="99"/>
    <w:semiHidden/>
    <w:unhideWhenUsed/>
    <w:rsid w:val="002C5D9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7953A5"/>
    <w:pPr>
      <w:spacing w:before="90" w:after="90" w:line="240" w:lineRule="auto"/>
    </w:pPr>
    <w:rPr>
      <w:rFonts w:ascii="Times New Roman" w:eastAsia="Times New Roman" w:hAnsi="Times New Roman" w:cs="Times New Roman"/>
      <w:sz w:val="24"/>
      <w:szCs w:val="24"/>
    </w:rPr>
  </w:style>
  <w:style w:type="character" w:customStyle="1" w:styleId="c2">
    <w:name w:val="c2"/>
    <w:basedOn w:val="a0"/>
    <w:rsid w:val="007953A5"/>
  </w:style>
  <w:style w:type="character" w:customStyle="1" w:styleId="c7">
    <w:name w:val="c7"/>
    <w:basedOn w:val="a0"/>
    <w:rsid w:val="007953A5"/>
  </w:style>
  <w:style w:type="paragraph" w:customStyle="1" w:styleId="c0">
    <w:name w:val="c0"/>
    <w:basedOn w:val="a"/>
    <w:rsid w:val="007953A5"/>
    <w:pPr>
      <w:spacing w:before="90" w:after="90" w:line="240" w:lineRule="auto"/>
    </w:pPr>
    <w:rPr>
      <w:rFonts w:ascii="Times New Roman" w:eastAsia="Times New Roman" w:hAnsi="Times New Roman" w:cs="Times New Roman"/>
      <w:sz w:val="24"/>
      <w:szCs w:val="24"/>
    </w:rPr>
  </w:style>
  <w:style w:type="character" w:styleId="a3">
    <w:name w:val="Strong"/>
    <w:basedOn w:val="a0"/>
    <w:uiPriority w:val="99"/>
    <w:qFormat/>
    <w:rsid w:val="00EF6DE8"/>
    <w:rPr>
      <w:b/>
      <w:bCs/>
    </w:rPr>
  </w:style>
  <w:style w:type="paragraph" w:styleId="a4">
    <w:name w:val="header"/>
    <w:basedOn w:val="a"/>
    <w:link w:val="a5"/>
    <w:uiPriority w:val="99"/>
    <w:unhideWhenUsed/>
    <w:rsid w:val="00EF6DE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F6DE8"/>
  </w:style>
  <w:style w:type="paragraph" w:styleId="a6">
    <w:name w:val="footer"/>
    <w:basedOn w:val="a"/>
    <w:link w:val="a7"/>
    <w:uiPriority w:val="99"/>
    <w:unhideWhenUsed/>
    <w:rsid w:val="00EF6DE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F6DE8"/>
  </w:style>
  <w:style w:type="character" w:styleId="a8">
    <w:name w:val="Hyperlink"/>
    <w:basedOn w:val="a0"/>
    <w:uiPriority w:val="99"/>
    <w:semiHidden/>
    <w:unhideWhenUsed/>
    <w:rsid w:val="002C5D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754191">
      <w:bodyDiv w:val="1"/>
      <w:marLeft w:val="0"/>
      <w:marRight w:val="0"/>
      <w:marTop w:val="0"/>
      <w:marBottom w:val="0"/>
      <w:divBdr>
        <w:top w:val="none" w:sz="0" w:space="0" w:color="auto"/>
        <w:left w:val="none" w:sz="0" w:space="0" w:color="auto"/>
        <w:bottom w:val="none" w:sz="0" w:space="0" w:color="auto"/>
        <w:right w:val="none" w:sz="0" w:space="0" w:color="auto"/>
      </w:divBdr>
      <w:divsChild>
        <w:div w:id="10423092">
          <w:marLeft w:val="0"/>
          <w:marRight w:val="0"/>
          <w:marTop w:val="0"/>
          <w:marBottom w:val="0"/>
          <w:divBdr>
            <w:top w:val="none" w:sz="0" w:space="0" w:color="auto"/>
            <w:left w:val="none" w:sz="0" w:space="0" w:color="auto"/>
            <w:bottom w:val="none" w:sz="0" w:space="0" w:color="auto"/>
            <w:right w:val="none" w:sz="0" w:space="0" w:color="auto"/>
          </w:divBdr>
          <w:divsChild>
            <w:div w:id="1914730418">
              <w:marLeft w:val="0"/>
              <w:marRight w:val="0"/>
              <w:marTop w:val="0"/>
              <w:marBottom w:val="0"/>
              <w:divBdr>
                <w:top w:val="none" w:sz="0" w:space="0" w:color="auto"/>
                <w:left w:val="none" w:sz="0" w:space="0" w:color="auto"/>
                <w:bottom w:val="none" w:sz="0" w:space="0" w:color="auto"/>
                <w:right w:val="none" w:sz="0" w:space="0" w:color="auto"/>
              </w:divBdr>
              <w:divsChild>
                <w:div w:id="1487817766">
                  <w:marLeft w:val="0"/>
                  <w:marRight w:val="0"/>
                  <w:marTop w:val="0"/>
                  <w:marBottom w:val="0"/>
                  <w:divBdr>
                    <w:top w:val="single" w:sz="12" w:space="30" w:color="FFFFFF"/>
                    <w:left w:val="none" w:sz="0" w:space="0" w:color="auto"/>
                    <w:bottom w:val="none" w:sz="0" w:space="0" w:color="auto"/>
                    <w:right w:val="none" w:sz="0" w:space="0" w:color="auto"/>
                  </w:divBdr>
                  <w:divsChild>
                    <w:div w:id="2126148875">
                      <w:marLeft w:val="0"/>
                      <w:marRight w:val="0"/>
                      <w:marTop w:val="0"/>
                      <w:marBottom w:val="0"/>
                      <w:divBdr>
                        <w:top w:val="none" w:sz="0" w:space="0" w:color="auto"/>
                        <w:left w:val="none" w:sz="0" w:space="0" w:color="auto"/>
                        <w:bottom w:val="none" w:sz="0" w:space="0" w:color="auto"/>
                        <w:right w:val="none" w:sz="0" w:space="0" w:color="auto"/>
                      </w:divBdr>
                      <w:divsChild>
                        <w:div w:id="1271208038">
                          <w:marLeft w:val="0"/>
                          <w:marRight w:val="0"/>
                          <w:marTop w:val="0"/>
                          <w:marBottom w:val="0"/>
                          <w:divBdr>
                            <w:top w:val="none" w:sz="0" w:space="0" w:color="auto"/>
                            <w:left w:val="none" w:sz="0" w:space="0" w:color="auto"/>
                            <w:bottom w:val="none" w:sz="0" w:space="0" w:color="auto"/>
                            <w:right w:val="none" w:sz="0" w:space="0" w:color="auto"/>
                          </w:divBdr>
                          <w:divsChild>
                            <w:div w:id="943419729">
                              <w:marLeft w:val="0"/>
                              <w:marRight w:val="0"/>
                              <w:marTop w:val="0"/>
                              <w:marBottom w:val="0"/>
                              <w:divBdr>
                                <w:top w:val="none" w:sz="0" w:space="0" w:color="auto"/>
                                <w:left w:val="none" w:sz="0" w:space="0" w:color="auto"/>
                                <w:bottom w:val="none" w:sz="0" w:space="0" w:color="auto"/>
                                <w:right w:val="none" w:sz="0" w:space="0" w:color="auto"/>
                              </w:divBdr>
                              <w:divsChild>
                                <w:div w:id="1401948629">
                                  <w:marLeft w:val="0"/>
                                  <w:marRight w:val="0"/>
                                  <w:marTop w:val="0"/>
                                  <w:marBottom w:val="0"/>
                                  <w:divBdr>
                                    <w:top w:val="none" w:sz="0" w:space="0" w:color="auto"/>
                                    <w:left w:val="none" w:sz="0" w:space="0" w:color="auto"/>
                                    <w:bottom w:val="none" w:sz="0" w:space="0" w:color="auto"/>
                                    <w:right w:val="none" w:sz="0" w:space="0" w:color="auto"/>
                                  </w:divBdr>
                                  <w:divsChild>
                                    <w:div w:id="678044086">
                                      <w:marLeft w:val="0"/>
                                      <w:marRight w:val="0"/>
                                      <w:marTop w:val="0"/>
                                      <w:marBottom w:val="0"/>
                                      <w:divBdr>
                                        <w:top w:val="none" w:sz="0" w:space="0" w:color="auto"/>
                                        <w:left w:val="none" w:sz="0" w:space="0" w:color="auto"/>
                                        <w:bottom w:val="none" w:sz="0" w:space="0" w:color="auto"/>
                                        <w:right w:val="none" w:sz="0" w:space="0" w:color="auto"/>
                                      </w:divBdr>
                                      <w:divsChild>
                                        <w:div w:id="1665620182">
                                          <w:marLeft w:val="0"/>
                                          <w:marRight w:val="0"/>
                                          <w:marTop w:val="0"/>
                                          <w:marBottom w:val="0"/>
                                          <w:divBdr>
                                            <w:top w:val="none" w:sz="0" w:space="0" w:color="auto"/>
                                            <w:left w:val="none" w:sz="0" w:space="0" w:color="auto"/>
                                            <w:bottom w:val="none" w:sz="0" w:space="0" w:color="auto"/>
                                            <w:right w:val="none" w:sz="0" w:space="0" w:color="auto"/>
                                          </w:divBdr>
                                          <w:divsChild>
                                            <w:div w:id="469369872">
                                              <w:marLeft w:val="0"/>
                                              <w:marRight w:val="0"/>
                                              <w:marTop w:val="0"/>
                                              <w:marBottom w:val="0"/>
                                              <w:divBdr>
                                                <w:top w:val="none" w:sz="0" w:space="0" w:color="auto"/>
                                                <w:left w:val="none" w:sz="0" w:space="0" w:color="auto"/>
                                                <w:bottom w:val="none" w:sz="0" w:space="0" w:color="auto"/>
                                                <w:right w:val="none" w:sz="0" w:space="0" w:color="auto"/>
                                              </w:divBdr>
                                              <w:divsChild>
                                                <w:div w:id="1320234555">
                                                  <w:marLeft w:val="0"/>
                                                  <w:marRight w:val="0"/>
                                                  <w:marTop w:val="0"/>
                                                  <w:marBottom w:val="0"/>
                                                  <w:divBdr>
                                                    <w:top w:val="none" w:sz="0" w:space="0" w:color="auto"/>
                                                    <w:left w:val="none" w:sz="0" w:space="0" w:color="auto"/>
                                                    <w:bottom w:val="none" w:sz="0" w:space="0" w:color="auto"/>
                                                    <w:right w:val="none" w:sz="0" w:space="0" w:color="auto"/>
                                                  </w:divBdr>
                                                  <w:divsChild>
                                                    <w:div w:id="865169912">
                                                      <w:marLeft w:val="0"/>
                                                      <w:marRight w:val="0"/>
                                                      <w:marTop w:val="0"/>
                                                      <w:marBottom w:val="0"/>
                                                      <w:divBdr>
                                                        <w:top w:val="none" w:sz="0" w:space="0" w:color="auto"/>
                                                        <w:left w:val="none" w:sz="0" w:space="0" w:color="auto"/>
                                                        <w:bottom w:val="none" w:sz="0" w:space="0" w:color="auto"/>
                                                        <w:right w:val="none" w:sz="0" w:space="0" w:color="auto"/>
                                                      </w:divBdr>
                                                      <w:divsChild>
                                                        <w:div w:id="1666399958">
                                                          <w:marLeft w:val="150"/>
                                                          <w:marRight w:val="150"/>
                                                          <w:marTop w:val="0"/>
                                                          <w:marBottom w:val="0"/>
                                                          <w:divBdr>
                                                            <w:top w:val="none" w:sz="0" w:space="0" w:color="auto"/>
                                                            <w:left w:val="none" w:sz="0" w:space="0" w:color="auto"/>
                                                            <w:bottom w:val="none" w:sz="0" w:space="0" w:color="auto"/>
                                                            <w:right w:val="none" w:sz="0" w:space="0" w:color="auto"/>
                                                          </w:divBdr>
                                                          <w:divsChild>
                                                            <w:div w:id="345985399">
                                                              <w:marLeft w:val="0"/>
                                                              <w:marRight w:val="0"/>
                                                              <w:marTop w:val="0"/>
                                                              <w:marBottom w:val="0"/>
                                                              <w:divBdr>
                                                                <w:top w:val="none" w:sz="0" w:space="0" w:color="auto"/>
                                                                <w:left w:val="none" w:sz="0" w:space="0" w:color="auto"/>
                                                                <w:bottom w:val="none" w:sz="0" w:space="0" w:color="auto"/>
                                                                <w:right w:val="none" w:sz="0" w:space="0" w:color="auto"/>
                                                              </w:divBdr>
                                                              <w:divsChild>
                                                                <w:div w:id="2132622547">
                                                                  <w:marLeft w:val="0"/>
                                                                  <w:marRight w:val="0"/>
                                                                  <w:marTop w:val="0"/>
                                                                  <w:marBottom w:val="0"/>
                                                                  <w:divBdr>
                                                                    <w:top w:val="none" w:sz="0" w:space="0" w:color="auto"/>
                                                                    <w:left w:val="none" w:sz="0" w:space="0" w:color="auto"/>
                                                                    <w:bottom w:val="none" w:sz="0" w:space="0" w:color="auto"/>
                                                                    <w:right w:val="none" w:sz="0" w:space="0" w:color="auto"/>
                                                                  </w:divBdr>
                                                                  <w:divsChild>
                                                                    <w:div w:id="1304970852">
                                                                      <w:marLeft w:val="0"/>
                                                                      <w:marRight w:val="0"/>
                                                                      <w:marTop w:val="0"/>
                                                                      <w:marBottom w:val="360"/>
                                                                      <w:divBdr>
                                                                        <w:top w:val="none" w:sz="0" w:space="0" w:color="auto"/>
                                                                        <w:left w:val="none" w:sz="0" w:space="0" w:color="auto"/>
                                                                        <w:bottom w:val="none" w:sz="0" w:space="0" w:color="auto"/>
                                                                        <w:right w:val="none" w:sz="0" w:space="0" w:color="auto"/>
                                                                      </w:divBdr>
                                                                      <w:divsChild>
                                                                        <w:div w:id="1548565020">
                                                                          <w:marLeft w:val="0"/>
                                                                          <w:marRight w:val="0"/>
                                                                          <w:marTop w:val="0"/>
                                                                          <w:marBottom w:val="0"/>
                                                                          <w:divBdr>
                                                                            <w:top w:val="none" w:sz="0" w:space="0" w:color="auto"/>
                                                                            <w:left w:val="none" w:sz="0" w:space="0" w:color="auto"/>
                                                                            <w:bottom w:val="none" w:sz="0" w:space="0" w:color="auto"/>
                                                                            <w:right w:val="none" w:sz="0" w:space="0" w:color="auto"/>
                                                                          </w:divBdr>
                                                                          <w:divsChild>
                                                                            <w:div w:id="1512647515">
                                                                              <w:marLeft w:val="0"/>
                                                                              <w:marRight w:val="0"/>
                                                                              <w:marTop w:val="0"/>
                                                                              <w:marBottom w:val="0"/>
                                                                              <w:divBdr>
                                                                                <w:top w:val="none" w:sz="0" w:space="0" w:color="auto"/>
                                                                                <w:left w:val="none" w:sz="0" w:space="0" w:color="auto"/>
                                                                                <w:bottom w:val="none" w:sz="0" w:space="0" w:color="auto"/>
                                                                                <w:right w:val="none" w:sz="0" w:space="0" w:color="auto"/>
                                                                              </w:divBdr>
                                                                              <w:divsChild>
                                                                                <w:div w:id="846796040">
                                                                                  <w:marLeft w:val="0"/>
                                                                                  <w:marRight w:val="0"/>
                                                                                  <w:marTop w:val="0"/>
                                                                                  <w:marBottom w:val="0"/>
                                                                                  <w:divBdr>
                                                                                    <w:top w:val="none" w:sz="0" w:space="0" w:color="auto"/>
                                                                                    <w:left w:val="none" w:sz="0" w:space="0" w:color="auto"/>
                                                                                    <w:bottom w:val="none" w:sz="0" w:space="0" w:color="auto"/>
                                                                                    <w:right w:val="none" w:sz="0" w:space="0" w:color="auto"/>
                                                                                  </w:divBdr>
                                                                                  <w:divsChild>
                                                                                    <w:div w:id="2005276461">
                                                                                      <w:marLeft w:val="0"/>
                                                                                      <w:marRight w:val="0"/>
                                                                                      <w:marTop w:val="0"/>
                                                                                      <w:marBottom w:val="0"/>
                                                                                      <w:divBdr>
                                                                                        <w:top w:val="none" w:sz="0" w:space="0" w:color="auto"/>
                                                                                        <w:left w:val="none" w:sz="0" w:space="0" w:color="auto"/>
                                                                                        <w:bottom w:val="none" w:sz="0" w:space="0" w:color="auto"/>
                                                                                        <w:right w:val="none" w:sz="0" w:space="0" w:color="auto"/>
                                                                                      </w:divBdr>
                                                                                      <w:divsChild>
                                                                                        <w:div w:id="844437435">
                                                                                          <w:marLeft w:val="0"/>
                                                                                          <w:marRight w:val="0"/>
                                                                                          <w:marTop w:val="0"/>
                                                                                          <w:marBottom w:val="360"/>
                                                                                          <w:divBdr>
                                                                                            <w:top w:val="none" w:sz="0" w:space="0" w:color="auto"/>
                                                                                            <w:left w:val="none" w:sz="0" w:space="0" w:color="auto"/>
                                                                                            <w:bottom w:val="none" w:sz="0" w:space="0" w:color="auto"/>
                                                                                            <w:right w:val="none" w:sz="0" w:space="0" w:color="auto"/>
                                                                                          </w:divBdr>
                                                                                          <w:divsChild>
                                                                                            <w:div w:id="1716276741">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30B43-2A09-4A6F-831C-E2072B8FF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4104</Words>
  <Characters>23395</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27445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бузынина</dc:creator>
  <cp:lastModifiedBy>Коломиец</cp:lastModifiedBy>
  <cp:revision>3</cp:revision>
  <dcterms:created xsi:type="dcterms:W3CDTF">2019-11-27T07:36:00Z</dcterms:created>
  <dcterms:modified xsi:type="dcterms:W3CDTF">2019-11-27T07:36:00Z</dcterms:modified>
</cp:coreProperties>
</file>