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69" w:rsidRPr="008F47B1" w:rsidRDefault="00D26C69" w:rsidP="00D26C69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8F47B1">
        <w:rPr>
          <w:b/>
          <w:color w:val="002060"/>
          <w:sz w:val="28"/>
          <w:szCs w:val="28"/>
        </w:rPr>
        <w:t>Муниципальное бюджетное общеобразовательное учреждение</w:t>
      </w:r>
    </w:p>
    <w:p w:rsidR="00D26C69" w:rsidRPr="008F47B1" w:rsidRDefault="00D26C69" w:rsidP="00D26C69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8F47B1">
        <w:rPr>
          <w:b/>
          <w:bCs/>
          <w:color w:val="002060"/>
          <w:sz w:val="28"/>
          <w:szCs w:val="28"/>
        </w:rPr>
        <w:t xml:space="preserve">«Средняя общеобразовательная школа </w:t>
      </w:r>
      <w:proofErr w:type="spellStart"/>
      <w:r w:rsidRPr="008F47B1">
        <w:rPr>
          <w:b/>
          <w:bCs/>
          <w:color w:val="002060"/>
          <w:sz w:val="28"/>
          <w:szCs w:val="28"/>
        </w:rPr>
        <w:t>д</w:t>
      </w:r>
      <w:proofErr w:type="gramStart"/>
      <w:r w:rsidRPr="008F47B1">
        <w:rPr>
          <w:b/>
          <w:bCs/>
          <w:color w:val="002060"/>
          <w:sz w:val="28"/>
          <w:szCs w:val="28"/>
        </w:rPr>
        <w:t>.И</w:t>
      </w:r>
      <w:proofErr w:type="gramEnd"/>
      <w:r w:rsidRPr="008F47B1">
        <w:rPr>
          <w:b/>
          <w:bCs/>
          <w:color w:val="002060"/>
          <w:sz w:val="28"/>
          <w:szCs w:val="28"/>
        </w:rPr>
        <w:t>лькинеево</w:t>
      </w:r>
      <w:proofErr w:type="spellEnd"/>
    </w:p>
    <w:p w:rsidR="00D26C69" w:rsidRPr="008F47B1" w:rsidRDefault="00D26C69" w:rsidP="00D26C69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8F47B1">
        <w:rPr>
          <w:b/>
          <w:bCs/>
          <w:color w:val="002060"/>
          <w:sz w:val="28"/>
          <w:szCs w:val="28"/>
        </w:rPr>
        <w:t xml:space="preserve">муниципального района </w:t>
      </w:r>
      <w:proofErr w:type="spellStart"/>
      <w:r w:rsidRPr="008F47B1">
        <w:rPr>
          <w:b/>
          <w:bCs/>
          <w:color w:val="002060"/>
          <w:sz w:val="28"/>
          <w:szCs w:val="28"/>
        </w:rPr>
        <w:t>Куюргазинский</w:t>
      </w:r>
      <w:proofErr w:type="spellEnd"/>
      <w:r w:rsidRPr="008F47B1">
        <w:rPr>
          <w:b/>
          <w:bCs/>
          <w:color w:val="002060"/>
          <w:sz w:val="28"/>
          <w:szCs w:val="28"/>
        </w:rPr>
        <w:t xml:space="preserve"> район</w:t>
      </w:r>
    </w:p>
    <w:p w:rsidR="00D26C69" w:rsidRPr="008F47B1" w:rsidRDefault="00D26C69" w:rsidP="00D26C69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8F47B1">
        <w:rPr>
          <w:b/>
          <w:bCs/>
          <w:color w:val="002060"/>
          <w:sz w:val="28"/>
          <w:szCs w:val="28"/>
        </w:rPr>
        <w:t>Республики Башкортостан»</w:t>
      </w:r>
    </w:p>
    <w:p w:rsidR="00D26C69" w:rsidRPr="0067355D" w:rsidRDefault="00D26C69" w:rsidP="00D26C69">
      <w:pPr>
        <w:jc w:val="center"/>
        <w:rPr>
          <w:color w:val="00B0F0"/>
          <w:sz w:val="28"/>
          <w:szCs w:val="28"/>
        </w:rPr>
      </w:pPr>
    </w:p>
    <w:p w:rsidR="00D26C69" w:rsidRPr="0067355D" w:rsidRDefault="00D26C69" w:rsidP="00D26C69">
      <w:pPr>
        <w:jc w:val="center"/>
        <w:rPr>
          <w:color w:val="00B0F0"/>
          <w:sz w:val="48"/>
          <w:szCs w:val="48"/>
        </w:rPr>
      </w:pPr>
    </w:p>
    <w:p w:rsidR="00D26C69" w:rsidRDefault="00D26C69" w:rsidP="00D26C69">
      <w:pPr>
        <w:jc w:val="center"/>
        <w:rPr>
          <w:sz w:val="48"/>
          <w:szCs w:val="48"/>
        </w:rPr>
      </w:pPr>
    </w:p>
    <w:p w:rsidR="00D26C69" w:rsidRDefault="00D26C69" w:rsidP="00D26C69">
      <w:pPr>
        <w:jc w:val="center"/>
        <w:rPr>
          <w:sz w:val="48"/>
          <w:szCs w:val="48"/>
        </w:rPr>
      </w:pPr>
    </w:p>
    <w:p w:rsidR="0067355D" w:rsidRDefault="0067355D" w:rsidP="00D26C69">
      <w:pPr>
        <w:jc w:val="center"/>
        <w:rPr>
          <w:sz w:val="48"/>
          <w:szCs w:val="48"/>
        </w:rPr>
      </w:pPr>
    </w:p>
    <w:p w:rsidR="0067355D" w:rsidRDefault="0067355D" w:rsidP="00D26C69">
      <w:pPr>
        <w:jc w:val="center"/>
        <w:rPr>
          <w:sz w:val="48"/>
          <w:szCs w:val="48"/>
        </w:rPr>
      </w:pPr>
    </w:p>
    <w:p w:rsidR="00D26C69" w:rsidRPr="008F47B1" w:rsidRDefault="0067355D" w:rsidP="00D26C69">
      <w:pPr>
        <w:jc w:val="center"/>
        <w:rPr>
          <w:b/>
          <w:color w:val="0070C0"/>
          <w:sz w:val="72"/>
          <w:szCs w:val="72"/>
        </w:rPr>
      </w:pPr>
      <w:r w:rsidRPr="008F47B1">
        <w:rPr>
          <w:b/>
          <w:color w:val="0070C0"/>
          <w:sz w:val="72"/>
          <w:szCs w:val="72"/>
        </w:rPr>
        <w:t>Доклад</w:t>
      </w:r>
    </w:p>
    <w:p w:rsidR="00D26C69" w:rsidRPr="008F47B1" w:rsidRDefault="0067355D" w:rsidP="00D26C69">
      <w:pPr>
        <w:jc w:val="center"/>
        <w:rPr>
          <w:b/>
          <w:color w:val="0070C0"/>
          <w:sz w:val="56"/>
          <w:szCs w:val="56"/>
        </w:rPr>
      </w:pPr>
      <w:r w:rsidRPr="008F47B1">
        <w:rPr>
          <w:b/>
          <w:color w:val="0070C0"/>
          <w:sz w:val="56"/>
          <w:szCs w:val="56"/>
        </w:rPr>
        <w:t>Тема</w:t>
      </w:r>
      <w:proofErr w:type="gramStart"/>
      <w:r w:rsidRPr="008F47B1">
        <w:rPr>
          <w:b/>
          <w:color w:val="0070C0"/>
          <w:sz w:val="56"/>
          <w:szCs w:val="56"/>
        </w:rPr>
        <w:t>:</w:t>
      </w:r>
      <w:r w:rsidR="00D26C69" w:rsidRPr="008F47B1">
        <w:rPr>
          <w:b/>
          <w:color w:val="0070C0"/>
          <w:sz w:val="56"/>
          <w:szCs w:val="56"/>
        </w:rPr>
        <w:t>«</w:t>
      </w:r>
      <w:proofErr w:type="gramEnd"/>
      <w:r w:rsidR="00D26C69" w:rsidRPr="008F47B1">
        <w:rPr>
          <w:b/>
          <w:color w:val="0070C0"/>
          <w:sz w:val="56"/>
          <w:szCs w:val="56"/>
        </w:rPr>
        <w:t>Инновационные методы продвижения детской книги к читателю»</w:t>
      </w:r>
    </w:p>
    <w:p w:rsidR="00D26C69" w:rsidRPr="008F47B1" w:rsidRDefault="00D26C69" w:rsidP="00D26C69">
      <w:pPr>
        <w:jc w:val="center"/>
        <w:rPr>
          <w:color w:val="0070C0"/>
          <w:sz w:val="28"/>
          <w:szCs w:val="28"/>
        </w:rPr>
      </w:pPr>
    </w:p>
    <w:p w:rsidR="00D26C69" w:rsidRPr="0067355D" w:rsidRDefault="00D26C69" w:rsidP="00D26C69">
      <w:pPr>
        <w:jc w:val="center"/>
        <w:rPr>
          <w:color w:val="0070C0"/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ind w:firstLine="5580"/>
        <w:rPr>
          <w:sz w:val="28"/>
          <w:szCs w:val="28"/>
        </w:rPr>
      </w:pPr>
    </w:p>
    <w:p w:rsidR="00D26C69" w:rsidRDefault="00D26C69" w:rsidP="00D26C69">
      <w:pPr>
        <w:ind w:firstLine="5580"/>
        <w:rPr>
          <w:sz w:val="28"/>
          <w:szCs w:val="28"/>
        </w:rPr>
      </w:pPr>
    </w:p>
    <w:p w:rsidR="0027155E" w:rsidRPr="0027155E" w:rsidRDefault="008F47B1" w:rsidP="00BA0409">
      <w:pPr>
        <w:ind w:firstLine="5580"/>
        <w:jc w:val="right"/>
        <w:rPr>
          <w:color w:val="002060"/>
          <w:sz w:val="28"/>
          <w:szCs w:val="28"/>
          <w:shd w:val="clear" w:color="auto" w:fill="FFFFFF"/>
        </w:rPr>
      </w:pPr>
      <w:proofErr w:type="spellStart"/>
      <w:r w:rsidRPr="0027155E">
        <w:rPr>
          <w:color w:val="002060"/>
          <w:sz w:val="32"/>
          <w:szCs w:val="32"/>
          <w:shd w:val="clear" w:color="auto" w:fill="FFFFFF"/>
        </w:rPr>
        <w:t>Докладчик</w:t>
      </w:r>
      <w:proofErr w:type="gramStart"/>
      <w:r w:rsidR="0027155E">
        <w:rPr>
          <w:color w:val="002060"/>
          <w:sz w:val="32"/>
          <w:szCs w:val="32"/>
          <w:shd w:val="clear" w:color="auto" w:fill="FFFFFF"/>
        </w:rPr>
        <w:t>:</w:t>
      </w:r>
      <w:r w:rsidR="0027155E" w:rsidRPr="0027155E">
        <w:rPr>
          <w:color w:val="002060"/>
          <w:sz w:val="28"/>
          <w:szCs w:val="28"/>
          <w:shd w:val="clear" w:color="auto" w:fill="FFFFFF"/>
        </w:rPr>
        <w:t>У</w:t>
      </w:r>
      <w:proofErr w:type="gramEnd"/>
      <w:r w:rsidR="0027155E" w:rsidRPr="0027155E">
        <w:rPr>
          <w:color w:val="002060"/>
          <w:sz w:val="28"/>
          <w:szCs w:val="28"/>
          <w:shd w:val="clear" w:color="auto" w:fill="FFFFFF"/>
        </w:rPr>
        <w:t>читель</w:t>
      </w:r>
      <w:proofErr w:type="spellEnd"/>
      <w:r w:rsidR="0027155E" w:rsidRPr="0027155E">
        <w:rPr>
          <w:color w:val="002060"/>
          <w:sz w:val="28"/>
          <w:szCs w:val="28"/>
          <w:shd w:val="clear" w:color="auto" w:fill="FFFFFF"/>
        </w:rPr>
        <w:t xml:space="preserve"> начальных классов</w:t>
      </w:r>
    </w:p>
    <w:p w:rsidR="00D26C69" w:rsidRPr="00BA0409" w:rsidRDefault="00BA0409" w:rsidP="00BA0409">
      <w:pPr>
        <w:ind w:firstLine="5580"/>
        <w:jc w:val="right"/>
        <w:rPr>
          <w:color w:val="002060"/>
          <w:sz w:val="28"/>
          <w:szCs w:val="28"/>
        </w:rPr>
      </w:pPr>
      <w:r w:rsidRPr="0027155E">
        <w:rPr>
          <w:color w:val="002060"/>
          <w:sz w:val="28"/>
          <w:szCs w:val="28"/>
          <w:shd w:val="clear" w:color="auto" w:fill="FFFFFF"/>
        </w:rPr>
        <w:t xml:space="preserve">Хусаинова </w:t>
      </w:r>
      <w:proofErr w:type="spellStart"/>
      <w:r w:rsidRPr="0027155E">
        <w:rPr>
          <w:color w:val="002060"/>
          <w:sz w:val="28"/>
          <w:szCs w:val="28"/>
          <w:shd w:val="clear" w:color="auto" w:fill="FFFFFF"/>
        </w:rPr>
        <w:t>Айгуль</w:t>
      </w:r>
      <w:proofErr w:type="spellEnd"/>
      <w:r w:rsidRPr="0027155E">
        <w:rPr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27155E">
        <w:rPr>
          <w:color w:val="002060"/>
          <w:sz w:val="28"/>
          <w:szCs w:val="28"/>
          <w:shd w:val="clear" w:color="auto" w:fill="FFFFFF"/>
        </w:rPr>
        <w:t>Рагиповна</w:t>
      </w:r>
      <w:proofErr w:type="spellEnd"/>
    </w:p>
    <w:p w:rsidR="00D26C69" w:rsidRDefault="00D26C69" w:rsidP="00BA0409">
      <w:pPr>
        <w:ind w:firstLine="5580"/>
        <w:jc w:val="right"/>
        <w:rPr>
          <w:sz w:val="28"/>
          <w:szCs w:val="28"/>
        </w:rPr>
      </w:pPr>
    </w:p>
    <w:p w:rsidR="00D26C69" w:rsidRDefault="00D26C69" w:rsidP="00BA0409">
      <w:pPr>
        <w:ind w:firstLine="5580"/>
        <w:jc w:val="right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D26C69" w:rsidRDefault="00D26C69" w:rsidP="00D26C69">
      <w:pPr>
        <w:jc w:val="center"/>
        <w:rPr>
          <w:sz w:val="28"/>
          <w:szCs w:val="28"/>
        </w:rPr>
      </w:pPr>
    </w:p>
    <w:p w:rsidR="008F47B1" w:rsidRPr="00CF1D24" w:rsidRDefault="008F47B1" w:rsidP="00BA0409">
      <w:pPr>
        <w:jc w:val="center"/>
        <w:rPr>
          <w:b/>
          <w:color w:val="00206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д</w:t>
      </w:r>
      <w:proofErr w:type="gramStart"/>
      <w:r>
        <w:rPr>
          <w:b/>
          <w:color w:val="002060"/>
          <w:sz w:val="28"/>
          <w:szCs w:val="28"/>
        </w:rPr>
        <w:t>.И</w:t>
      </w:r>
      <w:proofErr w:type="gramEnd"/>
      <w:r>
        <w:rPr>
          <w:b/>
          <w:color w:val="002060"/>
          <w:sz w:val="28"/>
          <w:szCs w:val="28"/>
        </w:rPr>
        <w:t>л</w:t>
      </w:r>
      <w:r w:rsidR="00BA0409">
        <w:rPr>
          <w:b/>
          <w:color w:val="002060"/>
          <w:sz w:val="28"/>
          <w:szCs w:val="28"/>
        </w:rPr>
        <w:t>ькинеево</w:t>
      </w:r>
      <w:proofErr w:type="spellEnd"/>
      <w:r w:rsidR="00BA0409"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7155E">
        <w:rPr>
          <w:b/>
          <w:color w:val="002060"/>
          <w:sz w:val="28"/>
          <w:szCs w:val="28"/>
        </w:rPr>
        <w:t>2019</w:t>
      </w:r>
      <w:r w:rsidRPr="00CF1D24">
        <w:rPr>
          <w:b/>
          <w:color w:val="002060"/>
          <w:sz w:val="28"/>
          <w:szCs w:val="28"/>
        </w:rPr>
        <w:t>г.</w:t>
      </w:r>
    </w:p>
    <w:p w:rsidR="00364A69" w:rsidRPr="00401C69" w:rsidRDefault="00364A69" w:rsidP="00364A69">
      <w:pPr>
        <w:jc w:val="center"/>
        <w:rPr>
          <w:b/>
          <w:sz w:val="32"/>
          <w:szCs w:val="32"/>
        </w:rPr>
      </w:pPr>
      <w:r w:rsidRPr="00401C69">
        <w:rPr>
          <w:b/>
          <w:sz w:val="32"/>
          <w:szCs w:val="32"/>
        </w:rPr>
        <w:lastRenderedPageBreak/>
        <w:t>«Инновационные методы продвижения детской книги к читателю»</w:t>
      </w:r>
    </w:p>
    <w:p w:rsidR="00364A69" w:rsidRPr="00401C69" w:rsidRDefault="00364A69" w:rsidP="00364A69">
      <w:pPr>
        <w:rPr>
          <w:sz w:val="32"/>
          <w:szCs w:val="32"/>
        </w:rPr>
      </w:pPr>
      <w:r w:rsidRPr="00401C69">
        <w:rPr>
          <w:sz w:val="32"/>
          <w:szCs w:val="32"/>
        </w:rPr>
        <w:t xml:space="preserve"> В настоящее время инновации затронули абсолютно все виды человеческой деятельности. Основная тенденция последних лет – утрата исключительной роли чтения  в жизни общества. Такое положение сопряжено с большим социальным риском, поскольку чтение представляет собой важнейший способ освоения жизненно значимой информации.  Без чтения  немыслима интеграция личности в многонациональную  российскую культуру, включающую  весь комплекс духовных, материальных, интеллектуальных черт, систем мировоззрения,  традиций,  характеризующих общество. От уровня культурной компетентности граждан во многом зависят экономика, политика, национальная безопасность и конкурентоспособность страны.</w:t>
      </w:r>
    </w:p>
    <w:p w:rsidR="00364A69" w:rsidRPr="00401C69" w:rsidRDefault="00364A69" w:rsidP="00364A69">
      <w:pPr>
        <w:rPr>
          <w:sz w:val="32"/>
          <w:szCs w:val="32"/>
        </w:rPr>
      </w:pPr>
      <w:r w:rsidRPr="00401C69">
        <w:rPr>
          <w:sz w:val="32"/>
          <w:szCs w:val="32"/>
        </w:rPr>
        <w:t>В условиях информационной глобализации ослабление интереса к чтению – общемировая тенденция, а в России эта проблема приобретает более острый характер. Происходит не только отчуждение молодежи от книги, падение общей книжной культуры, но и утрата национальных традиций книжности. Рост числа</w:t>
      </w:r>
      <w:r>
        <w:rPr>
          <w:sz w:val="32"/>
          <w:szCs w:val="32"/>
        </w:rPr>
        <w:t xml:space="preserve"> </w:t>
      </w:r>
      <w:r w:rsidRPr="00401C69">
        <w:rPr>
          <w:sz w:val="32"/>
          <w:szCs w:val="32"/>
        </w:rPr>
        <w:t>«</w:t>
      </w:r>
      <w:proofErr w:type="spellStart"/>
      <w:r w:rsidRPr="00401C69">
        <w:rPr>
          <w:sz w:val="32"/>
          <w:szCs w:val="32"/>
        </w:rPr>
        <w:t>нечитателей</w:t>
      </w:r>
      <w:proofErr w:type="spellEnd"/>
      <w:r w:rsidRPr="00401C69">
        <w:rPr>
          <w:sz w:val="32"/>
          <w:szCs w:val="32"/>
        </w:rPr>
        <w:t xml:space="preserve">», потеря интереса к книге и чтению у различных возрастных и социальных категорий требует пристального внимания. </w:t>
      </w:r>
    </w:p>
    <w:p w:rsidR="00364A69" w:rsidRPr="00401C69" w:rsidRDefault="00364A69" w:rsidP="00364A69">
      <w:pPr>
        <w:rPr>
          <w:sz w:val="32"/>
          <w:szCs w:val="32"/>
        </w:rPr>
      </w:pPr>
      <w:r w:rsidRPr="00401C69">
        <w:rPr>
          <w:sz w:val="32"/>
          <w:szCs w:val="32"/>
        </w:rPr>
        <w:t>Особая роль в продвижении и развитии детского чтения сегодня принадлежит школьной библиотеке, которая должна способствовать построению и реализации новой стратегии образования, ориентированной на освоение знаний и навыков, необходимых детям во взрослой жизни.</w:t>
      </w:r>
    </w:p>
    <w:p w:rsidR="00364A69" w:rsidRPr="00401C69" w:rsidRDefault="00364A69" w:rsidP="00364A69">
      <w:pPr>
        <w:pStyle w:val="a3"/>
        <w:spacing w:before="0" w:beforeAutospacing="0" w:after="153" w:afterAutospacing="0"/>
        <w:jc w:val="both"/>
        <w:rPr>
          <w:sz w:val="32"/>
          <w:szCs w:val="32"/>
        </w:rPr>
      </w:pPr>
      <w:r w:rsidRPr="00401C69">
        <w:rPr>
          <w:sz w:val="32"/>
          <w:szCs w:val="32"/>
        </w:rPr>
        <w:t>  Существует много методов и приемов работы по привлечению детей и подростков к книге, но современная жизнь заставляет искать новые способы привлечения детей к чтению.</w:t>
      </w:r>
    </w:p>
    <w:p w:rsidR="00364A69" w:rsidRPr="00401C69" w:rsidRDefault="00364A69" w:rsidP="00364A69">
      <w:pPr>
        <w:rPr>
          <w:sz w:val="32"/>
          <w:szCs w:val="32"/>
        </w:rPr>
      </w:pPr>
      <w:r w:rsidRPr="00401C69">
        <w:rPr>
          <w:sz w:val="32"/>
          <w:szCs w:val="32"/>
        </w:rPr>
        <w:t>Современный подросток, прежде всего, потребитель компьютерных продуктов, личность, ориентированная на восприятие виртуальной, а не вербальной информации. Сегодняшнему школьнику надо, чтобы информация подавалась ярко, динамично, и желательно коротко. Главное для библиотекаря – привлечь внимание, вызвать эмоциональную реакцию, желание взять книгу в руки.</w:t>
      </w:r>
    </w:p>
    <w:p w:rsidR="00364A69" w:rsidRPr="00401C69" w:rsidRDefault="00364A69" w:rsidP="00364A69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</w:rPr>
      </w:pPr>
      <w:r w:rsidRPr="00401C69">
        <w:rPr>
          <w:sz w:val="32"/>
          <w:szCs w:val="32"/>
        </w:rPr>
        <w:t xml:space="preserve">Воспитать в детях «привычку к библиотеке» – процесс, требующий постепенности. Надо, чтобы при подготовке к урокам им было «не избежать» библиотеки – и это совместная работа библиотекарей </w:t>
      </w:r>
      <w:r w:rsidRPr="00401C69">
        <w:rPr>
          <w:sz w:val="32"/>
          <w:szCs w:val="32"/>
        </w:rPr>
        <w:lastRenderedPageBreak/>
        <w:t>с педагогами. Эта работа должна начинаться у нас  с самого раннего возраста, с детского сада. А дальше детям обязательно станет в библиотеке попросту интересно, их будет туда тянуть…</w:t>
      </w:r>
    </w:p>
    <w:p w:rsidR="00364A69" w:rsidRPr="00401C69" w:rsidRDefault="00364A69" w:rsidP="00364A69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</w:rPr>
      </w:pPr>
      <w:r w:rsidRPr="00401C69">
        <w:rPr>
          <w:sz w:val="32"/>
          <w:szCs w:val="32"/>
        </w:rPr>
        <w:t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Забота школьной библиотеки заключается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личности.</w:t>
      </w:r>
    </w:p>
    <w:p w:rsidR="00364A69" w:rsidRPr="00401C69" w:rsidRDefault="00364A69" w:rsidP="00364A69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</w:rPr>
      </w:pPr>
      <w:r w:rsidRPr="00401C69">
        <w:rPr>
          <w:sz w:val="32"/>
          <w:szCs w:val="32"/>
        </w:rPr>
        <w:t xml:space="preserve">      Важнейшим направлением деятельности библиотеки является раскрытие фонда через выставки. В библиотеке оформляются разнообразные книжные выставки как к юбилейным и знаменательным датам, так и к различным месячникам.  Наиболее значимыми и удачными были циклы выставок к календарным датам: ко Дню Учителя - «Гордое имя Учитель», «У опасной черты» (по профилактике наркомании и </w:t>
      </w:r>
      <w:proofErr w:type="spellStart"/>
      <w:r w:rsidRPr="00401C69">
        <w:rPr>
          <w:sz w:val="32"/>
          <w:szCs w:val="32"/>
        </w:rPr>
        <w:t>табакокурения</w:t>
      </w:r>
      <w:proofErr w:type="spellEnd"/>
      <w:r w:rsidRPr="00401C69">
        <w:rPr>
          <w:sz w:val="32"/>
          <w:szCs w:val="32"/>
        </w:rPr>
        <w:t>)</w:t>
      </w:r>
      <w:proofErr w:type="gramStart"/>
      <w:r w:rsidRPr="00401C69">
        <w:rPr>
          <w:sz w:val="32"/>
          <w:szCs w:val="32"/>
        </w:rPr>
        <w:t>,в</w:t>
      </w:r>
      <w:proofErr w:type="gramEnd"/>
      <w:r w:rsidRPr="00401C69">
        <w:rPr>
          <w:sz w:val="32"/>
          <w:szCs w:val="32"/>
        </w:rPr>
        <w:t>ыставка ко Дню республики Башкортостан, выставка ко Дню народного единства «Россия – великая страна», к Новому году и Рождеству «Новогодний калейдоскоп»,  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         </w:t>
      </w:r>
    </w:p>
    <w:p w:rsidR="00364A69" w:rsidRPr="00401C69" w:rsidRDefault="00364A69" w:rsidP="00364A69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</w:rPr>
      </w:pPr>
      <w:r w:rsidRPr="00401C69">
        <w:rPr>
          <w:sz w:val="32"/>
          <w:szCs w:val="32"/>
        </w:rPr>
        <w:t>  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мероприятия способствовали развитию интереса к чтению. Вместе с педагогическим коллективом (прежде всего с учителями русского  языка и литературы, учителями начальных классов) я использовала  разные формы работы по пропаганде книги. Одно из важных мест в этой работе  – это массовые мероприятия, т.к. именно на внеурочных мероприятиях происходит живое общение с ребятами. Это обзоры, обсуждения, викторины, праздники.</w:t>
      </w:r>
    </w:p>
    <w:p w:rsidR="00364A69" w:rsidRPr="00401C69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t>Сегодня книге приходится бороться за аудиторию с телевидением, кино, Интернетом. Но чтение – это не просто способ получения информации, это уникальный процесс, способный сделать из человека Личность, умеющую чувствовать, сопереживать, мыслить.</w:t>
      </w:r>
    </w:p>
    <w:p w:rsidR="00364A69" w:rsidRPr="00401C69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lastRenderedPageBreak/>
        <w:t>Какие бы технологии ни появлялись, как бы политические системы ни менялись, как бы ни касались нас проблемы кризиса, а чтение на любых носителях – необходимый элемент развития мыслящего человека. Поэтому приоритетным направлением деятельности любой библиотеки, сегодня должно стать продвижение и популяризация чтения. Однако появление новых информационных технологий не могло не повлиять на изменение стратегии чтения. Сегодня читателя необходимо убедить в том, что «Читать – это модно!».</w:t>
      </w:r>
    </w:p>
    <w:p w:rsidR="00364A69" w:rsidRPr="00401C69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t>В настоящее время у печатных изданий немало конкурентов: телевидение, видео, компьютер. Но книга по-прежнему необходима, ибо первая открывает ребенку мир, учит сопереживать, сострадать, порадоваться, а задача взрослых - пробудить, воспитать, укрепить в неокрепшей душе эту драгоценную способность.</w:t>
      </w:r>
    </w:p>
    <w:p w:rsidR="00364A69" w:rsidRPr="00401C69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t>Последнее время сложилось мнение, что люди перестали читать, потому что компьютер вытесняет книгу, и скоро вытеснит совсем. Мы привычно обвиняем прогресс в снижении интереса к чтению, считая, что этот процесс от нас не зависит, и влиять на него мы не можем.</w:t>
      </w:r>
    </w:p>
    <w:p w:rsidR="00364A69" w:rsidRPr="00401C69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t>На самом деле электронная культура способна усилить возможности книжной. Необходимо не противопоставлять, а сочетать книжную культуру и возможности электронной. Такие понятия как «Интернет», «</w:t>
      </w:r>
      <w:proofErr w:type="spellStart"/>
      <w:r w:rsidRPr="00401C69">
        <w:rPr>
          <w:sz w:val="32"/>
          <w:szCs w:val="32"/>
        </w:rPr>
        <w:t>web</w:t>
      </w:r>
      <w:proofErr w:type="spellEnd"/>
      <w:r w:rsidRPr="00401C69">
        <w:rPr>
          <w:sz w:val="32"/>
          <w:szCs w:val="32"/>
        </w:rPr>
        <w:t>-сайт», «e-</w:t>
      </w:r>
      <w:proofErr w:type="spellStart"/>
      <w:r w:rsidRPr="00401C69">
        <w:rPr>
          <w:sz w:val="32"/>
          <w:szCs w:val="32"/>
        </w:rPr>
        <w:t>mail</w:t>
      </w:r>
      <w:proofErr w:type="spellEnd"/>
      <w:r w:rsidRPr="00401C69">
        <w:rPr>
          <w:sz w:val="32"/>
          <w:szCs w:val="32"/>
        </w:rPr>
        <w:t>», «локальная сеть» – просто очередной инструмент, который помогает решить проблему продвижения чтения новыми и современными методами.</w:t>
      </w:r>
    </w:p>
    <w:p w:rsidR="00364A69" w:rsidRPr="00F878D3" w:rsidRDefault="00364A69" w:rsidP="00364A69">
      <w:pPr>
        <w:pStyle w:val="a3"/>
        <w:rPr>
          <w:sz w:val="32"/>
          <w:szCs w:val="32"/>
        </w:rPr>
      </w:pPr>
      <w:r w:rsidRPr="00401C69">
        <w:rPr>
          <w:sz w:val="32"/>
          <w:szCs w:val="32"/>
        </w:rPr>
        <w:t xml:space="preserve">Книги всегда будут востребованы, ведь большинство сведений в Интернете берутся все-таки из книг. Хочется вспомнить слова Дмитрия Сергеевича </w:t>
      </w:r>
      <w:proofErr w:type="spellStart"/>
      <w:r w:rsidRPr="00401C69">
        <w:rPr>
          <w:sz w:val="32"/>
          <w:szCs w:val="32"/>
        </w:rPr>
        <w:t>Лихачева</w:t>
      </w:r>
      <w:proofErr w:type="gramStart"/>
      <w:r w:rsidRPr="00F878D3">
        <w:rPr>
          <w:sz w:val="32"/>
          <w:szCs w:val="32"/>
        </w:rPr>
        <w:t>:</w:t>
      </w:r>
      <w:r w:rsidRPr="00F878D3">
        <w:rPr>
          <w:iCs/>
          <w:sz w:val="32"/>
          <w:szCs w:val="32"/>
        </w:rPr>
        <w:t>«</w:t>
      </w:r>
      <w:proofErr w:type="gramEnd"/>
      <w:r w:rsidRPr="00F878D3">
        <w:rPr>
          <w:iCs/>
          <w:sz w:val="32"/>
          <w:szCs w:val="32"/>
        </w:rPr>
        <w:t>Книгу</w:t>
      </w:r>
      <w:proofErr w:type="spellEnd"/>
      <w:r w:rsidRPr="00F878D3">
        <w:rPr>
          <w:iCs/>
          <w:sz w:val="32"/>
          <w:szCs w:val="32"/>
        </w:rPr>
        <w:t xml:space="preserve"> заменить ничем нельзя. Несмотря на новейшие открытия, новые виды сохранения информации, не будем спешить расставаться с книгой».</w:t>
      </w:r>
    </w:p>
    <w:p w:rsidR="00364A69" w:rsidRPr="00401C69" w:rsidRDefault="00364A69" w:rsidP="00364A69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</w:rPr>
      </w:pPr>
    </w:p>
    <w:p w:rsidR="00364A69" w:rsidRPr="00401C69" w:rsidRDefault="00364A69" w:rsidP="00364A69">
      <w:pPr>
        <w:rPr>
          <w:sz w:val="32"/>
          <w:szCs w:val="32"/>
        </w:rPr>
      </w:pPr>
    </w:p>
    <w:p w:rsidR="00364A69" w:rsidRPr="00401C69" w:rsidRDefault="00364A69" w:rsidP="00364A69">
      <w:pPr>
        <w:rPr>
          <w:sz w:val="32"/>
          <w:szCs w:val="32"/>
        </w:rPr>
      </w:pPr>
    </w:p>
    <w:p w:rsidR="00D26C69" w:rsidRDefault="00D26C69" w:rsidP="00D26C69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26C69" w:rsidRPr="00D26C69" w:rsidRDefault="00D26C69" w:rsidP="00D26C69">
      <w:pPr>
        <w:tabs>
          <w:tab w:val="left" w:pos="3690"/>
        </w:tabs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lastRenderedPageBreak/>
        <w:tab/>
      </w:r>
    </w:p>
    <w:p w:rsidR="00D26C69" w:rsidRPr="00D26C69" w:rsidRDefault="00D26C69" w:rsidP="00D26C69">
      <w:pPr>
        <w:tabs>
          <w:tab w:val="left" w:pos="3690"/>
        </w:tabs>
        <w:jc w:val="both"/>
        <w:rPr>
          <w:b/>
          <w:sz w:val="48"/>
          <w:szCs w:val="48"/>
        </w:rPr>
      </w:pPr>
    </w:p>
    <w:p w:rsidR="00D26C69" w:rsidRDefault="00D26C69" w:rsidP="00D26C69">
      <w:pPr>
        <w:tabs>
          <w:tab w:val="left" w:pos="3690"/>
        </w:tabs>
        <w:jc w:val="both"/>
        <w:rPr>
          <w:b/>
          <w:sz w:val="28"/>
          <w:szCs w:val="28"/>
        </w:rPr>
      </w:pPr>
    </w:p>
    <w:p w:rsidR="001D3968" w:rsidRDefault="00364A69"/>
    <w:sectPr w:rsidR="001D3968" w:rsidSect="00E3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5EE"/>
    <w:rsid w:val="002676A8"/>
    <w:rsid w:val="0027155E"/>
    <w:rsid w:val="002B329E"/>
    <w:rsid w:val="002B55EE"/>
    <w:rsid w:val="002F7FCD"/>
    <w:rsid w:val="00364A69"/>
    <w:rsid w:val="0067355D"/>
    <w:rsid w:val="008F47B1"/>
    <w:rsid w:val="0093337B"/>
    <w:rsid w:val="00BA0409"/>
    <w:rsid w:val="00D26C69"/>
    <w:rsid w:val="00E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A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О</dc:creator>
  <cp:keywords/>
  <dc:description/>
  <cp:lastModifiedBy>МОУ О</cp:lastModifiedBy>
  <cp:revision>7</cp:revision>
  <dcterms:created xsi:type="dcterms:W3CDTF">2017-10-25T07:28:00Z</dcterms:created>
  <dcterms:modified xsi:type="dcterms:W3CDTF">2019-10-21T09:32:00Z</dcterms:modified>
</cp:coreProperties>
</file>