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diagrams/layout3.xml" ContentType="application/vnd.openxmlformats-officedocument.drawingml.diagramLayout+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FCC" w:rsidRDefault="00174FCC"/>
    <w:p w:rsidR="00174FCC" w:rsidRPr="00174FCC" w:rsidRDefault="00174FCC" w:rsidP="00174FCC">
      <w:pPr>
        <w:spacing w:after="0"/>
        <w:jc w:val="center"/>
        <w:rPr>
          <w:rFonts w:ascii="Times New Roman" w:hAnsi="Times New Roman" w:cs="Times New Roman"/>
          <w:sz w:val="32"/>
          <w:szCs w:val="32"/>
        </w:rPr>
      </w:pPr>
      <w:r w:rsidRPr="00174FCC">
        <w:rPr>
          <w:rFonts w:ascii="Times New Roman" w:hAnsi="Times New Roman" w:cs="Times New Roman"/>
          <w:sz w:val="32"/>
          <w:szCs w:val="32"/>
        </w:rPr>
        <w:t>Муниципальное бюдже</w:t>
      </w:r>
      <w:r w:rsidR="0065549B">
        <w:rPr>
          <w:rFonts w:ascii="Times New Roman" w:hAnsi="Times New Roman" w:cs="Times New Roman"/>
          <w:sz w:val="32"/>
          <w:szCs w:val="32"/>
        </w:rPr>
        <w:t xml:space="preserve">тное дошкольное образовательное </w:t>
      </w:r>
      <w:r w:rsidRPr="00174FCC">
        <w:rPr>
          <w:rFonts w:ascii="Times New Roman" w:hAnsi="Times New Roman" w:cs="Times New Roman"/>
          <w:sz w:val="32"/>
          <w:szCs w:val="32"/>
        </w:rPr>
        <w:t>учреждение</w:t>
      </w:r>
    </w:p>
    <w:p w:rsidR="00174FCC" w:rsidRPr="00174FCC" w:rsidRDefault="00174FCC" w:rsidP="00174FCC">
      <w:pPr>
        <w:spacing w:after="0"/>
        <w:jc w:val="center"/>
        <w:rPr>
          <w:rFonts w:ascii="Times New Roman" w:hAnsi="Times New Roman" w:cs="Times New Roman"/>
          <w:sz w:val="32"/>
          <w:szCs w:val="32"/>
        </w:rPr>
      </w:pPr>
      <w:r w:rsidRPr="00174FCC">
        <w:rPr>
          <w:rFonts w:ascii="Times New Roman" w:hAnsi="Times New Roman" w:cs="Times New Roman"/>
          <w:sz w:val="32"/>
          <w:szCs w:val="32"/>
        </w:rPr>
        <w:t>детский сад присмотра и оздоровления №183 «Незабудка» г.Брянска</w:t>
      </w:r>
    </w:p>
    <w:p w:rsidR="00174FCC" w:rsidRPr="00174FCC" w:rsidRDefault="00174FCC" w:rsidP="00174FCC"/>
    <w:p w:rsidR="00174FCC" w:rsidRPr="00174FCC" w:rsidRDefault="00174FCC" w:rsidP="00174FCC"/>
    <w:p w:rsidR="00174FCC" w:rsidRDefault="00174FCC" w:rsidP="00174FCC"/>
    <w:p w:rsidR="00174FCC" w:rsidRDefault="00174FCC" w:rsidP="00174FCC"/>
    <w:p w:rsidR="00174FCC" w:rsidRDefault="00174FCC" w:rsidP="00174FCC"/>
    <w:p w:rsidR="00174FCC" w:rsidRDefault="00174FCC" w:rsidP="00174FCC"/>
    <w:p w:rsidR="00174FCC" w:rsidRDefault="00174FCC" w:rsidP="00174FCC"/>
    <w:p w:rsidR="00174FCC" w:rsidRPr="00174FCC" w:rsidRDefault="00174FCC" w:rsidP="00174FCC">
      <w:pPr>
        <w:tabs>
          <w:tab w:val="left" w:pos="4500"/>
        </w:tabs>
        <w:jc w:val="center"/>
        <w:rPr>
          <w:rFonts w:ascii="Times New Roman" w:hAnsi="Times New Roman" w:cs="Times New Roman"/>
          <w:b/>
          <w:sz w:val="48"/>
          <w:szCs w:val="48"/>
        </w:rPr>
      </w:pPr>
      <w:r w:rsidRPr="00174FCC">
        <w:rPr>
          <w:rFonts w:ascii="Times New Roman" w:hAnsi="Times New Roman" w:cs="Times New Roman"/>
          <w:b/>
          <w:sz w:val="48"/>
          <w:szCs w:val="48"/>
        </w:rPr>
        <w:t>Обобщенный опыт работы</w:t>
      </w:r>
    </w:p>
    <w:p w:rsidR="00D93949" w:rsidRPr="00174FCC" w:rsidRDefault="00174FCC" w:rsidP="00174FCC">
      <w:pPr>
        <w:tabs>
          <w:tab w:val="left" w:pos="4500"/>
        </w:tabs>
        <w:jc w:val="center"/>
        <w:rPr>
          <w:rFonts w:ascii="Times New Roman" w:hAnsi="Times New Roman" w:cs="Times New Roman"/>
          <w:sz w:val="44"/>
          <w:szCs w:val="44"/>
        </w:rPr>
      </w:pPr>
      <w:r w:rsidRPr="00174FCC">
        <w:rPr>
          <w:rFonts w:ascii="Times New Roman" w:hAnsi="Times New Roman" w:cs="Times New Roman"/>
          <w:sz w:val="44"/>
          <w:szCs w:val="44"/>
        </w:rPr>
        <w:t xml:space="preserve"> по теме:</w:t>
      </w:r>
    </w:p>
    <w:p w:rsidR="00174FCC" w:rsidRPr="00174FCC" w:rsidRDefault="00174FCC" w:rsidP="00174FCC">
      <w:pPr>
        <w:tabs>
          <w:tab w:val="left" w:pos="4500"/>
        </w:tabs>
        <w:jc w:val="center"/>
        <w:rPr>
          <w:rFonts w:ascii="Times New Roman" w:hAnsi="Times New Roman" w:cs="Times New Roman"/>
          <w:b/>
          <w:sz w:val="52"/>
          <w:szCs w:val="52"/>
        </w:rPr>
      </w:pPr>
      <w:r w:rsidRPr="00174FCC">
        <w:rPr>
          <w:rFonts w:ascii="Times New Roman" w:hAnsi="Times New Roman" w:cs="Times New Roman"/>
          <w:b/>
          <w:sz w:val="52"/>
          <w:szCs w:val="52"/>
        </w:rPr>
        <w:t xml:space="preserve">«Воспитание звуковой культуры речи </w:t>
      </w:r>
      <w:r w:rsidR="00241569">
        <w:rPr>
          <w:rFonts w:ascii="Times New Roman" w:hAnsi="Times New Roman" w:cs="Times New Roman"/>
          <w:b/>
          <w:sz w:val="52"/>
          <w:szCs w:val="52"/>
        </w:rPr>
        <w:t>дошкольников с использованием современных методов и приемов обучения</w:t>
      </w:r>
      <w:r w:rsidRPr="00174FCC">
        <w:rPr>
          <w:rFonts w:ascii="Times New Roman" w:hAnsi="Times New Roman" w:cs="Times New Roman"/>
          <w:b/>
          <w:sz w:val="52"/>
          <w:szCs w:val="52"/>
        </w:rPr>
        <w:t>»</w:t>
      </w:r>
    </w:p>
    <w:p w:rsidR="00174FCC" w:rsidRDefault="00174FCC" w:rsidP="00174FCC">
      <w:pPr>
        <w:tabs>
          <w:tab w:val="left" w:pos="4500"/>
        </w:tabs>
        <w:jc w:val="center"/>
      </w:pPr>
    </w:p>
    <w:p w:rsidR="00174FCC" w:rsidRDefault="00174FCC" w:rsidP="0065549B">
      <w:pPr>
        <w:tabs>
          <w:tab w:val="left" w:pos="4500"/>
        </w:tabs>
      </w:pPr>
    </w:p>
    <w:p w:rsidR="00174FCC" w:rsidRDefault="00174FCC" w:rsidP="00174FCC">
      <w:pPr>
        <w:tabs>
          <w:tab w:val="left" w:pos="4500"/>
        </w:tabs>
        <w:jc w:val="center"/>
      </w:pPr>
    </w:p>
    <w:p w:rsidR="00174FCC" w:rsidRPr="00174FCC" w:rsidRDefault="00174FCC" w:rsidP="00174FCC">
      <w:pPr>
        <w:tabs>
          <w:tab w:val="left" w:pos="4500"/>
        </w:tabs>
        <w:jc w:val="right"/>
        <w:rPr>
          <w:rFonts w:ascii="Times New Roman" w:hAnsi="Times New Roman" w:cs="Times New Roman"/>
          <w:sz w:val="32"/>
          <w:szCs w:val="32"/>
        </w:rPr>
      </w:pPr>
      <w:r w:rsidRPr="00174FCC">
        <w:rPr>
          <w:rFonts w:ascii="Times New Roman" w:hAnsi="Times New Roman" w:cs="Times New Roman"/>
          <w:sz w:val="32"/>
          <w:szCs w:val="32"/>
        </w:rPr>
        <w:t>Воспитатель:</w:t>
      </w:r>
    </w:p>
    <w:p w:rsidR="00174FCC" w:rsidRPr="00841A2E" w:rsidRDefault="00174FCC" w:rsidP="00841A2E">
      <w:pPr>
        <w:tabs>
          <w:tab w:val="left" w:pos="4500"/>
        </w:tabs>
        <w:jc w:val="right"/>
        <w:rPr>
          <w:rFonts w:ascii="Times New Roman" w:hAnsi="Times New Roman" w:cs="Times New Roman"/>
          <w:sz w:val="32"/>
          <w:szCs w:val="32"/>
        </w:rPr>
      </w:pPr>
      <w:r w:rsidRPr="00174FCC">
        <w:rPr>
          <w:rFonts w:ascii="Times New Roman" w:hAnsi="Times New Roman" w:cs="Times New Roman"/>
          <w:sz w:val="32"/>
          <w:szCs w:val="32"/>
        </w:rPr>
        <w:t>Романенко М.И.</w:t>
      </w:r>
    </w:p>
    <w:p w:rsidR="0065549B" w:rsidRDefault="0065549B" w:rsidP="00174FCC">
      <w:pPr>
        <w:tabs>
          <w:tab w:val="left" w:pos="4500"/>
        </w:tabs>
        <w:jc w:val="center"/>
        <w:rPr>
          <w:rFonts w:ascii="Times New Roman" w:hAnsi="Times New Roman" w:cs="Times New Roman"/>
          <w:sz w:val="32"/>
          <w:szCs w:val="32"/>
        </w:rPr>
      </w:pPr>
    </w:p>
    <w:p w:rsidR="00174FCC" w:rsidRPr="00174FCC" w:rsidRDefault="00174FCC" w:rsidP="00174FCC">
      <w:pPr>
        <w:tabs>
          <w:tab w:val="left" w:pos="4500"/>
        </w:tabs>
        <w:jc w:val="center"/>
        <w:rPr>
          <w:rFonts w:ascii="Times New Roman" w:hAnsi="Times New Roman" w:cs="Times New Roman"/>
          <w:sz w:val="32"/>
          <w:szCs w:val="32"/>
        </w:rPr>
      </w:pPr>
      <w:r w:rsidRPr="00174FCC">
        <w:rPr>
          <w:rFonts w:ascii="Times New Roman" w:hAnsi="Times New Roman" w:cs="Times New Roman"/>
          <w:sz w:val="32"/>
          <w:szCs w:val="32"/>
        </w:rPr>
        <w:t>Брянск</w:t>
      </w:r>
    </w:p>
    <w:p w:rsidR="00174FCC" w:rsidRDefault="00174FCC" w:rsidP="00174FCC">
      <w:pPr>
        <w:tabs>
          <w:tab w:val="left" w:pos="4500"/>
        </w:tabs>
        <w:jc w:val="right"/>
      </w:pPr>
    </w:p>
    <w:p w:rsidR="003E562E" w:rsidRDefault="003E562E" w:rsidP="003E562E">
      <w:pPr>
        <w:jc w:val="center"/>
        <w:rPr>
          <w:rFonts w:ascii="Times New Roman" w:hAnsi="Times New Roman" w:cs="Times New Roman"/>
          <w:b/>
          <w:sz w:val="32"/>
          <w:szCs w:val="32"/>
        </w:rPr>
      </w:pPr>
      <w:r>
        <w:rPr>
          <w:rFonts w:ascii="Times New Roman" w:hAnsi="Times New Roman" w:cs="Times New Roman"/>
          <w:b/>
          <w:sz w:val="32"/>
          <w:szCs w:val="32"/>
        </w:rPr>
        <w:t>Содержание:</w:t>
      </w:r>
    </w:p>
    <w:p w:rsidR="003E562E" w:rsidRPr="0065549B" w:rsidRDefault="0065549B" w:rsidP="0065549B">
      <w:pPr>
        <w:ind w:left="284"/>
        <w:jc w:val="both"/>
        <w:rPr>
          <w:rFonts w:ascii="Times New Roman" w:hAnsi="Times New Roman" w:cs="Times New Roman"/>
          <w:sz w:val="32"/>
          <w:szCs w:val="32"/>
        </w:rPr>
      </w:pPr>
      <w:r>
        <w:rPr>
          <w:rFonts w:ascii="Times New Roman" w:hAnsi="Times New Roman" w:cs="Times New Roman"/>
          <w:sz w:val="32"/>
          <w:szCs w:val="32"/>
          <w:lang w:val="en-US"/>
        </w:rPr>
        <w:t>I</w:t>
      </w:r>
      <w:r w:rsidRPr="0065549B">
        <w:rPr>
          <w:rFonts w:ascii="Times New Roman" w:hAnsi="Times New Roman" w:cs="Times New Roman"/>
          <w:sz w:val="32"/>
          <w:szCs w:val="32"/>
        </w:rPr>
        <w:t>.</w:t>
      </w:r>
      <w:r w:rsidR="00867118">
        <w:rPr>
          <w:rFonts w:ascii="Times New Roman" w:hAnsi="Times New Roman" w:cs="Times New Roman"/>
          <w:sz w:val="32"/>
          <w:szCs w:val="32"/>
        </w:rPr>
        <w:t xml:space="preserve"> </w:t>
      </w:r>
      <w:r w:rsidR="00841A2E" w:rsidRPr="0065549B">
        <w:rPr>
          <w:rFonts w:ascii="Times New Roman" w:hAnsi="Times New Roman" w:cs="Times New Roman"/>
          <w:sz w:val="32"/>
          <w:szCs w:val="32"/>
        </w:rPr>
        <w:t>Введение</w:t>
      </w:r>
      <w:r w:rsidR="003E562E" w:rsidRPr="0065549B">
        <w:rPr>
          <w:rFonts w:ascii="Times New Roman" w:hAnsi="Times New Roman" w:cs="Times New Roman"/>
          <w:sz w:val="32"/>
          <w:szCs w:val="32"/>
        </w:rPr>
        <w:t>……………………………………………………..1</w:t>
      </w:r>
    </w:p>
    <w:p w:rsidR="003E562E" w:rsidRPr="0065549B" w:rsidRDefault="0065549B" w:rsidP="0065549B">
      <w:pPr>
        <w:spacing w:line="360" w:lineRule="auto"/>
        <w:jc w:val="both"/>
        <w:rPr>
          <w:rFonts w:ascii="Times New Roman" w:hAnsi="Times New Roman" w:cs="Times New Roman"/>
          <w:sz w:val="32"/>
          <w:szCs w:val="32"/>
        </w:rPr>
      </w:pPr>
      <w:r w:rsidRPr="00867118">
        <w:rPr>
          <w:rFonts w:ascii="Times New Roman" w:hAnsi="Times New Roman" w:cs="Times New Roman"/>
          <w:sz w:val="32"/>
          <w:szCs w:val="32"/>
        </w:rPr>
        <w:t xml:space="preserve">   </w:t>
      </w:r>
      <w:r>
        <w:rPr>
          <w:rFonts w:ascii="Times New Roman" w:hAnsi="Times New Roman" w:cs="Times New Roman"/>
          <w:sz w:val="32"/>
          <w:szCs w:val="32"/>
          <w:lang w:val="en-US"/>
        </w:rPr>
        <w:t>II</w:t>
      </w:r>
      <w:r w:rsidRPr="0065549B">
        <w:rPr>
          <w:rFonts w:ascii="Times New Roman" w:hAnsi="Times New Roman" w:cs="Times New Roman"/>
          <w:sz w:val="32"/>
          <w:szCs w:val="32"/>
        </w:rPr>
        <w:t>.</w:t>
      </w:r>
      <w:r w:rsidR="00841A2E" w:rsidRPr="0065549B">
        <w:rPr>
          <w:rFonts w:ascii="Times New Roman" w:hAnsi="Times New Roman" w:cs="Times New Roman"/>
          <w:sz w:val="32"/>
          <w:szCs w:val="32"/>
        </w:rPr>
        <w:t>Цели и задачи</w:t>
      </w:r>
      <w:r w:rsidR="00C04059" w:rsidRPr="0065549B">
        <w:rPr>
          <w:rFonts w:ascii="Times New Roman" w:hAnsi="Times New Roman" w:cs="Times New Roman"/>
          <w:sz w:val="32"/>
          <w:szCs w:val="32"/>
        </w:rPr>
        <w:t>………………..</w:t>
      </w:r>
      <w:r w:rsidR="003E562E" w:rsidRPr="0065549B">
        <w:rPr>
          <w:rFonts w:ascii="Times New Roman" w:hAnsi="Times New Roman" w:cs="Times New Roman"/>
          <w:sz w:val="32"/>
          <w:szCs w:val="32"/>
        </w:rPr>
        <w:t>………………………………</w:t>
      </w:r>
      <w:r w:rsidR="00C04059" w:rsidRPr="0065549B">
        <w:rPr>
          <w:rFonts w:ascii="Times New Roman" w:hAnsi="Times New Roman" w:cs="Times New Roman"/>
          <w:sz w:val="32"/>
          <w:szCs w:val="32"/>
        </w:rPr>
        <w:t>3</w:t>
      </w:r>
    </w:p>
    <w:p w:rsidR="003E562E" w:rsidRPr="00867118" w:rsidRDefault="00867118" w:rsidP="00867118">
      <w:pPr>
        <w:spacing w:line="360" w:lineRule="auto"/>
        <w:jc w:val="both"/>
        <w:rPr>
          <w:rFonts w:ascii="Times New Roman" w:hAnsi="Times New Roman" w:cs="Times New Roman"/>
          <w:sz w:val="32"/>
          <w:szCs w:val="32"/>
        </w:rPr>
      </w:pPr>
      <w:r w:rsidRPr="00867118">
        <w:rPr>
          <w:rFonts w:ascii="Times New Roman" w:hAnsi="Times New Roman" w:cs="Times New Roman"/>
          <w:sz w:val="32"/>
          <w:szCs w:val="32"/>
        </w:rPr>
        <w:t xml:space="preserve">   </w:t>
      </w:r>
      <w:r>
        <w:rPr>
          <w:rFonts w:ascii="Times New Roman" w:hAnsi="Times New Roman" w:cs="Times New Roman"/>
          <w:sz w:val="32"/>
          <w:szCs w:val="32"/>
          <w:lang w:val="en-US"/>
        </w:rPr>
        <w:t>III</w:t>
      </w:r>
      <w:r w:rsidRPr="00867118">
        <w:rPr>
          <w:rFonts w:ascii="Times New Roman" w:hAnsi="Times New Roman" w:cs="Times New Roman"/>
          <w:sz w:val="32"/>
          <w:szCs w:val="32"/>
        </w:rPr>
        <w:t>.</w:t>
      </w:r>
      <w:r w:rsidR="00841A2E" w:rsidRPr="00867118">
        <w:rPr>
          <w:rFonts w:ascii="Times New Roman" w:hAnsi="Times New Roman" w:cs="Times New Roman"/>
          <w:sz w:val="32"/>
          <w:szCs w:val="32"/>
        </w:rPr>
        <w:t xml:space="preserve">Описание </w:t>
      </w:r>
      <w:r w:rsidR="00153450" w:rsidRPr="00867118">
        <w:rPr>
          <w:rFonts w:ascii="Times New Roman" w:hAnsi="Times New Roman" w:cs="Times New Roman"/>
          <w:sz w:val="32"/>
          <w:szCs w:val="32"/>
        </w:rPr>
        <w:t>опыта работы</w:t>
      </w:r>
      <w:r>
        <w:rPr>
          <w:rFonts w:ascii="Times New Roman" w:hAnsi="Times New Roman" w:cs="Times New Roman"/>
          <w:sz w:val="32"/>
          <w:szCs w:val="32"/>
        </w:rPr>
        <w:t>...</w:t>
      </w:r>
      <w:r w:rsidR="00841A2E" w:rsidRPr="00867118">
        <w:rPr>
          <w:rFonts w:ascii="Times New Roman" w:hAnsi="Times New Roman" w:cs="Times New Roman"/>
          <w:sz w:val="32"/>
          <w:szCs w:val="32"/>
        </w:rPr>
        <w:t>…</w:t>
      </w:r>
      <w:r w:rsidR="003E562E" w:rsidRPr="00867118">
        <w:rPr>
          <w:rFonts w:ascii="Times New Roman" w:hAnsi="Times New Roman" w:cs="Times New Roman"/>
          <w:sz w:val="32"/>
          <w:szCs w:val="32"/>
        </w:rPr>
        <w:t>……………………………….</w:t>
      </w:r>
      <w:r w:rsidR="00C04059" w:rsidRPr="00867118">
        <w:rPr>
          <w:rFonts w:ascii="Times New Roman" w:hAnsi="Times New Roman" w:cs="Times New Roman"/>
          <w:sz w:val="32"/>
          <w:szCs w:val="32"/>
        </w:rPr>
        <w:t>4</w:t>
      </w:r>
    </w:p>
    <w:p w:rsidR="003E562E" w:rsidRDefault="003E562E" w:rsidP="003E562E">
      <w:pPr>
        <w:pStyle w:val="aa"/>
        <w:spacing w:line="360" w:lineRule="auto"/>
        <w:jc w:val="both"/>
        <w:rPr>
          <w:rFonts w:ascii="Times New Roman" w:hAnsi="Times New Roman" w:cs="Times New Roman"/>
          <w:sz w:val="32"/>
          <w:szCs w:val="32"/>
        </w:rPr>
      </w:pPr>
      <w:r>
        <w:rPr>
          <w:rFonts w:ascii="Times New Roman" w:hAnsi="Times New Roman" w:cs="Times New Roman"/>
          <w:sz w:val="32"/>
          <w:szCs w:val="32"/>
        </w:rPr>
        <w:t>1.Диагностирование уровня сформированности</w:t>
      </w:r>
    </w:p>
    <w:p w:rsidR="003E562E" w:rsidRDefault="003E562E" w:rsidP="003E562E">
      <w:pPr>
        <w:pStyle w:val="aa"/>
        <w:spacing w:line="360" w:lineRule="auto"/>
        <w:jc w:val="both"/>
        <w:rPr>
          <w:rFonts w:ascii="Times New Roman" w:hAnsi="Times New Roman" w:cs="Times New Roman"/>
          <w:sz w:val="32"/>
          <w:szCs w:val="32"/>
        </w:rPr>
      </w:pPr>
      <w:r>
        <w:rPr>
          <w:rFonts w:ascii="Times New Roman" w:hAnsi="Times New Roman" w:cs="Times New Roman"/>
          <w:sz w:val="32"/>
          <w:szCs w:val="32"/>
        </w:rPr>
        <w:t>звуковой стороны речи у дошкольников</w:t>
      </w:r>
    </w:p>
    <w:p w:rsidR="003E562E" w:rsidRDefault="00841A2E" w:rsidP="003E562E">
      <w:pPr>
        <w:pStyle w:val="aa"/>
        <w:spacing w:line="360" w:lineRule="auto"/>
        <w:jc w:val="both"/>
        <w:rPr>
          <w:rFonts w:ascii="Times New Roman" w:hAnsi="Times New Roman" w:cs="Times New Roman"/>
          <w:sz w:val="32"/>
          <w:szCs w:val="32"/>
        </w:rPr>
      </w:pPr>
      <w:r>
        <w:rPr>
          <w:rFonts w:ascii="Times New Roman" w:hAnsi="Times New Roman" w:cs="Times New Roman"/>
          <w:sz w:val="32"/>
          <w:szCs w:val="32"/>
        </w:rPr>
        <w:t>(констатирующий эта</w:t>
      </w:r>
      <w:r w:rsidR="0065549B">
        <w:rPr>
          <w:rFonts w:ascii="Times New Roman" w:hAnsi="Times New Roman" w:cs="Times New Roman"/>
          <w:sz w:val="32"/>
          <w:szCs w:val="32"/>
        </w:rPr>
        <w:t>п)</w:t>
      </w:r>
      <w:r w:rsidR="00867118">
        <w:rPr>
          <w:rFonts w:ascii="Times New Roman" w:hAnsi="Times New Roman" w:cs="Times New Roman"/>
          <w:sz w:val="32"/>
          <w:szCs w:val="32"/>
        </w:rPr>
        <w:t>…</w:t>
      </w:r>
      <w:r w:rsidR="003E562E">
        <w:rPr>
          <w:rFonts w:ascii="Times New Roman" w:hAnsi="Times New Roman" w:cs="Times New Roman"/>
          <w:sz w:val="32"/>
          <w:szCs w:val="32"/>
        </w:rPr>
        <w:t>…………………………………8</w:t>
      </w:r>
    </w:p>
    <w:p w:rsidR="003E562E" w:rsidRDefault="003E562E" w:rsidP="003E562E">
      <w:pPr>
        <w:pStyle w:val="aa"/>
        <w:spacing w:line="360" w:lineRule="auto"/>
        <w:jc w:val="both"/>
        <w:rPr>
          <w:rFonts w:ascii="Times New Roman" w:hAnsi="Times New Roman" w:cs="Times New Roman"/>
          <w:sz w:val="32"/>
          <w:szCs w:val="32"/>
        </w:rPr>
      </w:pPr>
      <w:r>
        <w:rPr>
          <w:rFonts w:ascii="Times New Roman" w:hAnsi="Times New Roman" w:cs="Times New Roman"/>
          <w:sz w:val="32"/>
          <w:szCs w:val="32"/>
        </w:rPr>
        <w:t>2.Система работы по воспитанию звуковой</w:t>
      </w:r>
    </w:p>
    <w:p w:rsidR="003E562E" w:rsidRDefault="003E562E" w:rsidP="003E562E">
      <w:pPr>
        <w:pStyle w:val="aa"/>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 культуры реч</w:t>
      </w:r>
      <w:r w:rsidR="00841A2E">
        <w:rPr>
          <w:rFonts w:ascii="Times New Roman" w:hAnsi="Times New Roman" w:cs="Times New Roman"/>
          <w:sz w:val="32"/>
          <w:szCs w:val="32"/>
        </w:rPr>
        <w:t>и у детей дошкольного возраста</w:t>
      </w:r>
      <w:r w:rsidR="00867118">
        <w:rPr>
          <w:rFonts w:ascii="Times New Roman" w:hAnsi="Times New Roman" w:cs="Times New Roman"/>
          <w:sz w:val="32"/>
          <w:szCs w:val="32"/>
        </w:rPr>
        <w:t>…</w:t>
      </w:r>
      <w:r>
        <w:rPr>
          <w:rFonts w:ascii="Times New Roman" w:hAnsi="Times New Roman" w:cs="Times New Roman"/>
          <w:sz w:val="32"/>
          <w:szCs w:val="32"/>
        </w:rPr>
        <w:t>……….12</w:t>
      </w:r>
    </w:p>
    <w:p w:rsidR="003E562E" w:rsidRDefault="003E562E" w:rsidP="00AE6726">
      <w:pPr>
        <w:pStyle w:val="aa"/>
        <w:spacing w:line="360" w:lineRule="auto"/>
        <w:rPr>
          <w:rFonts w:ascii="Times New Roman" w:hAnsi="Times New Roman" w:cs="Times New Roman"/>
          <w:sz w:val="32"/>
          <w:szCs w:val="32"/>
        </w:rPr>
      </w:pPr>
      <w:r>
        <w:rPr>
          <w:rFonts w:ascii="Times New Roman" w:hAnsi="Times New Roman" w:cs="Times New Roman"/>
          <w:sz w:val="32"/>
          <w:szCs w:val="32"/>
        </w:rPr>
        <w:t>3.</w:t>
      </w:r>
      <w:r w:rsidR="00841A2E">
        <w:rPr>
          <w:rFonts w:ascii="Times New Roman" w:hAnsi="Times New Roman" w:cs="Times New Roman"/>
          <w:sz w:val="32"/>
          <w:szCs w:val="32"/>
        </w:rPr>
        <w:t>Результативность опыта рабо</w:t>
      </w:r>
      <w:r w:rsidR="00867118">
        <w:rPr>
          <w:rFonts w:ascii="Times New Roman" w:hAnsi="Times New Roman" w:cs="Times New Roman"/>
          <w:sz w:val="32"/>
          <w:szCs w:val="32"/>
        </w:rPr>
        <w:t>т</w:t>
      </w:r>
      <w:r w:rsidR="00841A2E">
        <w:rPr>
          <w:rFonts w:ascii="Times New Roman" w:hAnsi="Times New Roman" w:cs="Times New Roman"/>
          <w:sz w:val="32"/>
          <w:szCs w:val="32"/>
        </w:rPr>
        <w:t>ы</w:t>
      </w:r>
      <w:r w:rsidR="00867118">
        <w:rPr>
          <w:rFonts w:ascii="Times New Roman" w:hAnsi="Times New Roman" w:cs="Times New Roman"/>
          <w:sz w:val="32"/>
          <w:szCs w:val="32"/>
        </w:rPr>
        <w:t>…</w:t>
      </w:r>
      <w:r>
        <w:rPr>
          <w:rFonts w:ascii="Times New Roman" w:hAnsi="Times New Roman" w:cs="Times New Roman"/>
          <w:sz w:val="32"/>
          <w:szCs w:val="32"/>
        </w:rPr>
        <w:t>……………………..27</w:t>
      </w:r>
    </w:p>
    <w:p w:rsidR="003E562E" w:rsidRDefault="00867118" w:rsidP="003E562E">
      <w:pPr>
        <w:jc w:val="both"/>
        <w:rPr>
          <w:rFonts w:ascii="Times New Roman" w:hAnsi="Times New Roman" w:cs="Times New Roman"/>
          <w:sz w:val="32"/>
          <w:szCs w:val="32"/>
        </w:rPr>
      </w:pPr>
      <w:r>
        <w:rPr>
          <w:rFonts w:ascii="Times New Roman" w:hAnsi="Times New Roman" w:cs="Times New Roman"/>
          <w:sz w:val="32"/>
          <w:szCs w:val="32"/>
        </w:rPr>
        <w:t xml:space="preserve">    </w:t>
      </w:r>
      <w:r>
        <w:rPr>
          <w:rFonts w:ascii="Times New Roman" w:hAnsi="Times New Roman" w:cs="Times New Roman"/>
          <w:sz w:val="32"/>
          <w:szCs w:val="32"/>
          <w:lang w:val="en-US"/>
        </w:rPr>
        <w:t>IV</w:t>
      </w:r>
      <w:r>
        <w:rPr>
          <w:rFonts w:ascii="Times New Roman" w:hAnsi="Times New Roman" w:cs="Times New Roman"/>
          <w:sz w:val="32"/>
          <w:szCs w:val="32"/>
        </w:rPr>
        <w:t>.Заключение …..</w:t>
      </w:r>
      <w:r w:rsidR="003E562E">
        <w:rPr>
          <w:rFonts w:ascii="Times New Roman" w:hAnsi="Times New Roman" w:cs="Times New Roman"/>
          <w:sz w:val="32"/>
          <w:szCs w:val="32"/>
        </w:rPr>
        <w:t>……………………………………………29</w:t>
      </w:r>
    </w:p>
    <w:p w:rsidR="003E562E" w:rsidRDefault="00AE6726" w:rsidP="003E562E">
      <w:pPr>
        <w:jc w:val="both"/>
        <w:rPr>
          <w:rFonts w:ascii="Times New Roman" w:hAnsi="Times New Roman" w:cs="Times New Roman"/>
          <w:sz w:val="32"/>
          <w:szCs w:val="32"/>
        </w:rPr>
      </w:pPr>
      <w:r>
        <w:rPr>
          <w:rFonts w:ascii="Times New Roman" w:hAnsi="Times New Roman" w:cs="Times New Roman"/>
          <w:sz w:val="32"/>
          <w:szCs w:val="32"/>
        </w:rPr>
        <w:t xml:space="preserve">   </w:t>
      </w:r>
      <w:r w:rsidR="00867118">
        <w:rPr>
          <w:rFonts w:ascii="Times New Roman" w:hAnsi="Times New Roman" w:cs="Times New Roman"/>
          <w:sz w:val="32"/>
          <w:szCs w:val="32"/>
          <w:lang w:val="en-US"/>
        </w:rPr>
        <w:t>V</w:t>
      </w:r>
      <w:r w:rsidR="00867118" w:rsidRPr="00867118">
        <w:rPr>
          <w:rFonts w:ascii="Times New Roman" w:hAnsi="Times New Roman" w:cs="Times New Roman"/>
          <w:sz w:val="32"/>
          <w:szCs w:val="32"/>
        </w:rPr>
        <w:t>.</w:t>
      </w:r>
      <w:r>
        <w:rPr>
          <w:rFonts w:ascii="Times New Roman" w:hAnsi="Times New Roman" w:cs="Times New Roman"/>
          <w:sz w:val="32"/>
          <w:szCs w:val="32"/>
        </w:rPr>
        <w:t xml:space="preserve"> </w:t>
      </w:r>
      <w:r w:rsidR="003E562E">
        <w:rPr>
          <w:rFonts w:ascii="Times New Roman" w:hAnsi="Times New Roman" w:cs="Times New Roman"/>
          <w:sz w:val="32"/>
          <w:szCs w:val="32"/>
        </w:rPr>
        <w:t>При</w:t>
      </w:r>
      <w:r w:rsidR="00841A2E">
        <w:rPr>
          <w:rFonts w:ascii="Times New Roman" w:hAnsi="Times New Roman" w:cs="Times New Roman"/>
          <w:sz w:val="32"/>
          <w:szCs w:val="32"/>
        </w:rPr>
        <w:t>ложение</w:t>
      </w:r>
      <w:r w:rsidR="00867118">
        <w:rPr>
          <w:rFonts w:ascii="Times New Roman" w:hAnsi="Times New Roman" w:cs="Times New Roman"/>
          <w:sz w:val="32"/>
          <w:szCs w:val="32"/>
        </w:rPr>
        <w:t>…</w:t>
      </w:r>
      <w:r w:rsidR="003E562E">
        <w:rPr>
          <w:rFonts w:ascii="Times New Roman" w:hAnsi="Times New Roman" w:cs="Times New Roman"/>
          <w:sz w:val="32"/>
          <w:szCs w:val="32"/>
        </w:rPr>
        <w:t>……………………………………………...32</w:t>
      </w:r>
    </w:p>
    <w:p w:rsidR="00174FCC" w:rsidRDefault="00174FCC" w:rsidP="00174FCC">
      <w:pPr>
        <w:tabs>
          <w:tab w:val="left" w:pos="4500"/>
        </w:tabs>
        <w:jc w:val="right"/>
      </w:pPr>
    </w:p>
    <w:p w:rsidR="00174FCC" w:rsidRDefault="00174FCC" w:rsidP="00174FCC">
      <w:pPr>
        <w:tabs>
          <w:tab w:val="left" w:pos="4500"/>
        </w:tabs>
        <w:jc w:val="right"/>
      </w:pPr>
    </w:p>
    <w:p w:rsidR="00174FCC" w:rsidRDefault="00174FCC" w:rsidP="00174FCC">
      <w:pPr>
        <w:tabs>
          <w:tab w:val="left" w:pos="4500"/>
        </w:tabs>
        <w:jc w:val="right"/>
      </w:pPr>
    </w:p>
    <w:p w:rsidR="00174FCC" w:rsidRDefault="00174FCC" w:rsidP="00174FCC">
      <w:pPr>
        <w:tabs>
          <w:tab w:val="left" w:pos="4500"/>
        </w:tabs>
        <w:jc w:val="right"/>
      </w:pPr>
    </w:p>
    <w:p w:rsidR="00174FCC" w:rsidRDefault="00174FCC" w:rsidP="00174FCC">
      <w:pPr>
        <w:tabs>
          <w:tab w:val="left" w:pos="4500"/>
        </w:tabs>
        <w:jc w:val="right"/>
      </w:pPr>
    </w:p>
    <w:p w:rsidR="00174FCC" w:rsidRDefault="00174FCC" w:rsidP="00174FCC">
      <w:pPr>
        <w:tabs>
          <w:tab w:val="left" w:pos="4500"/>
        </w:tabs>
        <w:jc w:val="right"/>
      </w:pPr>
    </w:p>
    <w:p w:rsidR="00174FCC" w:rsidRDefault="00174FCC" w:rsidP="00174FCC">
      <w:pPr>
        <w:tabs>
          <w:tab w:val="left" w:pos="4500"/>
        </w:tabs>
        <w:jc w:val="right"/>
      </w:pPr>
    </w:p>
    <w:p w:rsidR="00174FCC" w:rsidRDefault="00174FCC" w:rsidP="00174FCC">
      <w:pPr>
        <w:tabs>
          <w:tab w:val="left" w:pos="4500"/>
        </w:tabs>
        <w:jc w:val="right"/>
      </w:pPr>
    </w:p>
    <w:p w:rsidR="003E562E" w:rsidRDefault="003E562E" w:rsidP="00174FCC">
      <w:pPr>
        <w:tabs>
          <w:tab w:val="left" w:pos="4500"/>
        </w:tabs>
        <w:jc w:val="right"/>
      </w:pPr>
    </w:p>
    <w:p w:rsidR="003E562E" w:rsidRDefault="003E562E" w:rsidP="00174FCC">
      <w:pPr>
        <w:tabs>
          <w:tab w:val="left" w:pos="4500"/>
        </w:tabs>
        <w:jc w:val="right"/>
      </w:pPr>
    </w:p>
    <w:p w:rsidR="003E562E" w:rsidRDefault="003E562E" w:rsidP="00174FCC">
      <w:pPr>
        <w:tabs>
          <w:tab w:val="left" w:pos="4500"/>
        </w:tabs>
        <w:jc w:val="right"/>
      </w:pPr>
    </w:p>
    <w:p w:rsidR="003E562E" w:rsidRDefault="003E562E" w:rsidP="00174FCC">
      <w:pPr>
        <w:tabs>
          <w:tab w:val="left" w:pos="4500"/>
        </w:tabs>
        <w:jc w:val="right"/>
      </w:pPr>
    </w:p>
    <w:p w:rsidR="00AE6726" w:rsidRDefault="00AE6726" w:rsidP="00867118">
      <w:pPr>
        <w:tabs>
          <w:tab w:val="left" w:pos="4500"/>
        </w:tabs>
      </w:pPr>
    </w:p>
    <w:p w:rsidR="000C7801" w:rsidRPr="00867118" w:rsidRDefault="000C7801" w:rsidP="00867118">
      <w:pPr>
        <w:pStyle w:val="aa"/>
        <w:numPr>
          <w:ilvl w:val="0"/>
          <w:numId w:val="8"/>
        </w:numPr>
        <w:rPr>
          <w:rFonts w:ascii="Times New Roman" w:hAnsi="Times New Roman" w:cs="Times New Roman"/>
          <w:b/>
          <w:sz w:val="32"/>
          <w:szCs w:val="32"/>
        </w:rPr>
      </w:pPr>
      <w:r w:rsidRPr="00867118">
        <w:rPr>
          <w:rFonts w:ascii="Times New Roman" w:hAnsi="Times New Roman" w:cs="Times New Roman"/>
          <w:b/>
          <w:sz w:val="32"/>
          <w:szCs w:val="32"/>
        </w:rPr>
        <w:lastRenderedPageBreak/>
        <w:t>Введение</w:t>
      </w:r>
    </w:p>
    <w:p w:rsidR="000C7801" w:rsidRPr="00867118" w:rsidRDefault="000C7801" w:rsidP="00867118">
      <w:pPr>
        <w:spacing w:after="0"/>
        <w:jc w:val="both"/>
        <w:rPr>
          <w:rFonts w:ascii="Times New Roman" w:eastAsia="Times New Roman" w:hAnsi="Times New Roman" w:cs="Times New Roman"/>
          <w:b/>
          <w:color w:val="00B0F0"/>
          <w:sz w:val="24"/>
          <w:szCs w:val="24"/>
        </w:rPr>
      </w:pPr>
      <w:r w:rsidRPr="00867118">
        <w:rPr>
          <w:rFonts w:ascii="Times New Roman" w:eastAsia="Times New Roman" w:hAnsi="Times New Roman" w:cs="Times New Roman"/>
          <w:b/>
          <w:color w:val="00B0F0"/>
          <w:sz w:val="24"/>
          <w:szCs w:val="24"/>
        </w:rPr>
        <w:t xml:space="preserve">Актуальность </w:t>
      </w:r>
    </w:p>
    <w:p w:rsidR="000C7801" w:rsidRPr="00867118" w:rsidRDefault="000C7801" w:rsidP="00867118">
      <w:pPr>
        <w:spacing w:after="0"/>
        <w:ind w:firstLine="708"/>
        <w:jc w:val="both"/>
        <w:rPr>
          <w:rFonts w:ascii="Times New Roman" w:hAnsi="Times New Roman" w:cs="Times New Roman"/>
          <w:b/>
          <w:sz w:val="24"/>
          <w:szCs w:val="24"/>
        </w:rPr>
      </w:pPr>
      <w:r w:rsidRPr="00867118">
        <w:rPr>
          <w:rFonts w:ascii="Times New Roman" w:eastAsia="Times New Roman" w:hAnsi="Times New Roman" w:cs="Times New Roman"/>
          <w:sz w:val="24"/>
          <w:szCs w:val="24"/>
        </w:rPr>
        <w:t>Язык является средством общения людей в силу своей материальной звуковой природы. Усвоение звуковой системы речи представляет собой ту основу, на которой строится овладение языком как основным средством общения.</w:t>
      </w:r>
      <w:r w:rsidRPr="00867118">
        <w:rPr>
          <w:rFonts w:ascii="Times New Roman" w:eastAsia="Times New Roman" w:hAnsi="Times New Roman" w:cs="Times New Roman"/>
          <w:sz w:val="24"/>
          <w:szCs w:val="24"/>
        </w:rPr>
        <w:br/>
        <w:t xml:space="preserve">          В усвоение звуковой стороны языка входят два взаимосвязанных процесса: процесс развития произносительной стороны речи и процесс развития восприятия звуков речи.</w:t>
      </w:r>
    </w:p>
    <w:p w:rsidR="000C7801" w:rsidRPr="00867118" w:rsidRDefault="000C7801" w:rsidP="00867118">
      <w:pPr>
        <w:spacing w:after="0"/>
        <w:ind w:firstLine="708"/>
        <w:jc w:val="both"/>
        <w:rPr>
          <w:rFonts w:ascii="Times New Roman" w:eastAsia="Times New Roman" w:hAnsi="Times New Roman" w:cs="Times New Roman"/>
          <w:i/>
          <w:color w:val="000000"/>
          <w:sz w:val="24"/>
          <w:szCs w:val="24"/>
        </w:rPr>
      </w:pPr>
      <w:r w:rsidRPr="00867118">
        <w:rPr>
          <w:rFonts w:ascii="Times New Roman" w:eastAsia="Times New Roman" w:hAnsi="Times New Roman" w:cs="Times New Roman"/>
          <w:color w:val="000000"/>
          <w:sz w:val="24"/>
          <w:szCs w:val="24"/>
        </w:rPr>
        <w:t xml:space="preserve">Хорошая речь - важнейшее условие всестороннего полноценного развития детей. Чем богаче и правильнее речь ребенка, тем легче ему высказывать свои мысли, тем шире его возможности в познании окружающей действительности, содержательнее и полноценнее отношения со сверстниками и взрослыми, тем активнее осуществляется его психическое развитие. Произносительная  сторона речи в основном формируется в дошкольном детстве. На занятиях и в повседневном общении воспитатель упражняет детей в четком произнесении слов, в правильном использовании интонационных средств выразительности, учит говорить достаточно громко, не спеша, развивает фонематический и речевой слух. </w:t>
      </w:r>
      <w:r w:rsidRPr="00867118">
        <w:rPr>
          <w:rFonts w:ascii="Times New Roman" w:eastAsia="Times New Roman" w:hAnsi="Times New Roman" w:cs="Times New Roman"/>
          <w:i/>
          <w:color w:val="000000"/>
          <w:sz w:val="24"/>
          <w:szCs w:val="24"/>
        </w:rPr>
        <w:t>[9]</w:t>
      </w:r>
      <w:r w:rsidRPr="00867118">
        <w:rPr>
          <w:rFonts w:ascii="Times New Roman" w:eastAsia="Times New Roman" w:hAnsi="Times New Roman" w:cs="Times New Roman"/>
          <w:color w:val="000000"/>
          <w:sz w:val="24"/>
          <w:szCs w:val="24"/>
        </w:rPr>
        <w:t xml:space="preserve"> Поэтому так важно заботится о своевременном формировании речи детей, о ее чистоте и правильности, предупреждая и исправляя различные нарушения, которыми считаются любые отклонения от общепринятых норм данного языка. </w:t>
      </w:r>
      <w:r w:rsidRPr="00867118">
        <w:rPr>
          <w:rFonts w:ascii="Times New Roman" w:eastAsia="Times New Roman" w:hAnsi="Times New Roman" w:cs="Times New Roman"/>
          <w:i/>
          <w:color w:val="000000"/>
          <w:sz w:val="24"/>
          <w:szCs w:val="24"/>
        </w:rPr>
        <w:t>[25]</w:t>
      </w:r>
    </w:p>
    <w:p w:rsidR="000C7801" w:rsidRPr="00867118" w:rsidRDefault="000C7801" w:rsidP="00867118">
      <w:pPr>
        <w:spacing w:after="0"/>
        <w:ind w:firstLine="708"/>
        <w:jc w:val="both"/>
        <w:rPr>
          <w:rFonts w:ascii="Times New Roman" w:eastAsia="Times New Roman" w:hAnsi="Times New Roman" w:cs="Times New Roman"/>
          <w:color w:val="000000"/>
          <w:sz w:val="24"/>
          <w:szCs w:val="24"/>
        </w:rPr>
      </w:pPr>
      <w:r w:rsidRPr="00867118">
        <w:rPr>
          <w:rFonts w:ascii="Times New Roman" w:eastAsia="Times New Roman" w:hAnsi="Times New Roman" w:cs="Times New Roman"/>
          <w:color w:val="000000"/>
          <w:sz w:val="24"/>
          <w:szCs w:val="24"/>
        </w:rPr>
        <w:t>Необходимость специального разговора об овладении детьми дошкольного возраста правильным звукопроизношением связано с тем, что сейчас понимание этого вопроса, а значит, и отношение к нему изменилось коренным образом. До недавнего времени неправильности звукопроизношения у детей до 5-6 лет рассматривались как «возрастные» и объяснялись только физиологической незрелостью речевого аппарата ребенка. Эти своеобразия произношения получили название «детского возрастного (или физиологического) косноязычия». Такое «косноязычие» проходит по мере созревания речевого аппарата ребенка и не требует какой-либо специальной помощи. А поскольку все без исключения маленькие дети говорят неправильно, то до достижения ими 5-летнего возраста особого беспокойства о состоянии их звукопроизношения педагоги и родители не проявляли. По инициативе и под руководством Психолого-педагогического центра «Здоровье» логопедами дошкольных учреждений Петроградского района Санкт-Петербурга было проведено изучение состояния звукопроизношения у детей массовых детских садов. Полученные результаты оказались очень тревожными. Из 868 обследованных детей дошкольного возраста правильно произносили все звуки речи только 28,2%, причем «возрастное косноязычие», являющееся нормой становления звукопроизношения, составило всего лишь 22,4% случаев неправильного звукопроизношения, тогда как все остальные дошкольники не могут обойтись без помощи педагогов. Такие расстройства звукопроизношения были выявлены у 52,2% детей подготовительных групп, то есть уже переросших период «возрастного косноязычия». [13]</w:t>
      </w:r>
    </w:p>
    <w:p w:rsidR="000C7801" w:rsidRPr="00867118" w:rsidRDefault="000C7801" w:rsidP="00867118">
      <w:pPr>
        <w:spacing w:after="0"/>
        <w:ind w:firstLine="708"/>
        <w:jc w:val="both"/>
        <w:rPr>
          <w:rFonts w:ascii="Times New Roman" w:eastAsia="Times New Roman" w:hAnsi="Times New Roman" w:cs="Times New Roman"/>
          <w:color w:val="000000"/>
          <w:sz w:val="24"/>
          <w:szCs w:val="24"/>
        </w:rPr>
      </w:pPr>
      <w:r w:rsidRPr="00867118">
        <w:rPr>
          <w:rFonts w:ascii="Times New Roman" w:eastAsia="Times New Roman" w:hAnsi="Times New Roman" w:cs="Times New Roman"/>
          <w:color w:val="000000"/>
          <w:sz w:val="24"/>
          <w:szCs w:val="24"/>
        </w:rPr>
        <w:t xml:space="preserve">Приведенные цифры говорят о необходимости привлечения самого серьезного внимания родителей и педагогов дошкольных учреждений к состоянию звукопроизношения у детей, начиная с раннего возраста. Это крайне важно еще и потому, что дефекты в произнесении звуков нередко затрудняют овладение грамотой и приводят к </w:t>
      </w:r>
      <w:r w:rsidRPr="00867118">
        <w:rPr>
          <w:rFonts w:ascii="Times New Roman" w:eastAsia="Times New Roman" w:hAnsi="Times New Roman" w:cs="Times New Roman"/>
          <w:color w:val="000000"/>
          <w:sz w:val="24"/>
          <w:szCs w:val="24"/>
        </w:rPr>
        <w:lastRenderedPageBreak/>
        <w:t>появлению специфических нарушений письма – дисграфии (а сейчас у нас более половины детей приходят в школу с такими дефектами).</w:t>
      </w:r>
    </w:p>
    <w:p w:rsidR="000C7801" w:rsidRPr="00867118" w:rsidRDefault="000C7801" w:rsidP="00867118">
      <w:pPr>
        <w:spacing w:after="0"/>
        <w:ind w:firstLine="708"/>
        <w:jc w:val="both"/>
        <w:rPr>
          <w:rFonts w:ascii="Times New Roman" w:eastAsia="Times New Roman" w:hAnsi="Times New Roman" w:cs="Times New Roman"/>
          <w:color w:val="000000"/>
          <w:sz w:val="24"/>
          <w:szCs w:val="24"/>
        </w:rPr>
      </w:pPr>
      <w:r w:rsidRPr="00867118">
        <w:rPr>
          <w:rFonts w:ascii="Times New Roman" w:eastAsia="Times New Roman" w:hAnsi="Times New Roman" w:cs="Times New Roman"/>
          <w:color w:val="000000"/>
          <w:sz w:val="24"/>
          <w:szCs w:val="24"/>
        </w:rPr>
        <w:t>Мы считаем, что понимание родителями и педагогами дошкольных учреждений реального положения дел с состоянием звукопроизношения у детей и своевременное принятие необходимых мер существенно изменит ситуацию к лучшему.</w:t>
      </w:r>
    </w:p>
    <w:p w:rsidR="00CD67F7" w:rsidRPr="00867118" w:rsidRDefault="00CD67F7" w:rsidP="000F1421">
      <w:pPr>
        <w:spacing w:after="0"/>
        <w:jc w:val="both"/>
        <w:rPr>
          <w:rFonts w:ascii="Times New Roman" w:eastAsia="Times New Roman" w:hAnsi="Times New Roman" w:cs="Times New Roman"/>
          <w:color w:val="000000"/>
          <w:sz w:val="24"/>
          <w:szCs w:val="24"/>
        </w:rPr>
      </w:pPr>
    </w:p>
    <w:p w:rsidR="00AE6726" w:rsidRPr="00867118" w:rsidRDefault="00867118" w:rsidP="00867118">
      <w:pPr>
        <w:pStyle w:val="aa"/>
        <w:numPr>
          <w:ilvl w:val="0"/>
          <w:numId w:val="8"/>
        </w:numPr>
        <w:spacing w:after="0"/>
        <w:jc w:val="both"/>
        <w:rPr>
          <w:rFonts w:ascii="Times New Roman" w:eastAsia="Times New Roman" w:hAnsi="Times New Roman" w:cs="Times New Roman"/>
          <w:b/>
          <w:color w:val="000000"/>
          <w:sz w:val="28"/>
          <w:szCs w:val="28"/>
        </w:rPr>
      </w:pPr>
      <w:r w:rsidRPr="00867118">
        <w:rPr>
          <w:rFonts w:ascii="Times New Roman" w:eastAsia="Times New Roman" w:hAnsi="Times New Roman" w:cs="Times New Roman"/>
          <w:b/>
          <w:color w:val="000000"/>
          <w:sz w:val="28"/>
          <w:szCs w:val="28"/>
        </w:rPr>
        <w:t>Цели и задачи</w:t>
      </w:r>
    </w:p>
    <w:p w:rsidR="000C7801" w:rsidRPr="00867118" w:rsidRDefault="000C7801" w:rsidP="00867118">
      <w:pPr>
        <w:spacing w:after="0"/>
        <w:jc w:val="both"/>
        <w:rPr>
          <w:rFonts w:ascii="Times New Roman" w:hAnsi="Times New Roman" w:cs="Times New Roman"/>
          <w:sz w:val="24"/>
          <w:szCs w:val="24"/>
        </w:rPr>
      </w:pPr>
      <w:r w:rsidRPr="00867118">
        <w:rPr>
          <w:rFonts w:ascii="Times New Roman" w:hAnsi="Times New Roman" w:cs="Times New Roman"/>
          <w:b/>
          <w:color w:val="00B0F0"/>
          <w:sz w:val="24"/>
          <w:szCs w:val="24"/>
        </w:rPr>
        <w:t>Цель работы</w:t>
      </w:r>
      <w:r w:rsidRPr="00867118">
        <w:rPr>
          <w:rFonts w:ascii="Times New Roman" w:hAnsi="Times New Roman" w:cs="Times New Roman"/>
          <w:b/>
          <w:sz w:val="24"/>
          <w:szCs w:val="24"/>
        </w:rPr>
        <w:t xml:space="preserve"> </w:t>
      </w:r>
      <w:r w:rsidRPr="00867118">
        <w:rPr>
          <w:rFonts w:ascii="Times New Roman" w:hAnsi="Times New Roman" w:cs="Times New Roman"/>
          <w:sz w:val="24"/>
          <w:szCs w:val="24"/>
        </w:rPr>
        <w:t xml:space="preserve">– способствовать развитию элементов звуковой стороны речи  путем использования </w:t>
      </w:r>
      <w:r w:rsidR="00205815" w:rsidRPr="00867118">
        <w:rPr>
          <w:rFonts w:ascii="Times New Roman" w:hAnsi="Times New Roman" w:cs="Times New Roman"/>
          <w:sz w:val="24"/>
          <w:szCs w:val="24"/>
        </w:rPr>
        <w:t>современных</w:t>
      </w:r>
      <w:r w:rsidRPr="00867118">
        <w:rPr>
          <w:rFonts w:ascii="Times New Roman" w:hAnsi="Times New Roman" w:cs="Times New Roman"/>
          <w:sz w:val="24"/>
          <w:szCs w:val="24"/>
        </w:rPr>
        <w:t xml:space="preserve"> методов</w:t>
      </w:r>
      <w:r w:rsidR="00205815" w:rsidRPr="00867118">
        <w:rPr>
          <w:rFonts w:ascii="Times New Roman" w:hAnsi="Times New Roman" w:cs="Times New Roman"/>
          <w:sz w:val="24"/>
          <w:szCs w:val="24"/>
        </w:rPr>
        <w:t xml:space="preserve"> и приемов </w:t>
      </w:r>
      <w:r w:rsidRPr="00867118">
        <w:rPr>
          <w:rFonts w:ascii="Times New Roman" w:hAnsi="Times New Roman" w:cs="Times New Roman"/>
          <w:sz w:val="24"/>
          <w:szCs w:val="24"/>
        </w:rPr>
        <w:t xml:space="preserve"> работы с дошкольниками в условиях ДОУ</w:t>
      </w:r>
      <w:r w:rsidR="00205815" w:rsidRPr="00867118">
        <w:rPr>
          <w:rFonts w:ascii="Times New Roman" w:hAnsi="Times New Roman" w:cs="Times New Roman"/>
          <w:sz w:val="24"/>
          <w:szCs w:val="24"/>
        </w:rPr>
        <w:t>.</w:t>
      </w:r>
    </w:p>
    <w:p w:rsidR="000C7801" w:rsidRPr="00867118" w:rsidRDefault="000C7801" w:rsidP="00867118">
      <w:pPr>
        <w:spacing w:after="0"/>
        <w:jc w:val="both"/>
        <w:rPr>
          <w:rFonts w:ascii="Times New Roman" w:hAnsi="Times New Roman" w:cs="Times New Roman"/>
          <w:b/>
          <w:color w:val="00B0F0"/>
          <w:sz w:val="24"/>
          <w:szCs w:val="24"/>
        </w:rPr>
      </w:pPr>
      <w:r w:rsidRPr="00867118">
        <w:rPr>
          <w:rFonts w:ascii="Times New Roman" w:hAnsi="Times New Roman" w:cs="Times New Roman"/>
          <w:b/>
          <w:color w:val="00B0F0"/>
          <w:sz w:val="24"/>
          <w:szCs w:val="24"/>
        </w:rPr>
        <w:t xml:space="preserve">Задачи: </w:t>
      </w:r>
    </w:p>
    <w:p w:rsidR="000C7801" w:rsidRPr="00867118" w:rsidRDefault="000C7801" w:rsidP="00867118">
      <w:pPr>
        <w:pStyle w:val="aa"/>
        <w:numPr>
          <w:ilvl w:val="0"/>
          <w:numId w:val="4"/>
        </w:numPr>
        <w:spacing w:after="0"/>
        <w:ind w:left="709" w:hanging="283"/>
        <w:rPr>
          <w:rFonts w:ascii="Times New Roman" w:hAnsi="Times New Roman" w:cs="Times New Roman"/>
          <w:sz w:val="24"/>
          <w:szCs w:val="24"/>
        </w:rPr>
      </w:pPr>
      <w:r w:rsidRPr="00867118">
        <w:rPr>
          <w:rFonts w:ascii="Times New Roman" w:hAnsi="Times New Roman" w:cs="Times New Roman"/>
          <w:sz w:val="24"/>
          <w:szCs w:val="24"/>
        </w:rPr>
        <w:t>работать над правильным произношением всех звуков родного языка в пределах возрастной нормы;</w:t>
      </w:r>
    </w:p>
    <w:p w:rsidR="000C7801" w:rsidRPr="00867118" w:rsidRDefault="000C7801" w:rsidP="00867118">
      <w:pPr>
        <w:pStyle w:val="aa"/>
        <w:numPr>
          <w:ilvl w:val="0"/>
          <w:numId w:val="3"/>
        </w:numPr>
        <w:spacing w:after="0"/>
        <w:jc w:val="both"/>
        <w:rPr>
          <w:rFonts w:ascii="Times New Roman" w:hAnsi="Times New Roman" w:cs="Times New Roman"/>
          <w:sz w:val="24"/>
          <w:szCs w:val="24"/>
        </w:rPr>
      </w:pPr>
      <w:r w:rsidRPr="00867118">
        <w:rPr>
          <w:rFonts w:ascii="Times New Roman" w:hAnsi="Times New Roman" w:cs="Times New Roman"/>
          <w:sz w:val="24"/>
          <w:szCs w:val="24"/>
        </w:rPr>
        <w:t>провести диагностику, позволяющую определить уровень сформированности всех элементов звуковой культуры речи (звукопроизношение, дифференциация звуков, качество речи);</w:t>
      </w:r>
    </w:p>
    <w:p w:rsidR="000C7801" w:rsidRPr="00867118" w:rsidRDefault="000C7801" w:rsidP="00867118">
      <w:pPr>
        <w:pStyle w:val="aa"/>
        <w:numPr>
          <w:ilvl w:val="0"/>
          <w:numId w:val="3"/>
        </w:numPr>
        <w:spacing w:after="0"/>
        <w:jc w:val="both"/>
        <w:rPr>
          <w:rFonts w:ascii="Times New Roman" w:hAnsi="Times New Roman" w:cs="Times New Roman"/>
          <w:sz w:val="24"/>
          <w:szCs w:val="24"/>
        </w:rPr>
      </w:pPr>
      <w:r w:rsidRPr="00867118">
        <w:rPr>
          <w:rFonts w:ascii="Times New Roman" w:hAnsi="Times New Roman" w:cs="Times New Roman"/>
          <w:sz w:val="24"/>
          <w:szCs w:val="24"/>
        </w:rPr>
        <w:t>разработать перспективное планирование работы с детьми по всем возрастам;</w:t>
      </w:r>
    </w:p>
    <w:p w:rsidR="000C7801" w:rsidRPr="00867118" w:rsidRDefault="000C7801" w:rsidP="00867118">
      <w:pPr>
        <w:pStyle w:val="aa"/>
        <w:numPr>
          <w:ilvl w:val="0"/>
          <w:numId w:val="3"/>
        </w:numPr>
        <w:spacing w:after="0"/>
        <w:jc w:val="both"/>
        <w:rPr>
          <w:rFonts w:ascii="Times New Roman" w:hAnsi="Times New Roman" w:cs="Times New Roman"/>
          <w:sz w:val="24"/>
          <w:szCs w:val="24"/>
        </w:rPr>
      </w:pPr>
      <w:r w:rsidRPr="00867118">
        <w:rPr>
          <w:rFonts w:ascii="Times New Roman" w:hAnsi="Times New Roman" w:cs="Times New Roman"/>
          <w:sz w:val="24"/>
          <w:szCs w:val="24"/>
        </w:rPr>
        <w:t>создать условия, предметную среду, обеспечивающие эффективность воспитательно-образовательного процесса речевой направленности;</w:t>
      </w:r>
    </w:p>
    <w:p w:rsidR="000C7801" w:rsidRPr="00867118" w:rsidRDefault="000C7801" w:rsidP="00867118">
      <w:pPr>
        <w:pStyle w:val="aa"/>
        <w:numPr>
          <w:ilvl w:val="0"/>
          <w:numId w:val="3"/>
        </w:numPr>
        <w:spacing w:after="0"/>
        <w:jc w:val="both"/>
        <w:rPr>
          <w:rFonts w:ascii="Times New Roman" w:hAnsi="Times New Roman" w:cs="Times New Roman"/>
          <w:sz w:val="24"/>
          <w:szCs w:val="24"/>
        </w:rPr>
      </w:pPr>
      <w:r w:rsidRPr="00867118">
        <w:rPr>
          <w:rFonts w:ascii="Times New Roman" w:hAnsi="Times New Roman" w:cs="Times New Roman"/>
          <w:sz w:val="24"/>
          <w:szCs w:val="24"/>
        </w:rPr>
        <w:t>повысить теоретический уровень родителей воспитанников в области звуковой культуры речи</w:t>
      </w:r>
    </w:p>
    <w:p w:rsidR="000C7801" w:rsidRPr="00867118" w:rsidRDefault="000C7801" w:rsidP="00867118">
      <w:pPr>
        <w:pStyle w:val="aa"/>
        <w:numPr>
          <w:ilvl w:val="0"/>
          <w:numId w:val="3"/>
        </w:numPr>
        <w:spacing w:after="0"/>
        <w:rPr>
          <w:sz w:val="24"/>
          <w:szCs w:val="24"/>
        </w:rPr>
      </w:pPr>
      <w:r w:rsidRPr="00867118">
        <w:rPr>
          <w:rFonts w:ascii="Times New Roman" w:hAnsi="Times New Roman" w:cs="Times New Roman"/>
          <w:sz w:val="24"/>
          <w:szCs w:val="24"/>
        </w:rPr>
        <w:t>улучшить работу детского сада и семьи по воспитанию звуковой культуры речи дошкольников.</w:t>
      </w:r>
    </w:p>
    <w:p w:rsidR="000C7801" w:rsidRPr="00867118" w:rsidRDefault="000C7801" w:rsidP="00867118">
      <w:pPr>
        <w:spacing w:after="0"/>
        <w:rPr>
          <w:sz w:val="24"/>
          <w:szCs w:val="24"/>
        </w:rPr>
      </w:pPr>
    </w:p>
    <w:p w:rsidR="000C7801" w:rsidRPr="00867118" w:rsidRDefault="000C7801" w:rsidP="000F1421">
      <w:pPr>
        <w:spacing w:after="0"/>
        <w:rPr>
          <w:rFonts w:ascii="Times New Roman" w:hAnsi="Times New Roman" w:cs="Times New Roman"/>
          <w:b/>
          <w:color w:val="00B0F0"/>
          <w:sz w:val="24"/>
          <w:szCs w:val="24"/>
        </w:rPr>
      </w:pPr>
      <w:r w:rsidRPr="00867118">
        <w:rPr>
          <w:rFonts w:ascii="Times New Roman" w:hAnsi="Times New Roman" w:cs="Times New Roman"/>
          <w:b/>
          <w:color w:val="00B0F0"/>
          <w:sz w:val="24"/>
          <w:szCs w:val="24"/>
        </w:rPr>
        <w:t>Необходимость опыта</w:t>
      </w:r>
    </w:p>
    <w:p w:rsidR="000C7801" w:rsidRPr="00867118" w:rsidRDefault="000C7801" w:rsidP="000F1421">
      <w:pPr>
        <w:spacing w:after="0"/>
        <w:ind w:left="448"/>
        <w:jc w:val="both"/>
        <w:rPr>
          <w:rFonts w:ascii="Times New Roman" w:hAnsi="Times New Roman" w:cs="Times New Roman"/>
          <w:sz w:val="24"/>
          <w:szCs w:val="24"/>
        </w:rPr>
      </w:pPr>
      <w:r w:rsidRPr="00867118">
        <w:rPr>
          <w:rFonts w:ascii="Times New Roman" w:hAnsi="Times New Roman" w:cs="Times New Roman"/>
          <w:sz w:val="24"/>
          <w:szCs w:val="24"/>
        </w:rPr>
        <w:t>Необходимость данного опыта работы мы видим в следующем:</w:t>
      </w:r>
    </w:p>
    <w:p w:rsidR="000C7801" w:rsidRPr="00867118" w:rsidRDefault="000C7801" w:rsidP="000F1421">
      <w:pPr>
        <w:pStyle w:val="aa"/>
        <w:numPr>
          <w:ilvl w:val="0"/>
          <w:numId w:val="2"/>
        </w:numPr>
        <w:spacing w:after="0"/>
        <w:jc w:val="both"/>
        <w:rPr>
          <w:rFonts w:ascii="Times New Roman" w:hAnsi="Times New Roman" w:cs="Times New Roman"/>
          <w:sz w:val="24"/>
          <w:szCs w:val="24"/>
        </w:rPr>
      </w:pPr>
      <w:r w:rsidRPr="00867118">
        <w:rPr>
          <w:rFonts w:ascii="Times New Roman" w:hAnsi="Times New Roman" w:cs="Times New Roman"/>
          <w:sz w:val="24"/>
          <w:szCs w:val="24"/>
        </w:rPr>
        <w:t>проведение работы по воспитанию звуковой культуры речи в ДОУ поможет более успешному овладению грамоте детьми в школе;</w:t>
      </w:r>
    </w:p>
    <w:p w:rsidR="000C7801" w:rsidRPr="00867118" w:rsidRDefault="000C7801" w:rsidP="000F1421">
      <w:pPr>
        <w:pStyle w:val="aa"/>
        <w:numPr>
          <w:ilvl w:val="0"/>
          <w:numId w:val="2"/>
        </w:numPr>
        <w:spacing w:after="0"/>
        <w:jc w:val="both"/>
        <w:rPr>
          <w:rFonts w:ascii="Times New Roman" w:hAnsi="Times New Roman" w:cs="Times New Roman"/>
          <w:sz w:val="24"/>
          <w:szCs w:val="24"/>
        </w:rPr>
      </w:pPr>
      <w:r w:rsidRPr="00867118">
        <w:rPr>
          <w:rFonts w:ascii="Times New Roman" w:hAnsi="Times New Roman" w:cs="Times New Roman"/>
          <w:sz w:val="24"/>
          <w:szCs w:val="24"/>
        </w:rPr>
        <w:t>подобранный и разработанный информационный и дидактический материал, включающий разнообразные формы и методы работы по воспитанию ЗКР, позволит эффективнее и рациональнее организовать работу над правильным произношением звуков, развитием фонематического слуха, над интонационной выразительностью речи.</w:t>
      </w:r>
    </w:p>
    <w:p w:rsidR="000C7801" w:rsidRDefault="000C7801" w:rsidP="000F1421">
      <w:pPr>
        <w:pStyle w:val="aa"/>
        <w:numPr>
          <w:ilvl w:val="0"/>
          <w:numId w:val="2"/>
        </w:numPr>
        <w:spacing w:after="0"/>
        <w:jc w:val="both"/>
        <w:rPr>
          <w:rFonts w:ascii="Times New Roman" w:hAnsi="Times New Roman" w:cs="Times New Roman"/>
          <w:sz w:val="24"/>
          <w:szCs w:val="24"/>
        </w:rPr>
      </w:pPr>
      <w:r w:rsidRPr="00867118">
        <w:rPr>
          <w:rFonts w:ascii="Times New Roman" w:hAnsi="Times New Roman" w:cs="Times New Roman"/>
          <w:sz w:val="24"/>
          <w:szCs w:val="24"/>
        </w:rPr>
        <w:t>предложенные формы работы с родителями и педагогами будут способствовать возбуждению интереса и пониманию важности воспитания звуковой культуры речи у дошкольников.</w:t>
      </w:r>
    </w:p>
    <w:p w:rsidR="00867118" w:rsidRDefault="00867118" w:rsidP="000F1421">
      <w:pPr>
        <w:spacing w:after="0" w:line="360" w:lineRule="auto"/>
        <w:rPr>
          <w:rFonts w:ascii="Times New Roman" w:hAnsi="Times New Roman" w:cs="Times New Roman"/>
          <w:sz w:val="24"/>
          <w:szCs w:val="24"/>
        </w:rPr>
      </w:pPr>
    </w:p>
    <w:p w:rsidR="00153450" w:rsidRPr="00867118" w:rsidRDefault="00AE6726" w:rsidP="00867118">
      <w:pPr>
        <w:pStyle w:val="aa"/>
        <w:numPr>
          <w:ilvl w:val="0"/>
          <w:numId w:val="8"/>
        </w:numPr>
        <w:spacing w:after="0" w:line="360" w:lineRule="auto"/>
        <w:rPr>
          <w:rFonts w:ascii="Times New Roman" w:hAnsi="Times New Roman" w:cs="Times New Roman"/>
          <w:b/>
          <w:sz w:val="28"/>
          <w:szCs w:val="28"/>
        </w:rPr>
      </w:pPr>
      <w:r w:rsidRPr="00867118">
        <w:rPr>
          <w:rFonts w:ascii="Times New Roman" w:hAnsi="Times New Roman" w:cs="Times New Roman"/>
          <w:b/>
          <w:sz w:val="28"/>
          <w:szCs w:val="28"/>
        </w:rPr>
        <w:t>Описание опыта работы</w:t>
      </w:r>
    </w:p>
    <w:p w:rsidR="00153450" w:rsidRPr="00867118" w:rsidRDefault="00153450" w:rsidP="00867118">
      <w:pPr>
        <w:pStyle w:val="aa"/>
        <w:numPr>
          <w:ilvl w:val="0"/>
          <w:numId w:val="6"/>
        </w:numPr>
        <w:jc w:val="center"/>
        <w:rPr>
          <w:rFonts w:ascii="Times New Roman" w:hAnsi="Times New Roman" w:cs="Times New Roman"/>
          <w:b/>
          <w:sz w:val="24"/>
          <w:szCs w:val="24"/>
        </w:rPr>
      </w:pPr>
      <w:r w:rsidRPr="00867118">
        <w:rPr>
          <w:rFonts w:ascii="Times New Roman" w:hAnsi="Times New Roman" w:cs="Times New Roman"/>
          <w:b/>
          <w:sz w:val="24"/>
          <w:szCs w:val="24"/>
        </w:rPr>
        <w:t>Диагностирование уровня сформированности звуковой стороны речи у дошкольников (констатирующий этап)</w:t>
      </w:r>
    </w:p>
    <w:p w:rsidR="00153450" w:rsidRPr="00867118" w:rsidRDefault="00153450" w:rsidP="000F1421">
      <w:pPr>
        <w:ind w:left="-426" w:firstLine="786"/>
        <w:jc w:val="both"/>
        <w:rPr>
          <w:rFonts w:ascii="Times New Roman" w:hAnsi="Times New Roman" w:cs="Times New Roman"/>
          <w:sz w:val="24"/>
          <w:szCs w:val="24"/>
        </w:rPr>
      </w:pPr>
      <w:r w:rsidRPr="00867118">
        <w:rPr>
          <w:rFonts w:ascii="Times New Roman" w:hAnsi="Times New Roman" w:cs="Times New Roman"/>
          <w:sz w:val="24"/>
          <w:szCs w:val="24"/>
        </w:rPr>
        <w:t>С рождения ребенка окружает множество звуков: речь людей, музыка, шелест листьев, щебетание птиц и т.п. Но из</w:t>
      </w:r>
      <w:r w:rsidRPr="00867118">
        <w:rPr>
          <w:rFonts w:ascii="Times New Roman" w:hAnsi="Times New Roman" w:cs="Times New Roman"/>
          <w:b/>
          <w:bCs/>
          <w:sz w:val="24"/>
          <w:szCs w:val="24"/>
        </w:rPr>
        <w:t xml:space="preserve"> </w:t>
      </w:r>
      <w:r w:rsidRPr="00867118">
        <w:rPr>
          <w:rFonts w:ascii="Times New Roman" w:hAnsi="Times New Roman" w:cs="Times New Roman"/>
          <w:bCs/>
          <w:sz w:val="24"/>
          <w:szCs w:val="24"/>
        </w:rPr>
        <w:t>всех звуков</w:t>
      </w:r>
      <w:r w:rsidRPr="00867118">
        <w:rPr>
          <w:rFonts w:ascii="Times New Roman" w:hAnsi="Times New Roman" w:cs="Times New Roman"/>
          <w:b/>
          <w:bCs/>
          <w:sz w:val="24"/>
          <w:szCs w:val="24"/>
        </w:rPr>
        <w:t>,</w:t>
      </w:r>
      <w:r w:rsidRPr="00867118">
        <w:rPr>
          <w:rFonts w:ascii="Times New Roman" w:hAnsi="Times New Roman" w:cs="Times New Roman"/>
          <w:sz w:val="24"/>
          <w:szCs w:val="24"/>
        </w:rPr>
        <w:t xml:space="preserve"> воспринимаемых ухом ребенка, лишь речевые звуки, и то только в словах, служат целям общения</w:t>
      </w:r>
      <w:r w:rsidRPr="00867118">
        <w:rPr>
          <w:rFonts w:ascii="Times New Roman" w:hAnsi="Times New Roman" w:cs="Times New Roman"/>
          <w:bCs/>
          <w:sz w:val="24"/>
          <w:szCs w:val="24"/>
        </w:rPr>
        <w:t xml:space="preserve"> его</w:t>
      </w:r>
      <w:r w:rsidRPr="00867118">
        <w:rPr>
          <w:rFonts w:ascii="Times New Roman" w:hAnsi="Times New Roman" w:cs="Times New Roman"/>
          <w:sz w:val="24"/>
          <w:szCs w:val="24"/>
        </w:rPr>
        <w:t xml:space="preserve"> со взрослыми, средством передачи различной </w:t>
      </w:r>
      <w:r w:rsidRPr="00867118">
        <w:rPr>
          <w:rFonts w:ascii="Times New Roman" w:hAnsi="Times New Roman" w:cs="Times New Roman"/>
          <w:sz w:val="24"/>
          <w:szCs w:val="24"/>
        </w:rPr>
        <w:lastRenderedPageBreak/>
        <w:t>информации, побуждения к действию. Не у всех детей речь развивается одинаково. Одни рано начинают хорошо говорить и правильно произносят все звуки уже к трем-четырем годам. Другие говорят четко и ясно в шесть-семь лет. Даже среди первоклассников встречаются дети, которые неправильно произносят некоторые звуки, говорят слишком быстро или недостаточно отчетливо, пропускают звуки и «проглатывают» окончания слов. Как правило, эти дефекты вскоре сказываются на учебной работе. Среди второгодников немало детей, плохо усвоивших речь в дошкольном детстве. Все это убеждает: для того, чтобы выработать у ребенка хорошую дикцию, обеспечить четкое и благозвучное произношение им слов и каждого звука в отдельности, необходимо развивать его артикуляционный аппарат, речевое дыхание, совершенствовать фонематический слух; учить его слушать речь, различать звуки не только при произношении, но и на слух, правильно воспроизводить их в слове.</w:t>
      </w:r>
    </w:p>
    <w:p w:rsidR="00153450" w:rsidRPr="00867118" w:rsidRDefault="00153450" w:rsidP="000F1421">
      <w:pPr>
        <w:ind w:left="-426" w:firstLine="708"/>
        <w:jc w:val="both"/>
        <w:rPr>
          <w:rFonts w:ascii="Times New Roman" w:hAnsi="Times New Roman" w:cs="Times New Roman"/>
          <w:sz w:val="24"/>
          <w:szCs w:val="24"/>
        </w:rPr>
      </w:pPr>
      <w:r w:rsidRPr="00867118">
        <w:rPr>
          <w:rFonts w:ascii="Times New Roman" w:hAnsi="Times New Roman" w:cs="Times New Roman"/>
          <w:sz w:val="24"/>
          <w:szCs w:val="24"/>
        </w:rPr>
        <w:t>Для определения уровня сформированности всех элементов звуковой культуры речи была проведена диагностика. Диагностирование осуществлялось индивидуально с каждым ребенком и было построено на основе методики О.С.Ушаковой. Данная методика включала ряд заданий по выявлению уровня правильного произношения всех звуков языка, по дифференциации звуков, а так же ряд заданий на определения уровня качества речи (дикция, темп речи, фонематический и речевой слух, тембр, ритм, сила голоса, фразовое и логическое ударение). (см. приложен.)</w:t>
      </w:r>
    </w:p>
    <w:p w:rsidR="00153450" w:rsidRPr="00867118" w:rsidRDefault="00153450" w:rsidP="00153450">
      <w:pPr>
        <w:spacing w:after="0"/>
        <w:jc w:val="right"/>
        <w:rPr>
          <w:rFonts w:ascii="Times New Roman" w:hAnsi="Times New Roman" w:cs="Times New Roman"/>
          <w:i/>
          <w:sz w:val="24"/>
          <w:szCs w:val="24"/>
        </w:rPr>
      </w:pPr>
      <w:r w:rsidRPr="00867118">
        <w:rPr>
          <w:rFonts w:ascii="Times New Roman" w:hAnsi="Times New Roman" w:cs="Times New Roman"/>
          <w:i/>
          <w:sz w:val="24"/>
          <w:szCs w:val="24"/>
        </w:rPr>
        <w:t>Диаграмма №1</w:t>
      </w:r>
    </w:p>
    <w:p w:rsidR="00153450" w:rsidRPr="00867118" w:rsidRDefault="00153450" w:rsidP="00153450">
      <w:pPr>
        <w:spacing w:after="0"/>
        <w:jc w:val="center"/>
        <w:rPr>
          <w:rFonts w:ascii="Times New Roman" w:hAnsi="Times New Roman" w:cs="Times New Roman"/>
          <w:b/>
          <w:sz w:val="24"/>
          <w:szCs w:val="24"/>
        </w:rPr>
      </w:pPr>
      <w:r w:rsidRPr="00867118">
        <w:rPr>
          <w:rFonts w:ascii="Times New Roman" w:hAnsi="Times New Roman" w:cs="Times New Roman"/>
          <w:b/>
          <w:sz w:val="24"/>
          <w:szCs w:val="24"/>
        </w:rPr>
        <w:t xml:space="preserve">Анализ уровня сформированности </w:t>
      </w:r>
    </w:p>
    <w:p w:rsidR="00153450" w:rsidRPr="00867118" w:rsidRDefault="00153450" w:rsidP="00153450">
      <w:pPr>
        <w:spacing w:after="0"/>
        <w:jc w:val="center"/>
        <w:rPr>
          <w:rFonts w:ascii="Times New Roman" w:hAnsi="Times New Roman" w:cs="Times New Roman"/>
          <w:b/>
          <w:noProof/>
          <w:sz w:val="24"/>
          <w:szCs w:val="24"/>
        </w:rPr>
      </w:pPr>
      <w:r w:rsidRPr="00867118">
        <w:rPr>
          <w:rFonts w:ascii="Times New Roman" w:hAnsi="Times New Roman" w:cs="Times New Roman"/>
          <w:b/>
          <w:sz w:val="24"/>
          <w:szCs w:val="24"/>
        </w:rPr>
        <w:t>звуковой стороны речи дошкольников</w:t>
      </w:r>
    </w:p>
    <w:p w:rsidR="00153450" w:rsidRPr="00F52B84" w:rsidRDefault="00153450" w:rsidP="00153450">
      <w:pPr>
        <w:spacing w:after="0"/>
        <w:jc w:val="center"/>
        <w:rPr>
          <w:rFonts w:ascii="Times New Roman" w:hAnsi="Times New Roman" w:cs="Times New Roman"/>
          <w:sz w:val="28"/>
          <w:szCs w:val="28"/>
        </w:rPr>
      </w:pPr>
    </w:p>
    <w:p w:rsidR="00153450" w:rsidRPr="00867118" w:rsidRDefault="00153450" w:rsidP="00867118">
      <w:pPr>
        <w:spacing w:after="0" w:line="360" w:lineRule="auto"/>
        <w:jc w:val="both"/>
        <w:rPr>
          <w:rFonts w:ascii="Times New Roman" w:hAnsi="Times New Roman" w:cs="Times New Roman"/>
          <w:sz w:val="28"/>
          <w:szCs w:val="28"/>
        </w:rPr>
      </w:pPr>
      <w:r>
        <w:rPr>
          <w:rFonts w:ascii="Times New Roman" w:eastAsia="Times New Roman" w:hAnsi="Times New Roman" w:cs="Times New Roman"/>
          <w:noProof/>
          <w:color w:val="000000"/>
          <w:sz w:val="28"/>
          <w:szCs w:val="28"/>
        </w:rPr>
        <w:drawing>
          <wp:inline distT="0" distB="0" distL="0" distR="0">
            <wp:extent cx="3857625" cy="2219325"/>
            <wp:effectExtent l="19050" t="0" r="9525" b="0"/>
            <wp:docPr id="1"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53450" w:rsidRPr="00867118" w:rsidRDefault="00153450" w:rsidP="000F1421">
      <w:pPr>
        <w:spacing w:after="0"/>
        <w:ind w:left="-426" w:firstLine="786"/>
        <w:jc w:val="both"/>
        <w:rPr>
          <w:rFonts w:ascii="Times New Roman" w:eastAsia="Times New Roman" w:hAnsi="Times New Roman" w:cs="Times New Roman"/>
          <w:color w:val="000000"/>
          <w:sz w:val="24"/>
          <w:szCs w:val="24"/>
        </w:rPr>
      </w:pPr>
      <w:r w:rsidRPr="00867118">
        <w:rPr>
          <w:rFonts w:ascii="Times New Roman" w:eastAsia="Times New Roman" w:hAnsi="Times New Roman" w:cs="Times New Roman"/>
          <w:b/>
          <w:color w:val="000000"/>
          <w:sz w:val="24"/>
          <w:szCs w:val="24"/>
        </w:rPr>
        <w:t>Вывод:</w:t>
      </w:r>
      <w:r w:rsidRPr="00867118">
        <w:rPr>
          <w:sz w:val="24"/>
          <w:szCs w:val="24"/>
        </w:rPr>
        <w:t xml:space="preserve"> </w:t>
      </w:r>
      <w:r w:rsidRPr="00867118">
        <w:rPr>
          <w:rFonts w:ascii="Times New Roman" w:hAnsi="Times New Roman" w:cs="Times New Roman"/>
          <w:sz w:val="24"/>
          <w:szCs w:val="24"/>
        </w:rPr>
        <w:t xml:space="preserve">исходя из результатов проведённых исследований, мы считаем, что необходимо организовать работу, направленную на развитие элементов звуковой стороны речи  путем использования </w:t>
      </w:r>
      <w:r w:rsidR="00AE6726" w:rsidRPr="00867118">
        <w:rPr>
          <w:rFonts w:ascii="Times New Roman" w:hAnsi="Times New Roman" w:cs="Times New Roman"/>
          <w:sz w:val="24"/>
          <w:szCs w:val="24"/>
        </w:rPr>
        <w:t>современных</w:t>
      </w:r>
      <w:r w:rsidRPr="00867118">
        <w:rPr>
          <w:rFonts w:ascii="Times New Roman" w:hAnsi="Times New Roman" w:cs="Times New Roman"/>
          <w:sz w:val="24"/>
          <w:szCs w:val="24"/>
        </w:rPr>
        <w:t xml:space="preserve"> методов</w:t>
      </w:r>
      <w:r w:rsidR="00AE6726" w:rsidRPr="00867118">
        <w:rPr>
          <w:rFonts w:ascii="Times New Roman" w:hAnsi="Times New Roman" w:cs="Times New Roman"/>
          <w:sz w:val="24"/>
          <w:szCs w:val="24"/>
        </w:rPr>
        <w:t xml:space="preserve"> и приемов</w:t>
      </w:r>
      <w:r w:rsidRPr="00867118">
        <w:rPr>
          <w:rFonts w:ascii="Times New Roman" w:hAnsi="Times New Roman" w:cs="Times New Roman"/>
          <w:sz w:val="24"/>
          <w:szCs w:val="24"/>
        </w:rPr>
        <w:t xml:space="preserve"> работы с дошкольниками в условиях ДОУ. Мы полагаем, положительной динамике будут способствовать следующие принципы:</w:t>
      </w:r>
      <w:r w:rsidRPr="00867118">
        <w:rPr>
          <w:rFonts w:ascii="Arial" w:eastAsia="Times New Roman" w:hAnsi="Arial" w:cs="Arial"/>
          <w:color w:val="000000"/>
          <w:sz w:val="24"/>
          <w:szCs w:val="24"/>
        </w:rPr>
        <w:t xml:space="preserve">  </w:t>
      </w:r>
      <w:r w:rsidRPr="00867118">
        <w:rPr>
          <w:rFonts w:ascii="Times New Roman" w:eastAsia="Times New Roman" w:hAnsi="Times New Roman" w:cs="Times New Roman"/>
          <w:color w:val="000000"/>
          <w:sz w:val="24"/>
          <w:szCs w:val="24"/>
        </w:rPr>
        <w:t>принцип комплексности,  принцип системности. А использование различных форм и методов работы с дошкольниками будет способствовать повышению  интереса к данной проблеме.</w:t>
      </w:r>
    </w:p>
    <w:p w:rsidR="00153450" w:rsidRPr="00867118" w:rsidRDefault="00153450" w:rsidP="000F1421">
      <w:pPr>
        <w:spacing w:after="0"/>
        <w:ind w:left="-426" w:firstLine="786"/>
        <w:jc w:val="both"/>
        <w:rPr>
          <w:rFonts w:ascii="Times New Roman" w:eastAsia="Times New Roman" w:hAnsi="Times New Roman" w:cs="Times New Roman"/>
          <w:color w:val="000000"/>
          <w:sz w:val="24"/>
          <w:szCs w:val="24"/>
        </w:rPr>
      </w:pPr>
      <w:r w:rsidRPr="00867118">
        <w:rPr>
          <w:rFonts w:ascii="Times New Roman" w:eastAsia="Times New Roman" w:hAnsi="Times New Roman" w:cs="Times New Roman"/>
          <w:color w:val="000000"/>
          <w:sz w:val="24"/>
          <w:szCs w:val="24"/>
        </w:rPr>
        <w:t xml:space="preserve">Однако, никакая самая тщательная работа воспитателя не исключает необходимости занятий с детьми дома вместе с родителями. Для того чтобы наладить систематическую, планомерную работу по воспитанию звуковой культуры речи дошкольников, необходимо </w:t>
      </w:r>
      <w:r w:rsidRPr="00867118">
        <w:rPr>
          <w:rFonts w:ascii="Times New Roman" w:eastAsia="Times New Roman" w:hAnsi="Times New Roman" w:cs="Times New Roman"/>
          <w:color w:val="000000"/>
          <w:sz w:val="24"/>
          <w:szCs w:val="24"/>
        </w:rPr>
        <w:lastRenderedPageBreak/>
        <w:t xml:space="preserve">выяснить уровень знаний самих родителей по данной проблеме, насколько серьезно они относятся к нарушениям речи у детей. </w:t>
      </w:r>
    </w:p>
    <w:p w:rsidR="00153450" w:rsidRPr="00867118" w:rsidRDefault="00153450" w:rsidP="000F1421">
      <w:pPr>
        <w:shd w:val="clear" w:color="auto" w:fill="FFFFFF"/>
        <w:tabs>
          <w:tab w:val="left" w:pos="893"/>
        </w:tabs>
        <w:spacing w:after="0"/>
        <w:ind w:left="-426" w:firstLine="426"/>
        <w:jc w:val="both"/>
        <w:rPr>
          <w:rFonts w:ascii="Times New Roman" w:hAnsi="Times New Roman" w:cs="Times New Roman"/>
          <w:color w:val="000000"/>
          <w:spacing w:val="2"/>
          <w:w w:val="108"/>
          <w:sz w:val="24"/>
          <w:szCs w:val="24"/>
        </w:rPr>
      </w:pPr>
      <w:r w:rsidRPr="00867118">
        <w:rPr>
          <w:rFonts w:ascii="Times New Roman" w:eastAsia="Times New Roman" w:hAnsi="Times New Roman" w:cs="Times New Roman"/>
          <w:color w:val="000000"/>
          <w:sz w:val="24"/>
          <w:szCs w:val="24"/>
        </w:rPr>
        <w:t xml:space="preserve">      С родителями дошкольников было проведено анкетирование </w:t>
      </w:r>
      <w:r w:rsidRPr="00867118">
        <w:rPr>
          <w:rFonts w:ascii="Times New Roman" w:hAnsi="Times New Roman" w:cs="Times New Roman"/>
          <w:bCs/>
          <w:color w:val="000000"/>
          <w:spacing w:val="5"/>
          <w:sz w:val="24"/>
          <w:szCs w:val="24"/>
        </w:rPr>
        <w:t>«Воспитание звуковой культуры речи у детей дошкольного</w:t>
      </w:r>
      <w:r w:rsidRPr="00867118">
        <w:rPr>
          <w:rFonts w:ascii="Times New Roman" w:hAnsi="Times New Roman" w:cs="Times New Roman"/>
          <w:sz w:val="24"/>
          <w:szCs w:val="24"/>
        </w:rPr>
        <w:t xml:space="preserve"> </w:t>
      </w:r>
      <w:r w:rsidRPr="00867118">
        <w:rPr>
          <w:rFonts w:ascii="Times New Roman" w:hAnsi="Times New Roman" w:cs="Times New Roman"/>
          <w:bCs/>
          <w:color w:val="000000"/>
          <w:spacing w:val="2"/>
          <w:sz w:val="24"/>
          <w:szCs w:val="24"/>
        </w:rPr>
        <w:t>возраста» (см. приложение). В результате анализа анкет, получились следующие данные: большое количество родителей вообще не обращают внимания на нарушение звукопроизношения у своих детей, полагая, что к 7-ми годам речь станет четкой, ясной сама собой. И лишь несколько родителей считают эту проблему важной, так как неправильное звукопроизношение</w:t>
      </w:r>
      <w:r w:rsidRPr="00867118">
        <w:rPr>
          <w:color w:val="000000"/>
          <w:spacing w:val="4"/>
          <w:w w:val="108"/>
          <w:sz w:val="24"/>
          <w:szCs w:val="24"/>
        </w:rPr>
        <w:t xml:space="preserve"> </w:t>
      </w:r>
      <w:r w:rsidRPr="00867118">
        <w:rPr>
          <w:rFonts w:ascii="Times New Roman" w:hAnsi="Times New Roman" w:cs="Times New Roman"/>
          <w:color w:val="000000"/>
          <w:spacing w:val="4"/>
          <w:w w:val="108"/>
          <w:sz w:val="24"/>
          <w:szCs w:val="24"/>
        </w:rPr>
        <w:t>послужит причиной будущих грамматических ошибок при обуче</w:t>
      </w:r>
      <w:r w:rsidRPr="00867118">
        <w:rPr>
          <w:rFonts w:ascii="Times New Roman" w:hAnsi="Times New Roman" w:cs="Times New Roman"/>
          <w:color w:val="000000"/>
          <w:spacing w:val="4"/>
          <w:w w:val="108"/>
          <w:sz w:val="24"/>
          <w:szCs w:val="24"/>
        </w:rPr>
        <w:softHyphen/>
      </w:r>
      <w:r w:rsidRPr="00867118">
        <w:rPr>
          <w:rFonts w:ascii="Times New Roman" w:hAnsi="Times New Roman" w:cs="Times New Roman"/>
          <w:color w:val="000000"/>
          <w:spacing w:val="2"/>
          <w:w w:val="108"/>
          <w:sz w:val="24"/>
          <w:szCs w:val="24"/>
        </w:rPr>
        <w:t>нии в школе.</w:t>
      </w:r>
    </w:p>
    <w:p w:rsidR="00153450" w:rsidRPr="00867118" w:rsidRDefault="00153450" w:rsidP="000F1421">
      <w:pPr>
        <w:spacing w:after="0"/>
        <w:ind w:left="-426" w:firstLine="1134"/>
        <w:jc w:val="both"/>
        <w:rPr>
          <w:rFonts w:ascii="Times New Roman" w:hAnsi="Times New Roman" w:cs="Times New Roman"/>
          <w:sz w:val="24"/>
          <w:szCs w:val="24"/>
        </w:rPr>
      </w:pPr>
      <w:r w:rsidRPr="00867118">
        <w:rPr>
          <w:rFonts w:ascii="Times New Roman" w:hAnsi="Times New Roman" w:cs="Times New Roman"/>
          <w:color w:val="000000"/>
          <w:spacing w:val="2"/>
          <w:w w:val="108"/>
          <w:sz w:val="24"/>
          <w:szCs w:val="24"/>
        </w:rPr>
        <w:t xml:space="preserve">Итак, для достижения поставленной цели и получения положительных результатов работы, нам необходимо реализовать следующую задачу: </w:t>
      </w:r>
      <w:r w:rsidRPr="00867118">
        <w:rPr>
          <w:rFonts w:ascii="Times New Roman" w:hAnsi="Times New Roman" w:cs="Times New Roman"/>
          <w:sz w:val="24"/>
          <w:szCs w:val="24"/>
        </w:rPr>
        <w:t>повысить теоретический уровень родителей воспитанников в области звуковой культуры речи.</w:t>
      </w:r>
    </w:p>
    <w:p w:rsidR="00153450" w:rsidRDefault="00153450" w:rsidP="000F1421">
      <w:pPr>
        <w:spacing w:after="0" w:line="360" w:lineRule="auto"/>
        <w:jc w:val="both"/>
        <w:rPr>
          <w:rFonts w:ascii="Times New Roman" w:hAnsi="Times New Roman" w:cs="Times New Roman"/>
          <w:sz w:val="28"/>
          <w:szCs w:val="28"/>
        </w:rPr>
      </w:pPr>
    </w:p>
    <w:p w:rsidR="00153450" w:rsidRPr="00867118" w:rsidRDefault="00153450" w:rsidP="000F1421">
      <w:pPr>
        <w:pStyle w:val="aa"/>
        <w:numPr>
          <w:ilvl w:val="0"/>
          <w:numId w:val="6"/>
        </w:numPr>
        <w:spacing w:after="0"/>
        <w:jc w:val="both"/>
        <w:rPr>
          <w:rFonts w:ascii="Times New Roman" w:hAnsi="Times New Roman" w:cs="Times New Roman"/>
          <w:b/>
          <w:sz w:val="24"/>
          <w:szCs w:val="24"/>
        </w:rPr>
      </w:pPr>
      <w:r w:rsidRPr="00867118">
        <w:rPr>
          <w:rFonts w:ascii="Times New Roman" w:hAnsi="Times New Roman" w:cs="Times New Roman"/>
          <w:b/>
          <w:sz w:val="24"/>
          <w:szCs w:val="24"/>
        </w:rPr>
        <w:t>Система работы по воспитанию звуковой культуры речи у детей дошкольного возраста.</w:t>
      </w:r>
    </w:p>
    <w:p w:rsidR="00153450" w:rsidRPr="00867118" w:rsidRDefault="00153450" w:rsidP="000F1421">
      <w:pPr>
        <w:spacing w:after="0"/>
        <w:ind w:left="-426" w:firstLine="786"/>
        <w:jc w:val="both"/>
        <w:rPr>
          <w:rFonts w:ascii="Times New Roman" w:eastAsia="Times New Roman" w:hAnsi="Times New Roman" w:cs="Times New Roman"/>
          <w:sz w:val="24"/>
          <w:szCs w:val="24"/>
        </w:rPr>
      </w:pPr>
      <w:r w:rsidRPr="00867118">
        <w:rPr>
          <w:rFonts w:ascii="Times New Roman" w:eastAsia="Times New Roman" w:hAnsi="Times New Roman" w:cs="Times New Roman"/>
          <w:sz w:val="24"/>
          <w:szCs w:val="24"/>
        </w:rPr>
        <w:t xml:space="preserve">В процессе воспитания у детей звуковой культуры речи в детском саду педагог решает задачи формирования у них правильного звукопроизношения, четкого и ясного произнесения слов в соответствии с языковыми нормами, развития голосового аппарата (умения регулировать громкость произнесения слов и фраз), выработки умеренного темпа речи, правильного речевого дыхания, навыков умелого использования интонационных средств выразительности (изменение в зависимости от содержания высказывания высоты и силы голоса, темпа речи и т. д.). </w:t>
      </w:r>
    </w:p>
    <w:p w:rsidR="00AE6726" w:rsidRPr="00867118" w:rsidRDefault="00153450" w:rsidP="00867118">
      <w:pPr>
        <w:ind w:left="-480" w:firstLine="360"/>
        <w:jc w:val="both"/>
        <w:rPr>
          <w:rFonts w:ascii="Times New Roman" w:hAnsi="Times New Roman" w:cs="Times New Roman"/>
          <w:sz w:val="24"/>
          <w:szCs w:val="24"/>
        </w:rPr>
      </w:pPr>
      <w:r w:rsidRPr="00867118">
        <w:rPr>
          <w:rFonts w:ascii="Times New Roman" w:hAnsi="Times New Roman" w:cs="Times New Roman"/>
          <w:sz w:val="24"/>
          <w:szCs w:val="24"/>
        </w:rPr>
        <w:t>Процесс воспитания звуковой культуры речи у дошкольников строим на основе методики работы по развитию речи дошкольников О.С. Ушаковой. В работе по воспитанию звуковой культуры речи   опираемся  на общие принципы, разработанные в отечественной коррекционной педагогики. Ведущими из них являются следующие:</w:t>
      </w:r>
    </w:p>
    <w:p w:rsidR="00153450" w:rsidRDefault="00153450" w:rsidP="00153450">
      <w:pPr>
        <w:pStyle w:val="3"/>
        <w:ind w:left="-480" w:firstLine="360"/>
        <w:jc w:val="both"/>
        <w:rPr>
          <w:sz w:val="28"/>
          <w:szCs w:val="28"/>
        </w:rPr>
      </w:pPr>
      <w:r>
        <w:rPr>
          <w:noProof/>
          <w:sz w:val="28"/>
          <w:szCs w:val="28"/>
        </w:rPr>
        <w:drawing>
          <wp:anchor distT="0" distB="0" distL="1388364" distR="1385316" simplePos="0" relativeHeight="251659264" behindDoc="0" locked="0" layoutInCell="1" allowOverlap="1">
            <wp:simplePos x="0" y="0"/>
            <wp:positionH relativeFrom="column">
              <wp:posOffset>-76454</wp:posOffset>
            </wp:positionH>
            <wp:positionV relativeFrom="paragraph">
              <wp:posOffset>187452</wp:posOffset>
            </wp:positionV>
            <wp:extent cx="6019800" cy="2971800"/>
            <wp:effectExtent l="0" t="0" r="0" b="0"/>
            <wp:wrapNone/>
            <wp:docPr id="2" name="Организационная диаграмма 4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p>
    <w:p w:rsidR="00153450" w:rsidRDefault="00153450" w:rsidP="00153450">
      <w:pPr>
        <w:pStyle w:val="3"/>
        <w:ind w:left="-480" w:firstLine="360"/>
        <w:jc w:val="both"/>
        <w:rPr>
          <w:sz w:val="28"/>
          <w:szCs w:val="28"/>
        </w:rPr>
      </w:pPr>
    </w:p>
    <w:p w:rsidR="00153450" w:rsidRDefault="00153450" w:rsidP="00153450">
      <w:pPr>
        <w:pStyle w:val="3"/>
        <w:ind w:left="-480" w:firstLine="360"/>
        <w:jc w:val="both"/>
        <w:rPr>
          <w:sz w:val="28"/>
          <w:szCs w:val="28"/>
        </w:rPr>
      </w:pPr>
    </w:p>
    <w:p w:rsidR="00153450" w:rsidRDefault="00153450" w:rsidP="00153450">
      <w:pPr>
        <w:pStyle w:val="3"/>
        <w:ind w:left="-480" w:firstLine="360"/>
        <w:jc w:val="both"/>
        <w:rPr>
          <w:sz w:val="28"/>
          <w:szCs w:val="28"/>
        </w:rPr>
      </w:pPr>
    </w:p>
    <w:p w:rsidR="00153450" w:rsidRDefault="00153450" w:rsidP="00153450">
      <w:pPr>
        <w:pStyle w:val="3"/>
        <w:ind w:left="-480" w:firstLine="360"/>
        <w:jc w:val="both"/>
        <w:rPr>
          <w:sz w:val="28"/>
          <w:szCs w:val="28"/>
        </w:rPr>
      </w:pPr>
    </w:p>
    <w:p w:rsidR="00153450" w:rsidRDefault="00153450" w:rsidP="00153450">
      <w:pPr>
        <w:pStyle w:val="3"/>
        <w:ind w:left="-480" w:firstLine="360"/>
        <w:jc w:val="both"/>
        <w:rPr>
          <w:sz w:val="28"/>
          <w:szCs w:val="28"/>
        </w:rPr>
      </w:pPr>
    </w:p>
    <w:p w:rsidR="00153450" w:rsidRDefault="00153450" w:rsidP="00153450">
      <w:pPr>
        <w:pStyle w:val="3"/>
        <w:ind w:left="-480" w:firstLine="360"/>
        <w:jc w:val="both"/>
        <w:rPr>
          <w:sz w:val="28"/>
          <w:szCs w:val="28"/>
        </w:rPr>
      </w:pPr>
    </w:p>
    <w:p w:rsidR="00153450" w:rsidRDefault="00153450" w:rsidP="00153450">
      <w:pPr>
        <w:pStyle w:val="3"/>
        <w:ind w:left="-480" w:firstLine="360"/>
        <w:jc w:val="both"/>
        <w:rPr>
          <w:sz w:val="28"/>
          <w:szCs w:val="28"/>
        </w:rPr>
      </w:pPr>
    </w:p>
    <w:p w:rsidR="00153450" w:rsidRDefault="00153450" w:rsidP="00153450">
      <w:pPr>
        <w:pStyle w:val="3"/>
        <w:ind w:left="-480" w:firstLine="360"/>
        <w:jc w:val="both"/>
        <w:rPr>
          <w:sz w:val="28"/>
          <w:szCs w:val="28"/>
        </w:rPr>
      </w:pPr>
    </w:p>
    <w:p w:rsidR="00153450" w:rsidRDefault="00153450" w:rsidP="00153450">
      <w:pPr>
        <w:pStyle w:val="3"/>
        <w:ind w:left="-480" w:firstLine="360"/>
        <w:jc w:val="both"/>
        <w:rPr>
          <w:sz w:val="28"/>
          <w:szCs w:val="28"/>
        </w:rPr>
      </w:pPr>
    </w:p>
    <w:p w:rsidR="00153450" w:rsidRDefault="00153450" w:rsidP="00153450">
      <w:pPr>
        <w:pStyle w:val="3"/>
        <w:ind w:left="-480" w:firstLine="360"/>
        <w:jc w:val="both"/>
        <w:rPr>
          <w:b/>
          <w:sz w:val="28"/>
          <w:szCs w:val="28"/>
        </w:rPr>
      </w:pPr>
    </w:p>
    <w:p w:rsidR="00153450" w:rsidRDefault="00153450" w:rsidP="00153450">
      <w:pPr>
        <w:spacing w:before="100" w:beforeAutospacing="1" w:after="100" w:afterAutospacing="1" w:line="360" w:lineRule="auto"/>
        <w:jc w:val="both"/>
        <w:rPr>
          <w:rFonts w:ascii="Times New Roman" w:eastAsia="Times New Roman" w:hAnsi="Times New Roman" w:cs="Times New Roman"/>
          <w:sz w:val="28"/>
          <w:szCs w:val="28"/>
        </w:rPr>
      </w:pPr>
    </w:p>
    <w:p w:rsidR="00153450" w:rsidRPr="00867118" w:rsidRDefault="00153450" w:rsidP="00867118">
      <w:pPr>
        <w:spacing w:before="100" w:beforeAutospacing="1" w:after="100" w:afterAutospacing="1"/>
        <w:ind w:left="-426" w:firstLine="360"/>
        <w:jc w:val="both"/>
        <w:rPr>
          <w:rFonts w:ascii="Times New Roman" w:eastAsia="Times New Roman" w:hAnsi="Times New Roman" w:cs="Times New Roman"/>
          <w:sz w:val="24"/>
          <w:szCs w:val="24"/>
        </w:rPr>
      </w:pPr>
      <w:r w:rsidRPr="00867118">
        <w:rPr>
          <w:rFonts w:ascii="Times New Roman" w:eastAsia="Times New Roman" w:hAnsi="Times New Roman" w:cs="Times New Roman"/>
          <w:sz w:val="24"/>
          <w:szCs w:val="24"/>
        </w:rPr>
        <w:lastRenderedPageBreak/>
        <w:t>Реализация задач воспитания звуковой культуры речи осуществляется по двум основным направлениям: 1) развитие восприятия речи (слухового внимания и речевого слуха, включая его компоненты — фонематический, звуковысотный, ритмический слух, восприятия темпа, силы голоса, тембра речи); 2) развитие речедвигательного аппарата (артикуляционного, голосового, речевого дыхания) и формирование произносительной стороны речи (произношения звуков, четкой дикции и т. д.).</w:t>
      </w:r>
    </w:p>
    <w:p w:rsidR="00153450" w:rsidRPr="00867118" w:rsidRDefault="00153450" w:rsidP="00867118">
      <w:pPr>
        <w:pStyle w:val="3"/>
        <w:spacing w:after="0" w:line="276" w:lineRule="auto"/>
        <w:ind w:left="-480" w:firstLine="360"/>
        <w:jc w:val="both"/>
        <w:rPr>
          <w:sz w:val="24"/>
          <w:szCs w:val="24"/>
        </w:rPr>
      </w:pPr>
      <w:r w:rsidRPr="00867118">
        <w:rPr>
          <w:sz w:val="24"/>
          <w:szCs w:val="24"/>
        </w:rPr>
        <w:t>С целью реализации поставленных задач мы строим процесс обучения согласно перспективному план</w:t>
      </w:r>
      <w:r w:rsidRPr="000F1421">
        <w:rPr>
          <w:sz w:val="24"/>
          <w:szCs w:val="24"/>
        </w:rPr>
        <w:t xml:space="preserve">у </w:t>
      </w:r>
      <w:r w:rsidR="000F1421">
        <w:rPr>
          <w:sz w:val="24"/>
          <w:szCs w:val="24"/>
        </w:rPr>
        <w:t>(см. Приложение</w:t>
      </w:r>
      <w:r w:rsidRPr="00867118">
        <w:rPr>
          <w:b/>
          <w:sz w:val="24"/>
          <w:szCs w:val="24"/>
        </w:rPr>
        <w:t xml:space="preserve">), </w:t>
      </w:r>
      <w:r w:rsidRPr="00867118">
        <w:rPr>
          <w:sz w:val="24"/>
          <w:szCs w:val="24"/>
        </w:rPr>
        <w:t>который разработан на основании программных требований и вариативных форм работы.</w:t>
      </w:r>
    </w:p>
    <w:p w:rsidR="00153450" w:rsidRPr="00867118" w:rsidRDefault="00153450" w:rsidP="00867118">
      <w:pPr>
        <w:spacing w:before="100" w:beforeAutospacing="1" w:after="100" w:afterAutospacing="1"/>
        <w:ind w:left="-567" w:firstLine="360"/>
        <w:jc w:val="both"/>
        <w:rPr>
          <w:rFonts w:ascii="Times New Roman" w:eastAsia="Times New Roman" w:hAnsi="Times New Roman" w:cs="Times New Roman"/>
          <w:sz w:val="24"/>
          <w:szCs w:val="24"/>
        </w:rPr>
      </w:pPr>
      <w:r w:rsidRPr="00867118">
        <w:rPr>
          <w:rFonts w:ascii="Times New Roman" w:eastAsia="Times New Roman" w:hAnsi="Times New Roman" w:cs="Times New Roman"/>
          <w:sz w:val="24"/>
          <w:szCs w:val="24"/>
        </w:rPr>
        <w:t>Работа по воспитанию звуковой культуры речи нами осуществляется систематически на  речевых занятиях, но мы ее начали включать и в содержание других занятий. Например, при согласовании с музыкальным работником в процессе прослушивания музыки, во время пения, выполнения музыкально-ритмических движений мы решали одновременно и ряд задач, направленных на развитие речевого дыхания, слухового внимания, голоса, темпа речи и др.</w:t>
      </w:r>
    </w:p>
    <w:p w:rsidR="00153450" w:rsidRPr="00867118" w:rsidRDefault="00153450" w:rsidP="00867118">
      <w:pPr>
        <w:spacing w:before="100" w:beforeAutospacing="1" w:after="100" w:afterAutospacing="1"/>
        <w:ind w:left="-567" w:firstLine="360"/>
        <w:jc w:val="both"/>
        <w:rPr>
          <w:rFonts w:ascii="Times New Roman" w:eastAsia="Times New Roman" w:hAnsi="Times New Roman" w:cs="Times New Roman"/>
          <w:sz w:val="24"/>
          <w:szCs w:val="24"/>
        </w:rPr>
      </w:pPr>
      <w:r w:rsidRPr="00867118">
        <w:rPr>
          <w:rFonts w:ascii="Times New Roman" w:eastAsia="Times New Roman" w:hAnsi="Times New Roman" w:cs="Times New Roman"/>
          <w:sz w:val="24"/>
          <w:szCs w:val="24"/>
        </w:rPr>
        <w:t>Утренняя речевая гимнастика, прогулки, приход и уход детей домой также использовались нами  для воспитания звуковой культуры речи. Так, во время утренней речевой гимнастики мы тренировали артикуляционный аппарат детей, уточняли и закрепляли в игровой форме произношение того или иного звука; на прогулке и в другие режимные моменты — упражняли отдельных детей в отчетливом произношении слов, в правильном употреблении интонационных средств выразительности. В вечерние часы организовывали индивидуальные и групповые подвижные, хоровые, речевые дидактические игры, например, с целью закрепления правильного произношения звуков, тренировки детей в длительном выдохе воздуха через рот. Работа вне занятий была организована с подгруппой детей, а также в индивидуальном порядке. Моя задача, как педагога, заключалась в том, чтобы помочь детям своевременно овладеть всеми сторонами звучащей речи. Высокая культура речи взрослых, постоянное общение с ребенком, организация и проведение речевых игр — все это залог успешного формирования правильной устной речи детей.</w:t>
      </w:r>
    </w:p>
    <w:p w:rsidR="00153450" w:rsidRPr="00867118" w:rsidRDefault="00153450" w:rsidP="00867118">
      <w:pPr>
        <w:spacing w:before="100" w:beforeAutospacing="1" w:after="100" w:afterAutospacing="1"/>
        <w:ind w:left="-567" w:firstLine="360"/>
        <w:jc w:val="both"/>
        <w:rPr>
          <w:rFonts w:ascii="Times New Roman" w:eastAsia="Times New Roman" w:hAnsi="Times New Roman" w:cs="Times New Roman"/>
          <w:sz w:val="24"/>
          <w:szCs w:val="24"/>
        </w:rPr>
      </w:pPr>
      <w:r w:rsidRPr="00867118">
        <w:rPr>
          <w:rFonts w:ascii="Times New Roman" w:hAnsi="Times New Roman" w:cs="Times New Roman"/>
          <w:sz w:val="24"/>
          <w:szCs w:val="24"/>
        </w:rPr>
        <w:t>Звукопроизношение — способность правильно воспроизводить звуки родного языка. Неточность их произношения отрицательно отражается на восприятии и понимании речи слушателями. Дошкольный возраст является важным этапом в овладении звуками.</w:t>
      </w:r>
    </w:p>
    <w:p w:rsidR="00153450" w:rsidRPr="003B5CCB" w:rsidRDefault="00153450" w:rsidP="00867118">
      <w:pPr>
        <w:spacing w:before="100" w:beforeAutospacing="1" w:after="100" w:afterAutospacing="1"/>
        <w:ind w:left="-567" w:firstLine="360"/>
        <w:jc w:val="both"/>
        <w:rPr>
          <w:rFonts w:ascii="Times New Roman" w:hAnsi="Times New Roman" w:cs="Times New Roman"/>
          <w:sz w:val="28"/>
          <w:szCs w:val="28"/>
        </w:rPr>
      </w:pPr>
      <w:r w:rsidRPr="00867118">
        <w:rPr>
          <w:rFonts w:ascii="Times New Roman" w:eastAsia="Times New Roman" w:hAnsi="Times New Roman" w:cs="Times New Roman"/>
          <w:sz w:val="24"/>
          <w:szCs w:val="24"/>
        </w:rPr>
        <w:t xml:space="preserve">Одним из важнейших условий правильного звукопроизношения является </w:t>
      </w:r>
      <w:r w:rsidRPr="00867118">
        <w:rPr>
          <w:rFonts w:ascii="Times New Roman" w:hAnsi="Times New Roman" w:cs="Times New Roman"/>
          <w:sz w:val="24"/>
          <w:szCs w:val="24"/>
        </w:rPr>
        <w:t xml:space="preserve">слаженная работа </w:t>
      </w:r>
      <w:r w:rsidRPr="00867118">
        <w:rPr>
          <w:rFonts w:ascii="Times New Roman" w:hAnsi="Times New Roman" w:cs="Times New Roman"/>
          <w:b/>
          <w:sz w:val="24"/>
          <w:szCs w:val="24"/>
        </w:rPr>
        <w:t>артикуляционного и голосового аппаратов</w:t>
      </w:r>
      <w:r w:rsidRPr="00867118">
        <w:rPr>
          <w:rFonts w:ascii="Times New Roman" w:hAnsi="Times New Roman" w:cs="Times New Roman"/>
          <w:sz w:val="24"/>
          <w:szCs w:val="24"/>
        </w:rPr>
        <w:t>. По моим наблюдениям  большое удовольствие детям доставляют игры «с язычком». Эти игры предназначены для развития артикуляционного аппарата – подвижности</w:t>
      </w:r>
      <w:r w:rsidRPr="0012423D">
        <w:rPr>
          <w:rFonts w:ascii="Times New Roman" w:hAnsi="Times New Roman" w:cs="Times New Roman"/>
          <w:sz w:val="28"/>
          <w:szCs w:val="28"/>
        </w:rPr>
        <w:t xml:space="preserve"> </w:t>
      </w:r>
      <w:r w:rsidRPr="00867118">
        <w:rPr>
          <w:rFonts w:ascii="Times New Roman" w:hAnsi="Times New Roman" w:cs="Times New Roman"/>
          <w:sz w:val="24"/>
          <w:szCs w:val="24"/>
        </w:rPr>
        <w:t>мышц языка, щек, губ</w:t>
      </w:r>
      <w:r w:rsidRPr="0012423D">
        <w:rPr>
          <w:rFonts w:ascii="Times New Roman" w:hAnsi="Times New Roman" w:cs="Times New Roman"/>
          <w:sz w:val="28"/>
          <w:szCs w:val="28"/>
        </w:rPr>
        <w:t>.</w:t>
      </w:r>
      <w:r w:rsidR="00867118">
        <w:rPr>
          <w:rFonts w:ascii="Times New Roman" w:hAnsi="Times New Roman" w:cs="Times New Roman"/>
          <w:sz w:val="28"/>
          <w:szCs w:val="28"/>
        </w:rPr>
        <w:t xml:space="preserve"> </w:t>
      </w:r>
      <w:r w:rsidR="00867118" w:rsidRPr="00867118">
        <w:rPr>
          <w:rFonts w:ascii="Times New Roman" w:hAnsi="Times New Roman" w:cs="Times New Roman"/>
          <w:sz w:val="24"/>
          <w:szCs w:val="24"/>
        </w:rPr>
        <w:t>(см. приложение)</w:t>
      </w:r>
      <w:r w:rsidRPr="00867118">
        <w:rPr>
          <w:rFonts w:ascii="Times New Roman" w:hAnsi="Times New Roman" w:cs="Times New Roman"/>
          <w:sz w:val="24"/>
          <w:szCs w:val="24"/>
        </w:rPr>
        <w:t xml:space="preserve"> </w:t>
      </w:r>
    </w:p>
    <w:p w:rsidR="00153450" w:rsidRPr="00867118" w:rsidRDefault="00153450" w:rsidP="00867118">
      <w:pPr>
        <w:spacing w:after="0"/>
        <w:ind w:left="-567"/>
        <w:jc w:val="both"/>
        <w:rPr>
          <w:rFonts w:ascii="Times New Roman" w:hAnsi="Times New Roman" w:cs="Times New Roman"/>
          <w:sz w:val="24"/>
          <w:szCs w:val="24"/>
        </w:rPr>
      </w:pPr>
      <w:r w:rsidRPr="00867118">
        <w:rPr>
          <w:rFonts w:ascii="Times New Roman" w:hAnsi="Times New Roman" w:cs="Times New Roman"/>
          <w:sz w:val="24"/>
          <w:szCs w:val="24"/>
        </w:rPr>
        <w:t>Ряд упражнений на развитие артикуляционного аппарата и правильного звукопроизношения мы проводили с детьми с зеркалами. Важность этих упражнений состоит в том, что в момент произнесения звука ребенок может четко зафиксировать положение губ, языка.</w:t>
      </w:r>
    </w:p>
    <w:p w:rsidR="00153450" w:rsidRPr="003B5CCB" w:rsidRDefault="00AE6726" w:rsidP="00153450">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53450">
        <w:rPr>
          <w:rFonts w:ascii="Times New Roman" w:hAnsi="Times New Roman" w:cs="Times New Roman"/>
          <w:noProof/>
          <w:sz w:val="28"/>
          <w:szCs w:val="28"/>
        </w:rPr>
        <w:drawing>
          <wp:inline distT="0" distB="0" distL="0" distR="0">
            <wp:extent cx="4933950" cy="3095625"/>
            <wp:effectExtent l="19050" t="0" r="0" b="0"/>
            <wp:docPr id="5" name="Рисунок 1" descr="D:\Documents and Settings\Павлуха\Рабочий стол\100KM853\100_4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 and Settings\Павлуха\Рабочий стол\100KM853\100_4534.JPG"/>
                    <pic:cNvPicPr>
                      <a:picLocks noChangeAspect="1" noChangeArrowheads="1"/>
                    </pic:cNvPicPr>
                  </pic:nvPicPr>
                  <pic:blipFill>
                    <a:blip r:embed="rId13" cstate="print"/>
                    <a:srcRect/>
                    <a:stretch>
                      <a:fillRect/>
                    </a:stretch>
                  </pic:blipFill>
                  <pic:spPr bwMode="auto">
                    <a:xfrm>
                      <a:off x="0" y="0"/>
                      <a:ext cx="4933950" cy="3095625"/>
                    </a:xfrm>
                    <a:prstGeom prst="rect">
                      <a:avLst/>
                    </a:prstGeom>
                    <a:noFill/>
                    <a:ln w="9525">
                      <a:noFill/>
                      <a:miter lim="800000"/>
                      <a:headEnd/>
                      <a:tailEnd/>
                    </a:ln>
                  </pic:spPr>
                </pic:pic>
              </a:graphicData>
            </a:graphic>
          </wp:inline>
        </w:drawing>
      </w:r>
    </w:p>
    <w:p w:rsidR="00153450" w:rsidRPr="00867118" w:rsidRDefault="00153450" w:rsidP="00867118">
      <w:pPr>
        <w:shd w:val="clear" w:color="auto" w:fill="FFFFFF"/>
        <w:spacing w:after="0"/>
        <w:ind w:left="-567" w:right="5" w:firstLine="346"/>
        <w:jc w:val="both"/>
        <w:rPr>
          <w:rFonts w:ascii="Times New Roman" w:hAnsi="Times New Roman" w:cs="Times New Roman"/>
          <w:sz w:val="24"/>
          <w:szCs w:val="24"/>
        </w:rPr>
      </w:pPr>
      <w:r w:rsidRPr="00867118">
        <w:rPr>
          <w:rFonts w:ascii="Times New Roman" w:hAnsi="Times New Roman" w:cs="Times New Roman"/>
          <w:sz w:val="24"/>
          <w:szCs w:val="24"/>
        </w:rPr>
        <w:t xml:space="preserve">Произнесение большинства звуков русского языка требует направления воздушной струи. А в старшем дошкольном возрасте необходимо продолжать работу по развитию речевого дыхания. Это связано с тем, что в речи ребенка появляются более сложные  конструкции предложений (сложносочиненные и сложноподчиненные), при произнесении которых, требуется более продолжительная воздушная струя.  Кроме того, упражнения на развитие речевого дыхания способствуют развитию способности произносить длинные фразы и являются профилактикой физиологического заикания. </w:t>
      </w:r>
    </w:p>
    <w:p w:rsidR="00153450" w:rsidRPr="00992A86" w:rsidRDefault="00153450" w:rsidP="00867118">
      <w:pPr>
        <w:shd w:val="clear" w:color="auto" w:fill="FFFFFF"/>
        <w:spacing w:after="0"/>
        <w:ind w:left="-567" w:right="5" w:firstLine="346"/>
        <w:jc w:val="both"/>
        <w:rPr>
          <w:rFonts w:ascii="Times New Roman" w:hAnsi="Times New Roman" w:cs="Times New Roman"/>
          <w:sz w:val="28"/>
          <w:szCs w:val="28"/>
        </w:rPr>
      </w:pPr>
      <w:r w:rsidRPr="00867118">
        <w:rPr>
          <w:rFonts w:ascii="Times New Roman" w:hAnsi="Times New Roman" w:cs="Times New Roman"/>
          <w:sz w:val="24"/>
          <w:szCs w:val="24"/>
        </w:rPr>
        <w:t xml:space="preserve">Наибольший интерес у детей вызывают занятия с какими-либо атрибутами. </w:t>
      </w:r>
      <w:r w:rsidR="00AE6726" w:rsidRPr="00867118">
        <w:rPr>
          <w:rFonts w:ascii="Times New Roman" w:hAnsi="Times New Roman" w:cs="Times New Roman"/>
          <w:sz w:val="24"/>
          <w:szCs w:val="24"/>
        </w:rPr>
        <w:t xml:space="preserve">  </w:t>
      </w:r>
      <w:r w:rsidR="00867118">
        <w:rPr>
          <w:rFonts w:ascii="Times New Roman" w:hAnsi="Times New Roman" w:cs="Times New Roman"/>
          <w:sz w:val="24"/>
          <w:szCs w:val="24"/>
        </w:rPr>
        <w:t xml:space="preserve">         </w:t>
      </w:r>
      <w:r w:rsidR="00AE6726" w:rsidRPr="00867118">
        <w:rPr>
          <w:rFonts w:ascii="Times New Roman" w:hAnsi="Times New Roman" w:cs="Times New Roman"/>
          <w:sz w:val="24"/>
          <w:szCs w:val="24"/>
        </w:rPr>
        <w:t xml:space="preserve"> </w:t>
      </w:r>
      <w:r w:rsidRPr="00867118">
        <w:rPr>
          <w:rFonts w:ascii="Times New Roman" w:hAnsi="Times New Roman" w:cs="Times New Roman"/>
          <w:sz w:val="24"/>
          <w:szCs w:val="24"/>
        </w:rPr>
        <w:t>Например, мы выполняем ряд дыхательных упражнений с «поддувалочками».</w:t>
      </w:r>
      <w:r w:rsidR="00AE6726" w:rsidRPr="00867118">
        <w:rPr>
          <w:rFonts w:ascii="Times New Roman" w:hAnsi="Times New Roman" w:cs="Times New Roman"/>
          <w:sz w:val="24"/>
          <w:szCs w:val="24"/>
        </w:rPr>
        <w:t xml:space="preserve">  </w:t>
      </w:r>
      <w:r w:rsidR="00AE6726">
        <w:rPr>
          <w:rFonts w:ascii="Times New Roman" w:hAnsi="Times New Roman" w:cs="Times New Roman"/>
          <w:sz w:val="28"/>
          <w:szCs w:val="28"/>
        </w:rPr>
        <w:t xml:space="preserve">            </w:t>
      </w:r>
      <w:r w:rsidR="00AE6726">
        <w:rPr>
          <w:rFonts w:ascii="Times New Roman" w:hAnsi="Times New Roman" w:cs="Times New Roman"/>
          <w:noProof/>
          <w:sz w:val="28"/>
          <w:szCs w:val="28"/>
        </w:rPr>
        <w:t xml:space="preserve">                                              </w:t>
      </w:r>
      <w:r>
        <w:rPr>
          <w:rFonts w:ascii="Times New Roman" w:hAnsi="Times New Roman" w:cs="Times New Roman"/>
          <w:noProof/>
          <w:sz w:val="28"/>
          <w:szCs w:val="28"/>
        </w:rPr>
        <w:drawing>
          <wp:inline distT="0" distB="0" distL="0" distR="0">
            <wp:extent cx="4924425" cy="3028950"/>
            <wp:effectExtent l="19050" t="0" r="9525" b="0"/>
            <wp:docPr id="8" name="Рисунок 3" descr="D:\Documents and Settings\Павлуха\Рабочий стол\100KM853\100_4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cuments and Settings\Павлуха\Рабочий стол\100KM853\100_4537.JPG"/>
                    <pic:cNvPicPr>
                      <a:picLocks noChangeAspect="1" noChangeArrowheads="1"/>
                    </pic:cNvPicPr>
                  </pic:nvPicPr>
                  <pic:blipFill>
                    <a:blip r:embed="rId14" cstate="print"/>
                    <a:srcRect/>
                    <a:stretch>
                      <a:fillRect/>
                    </a:stretch>
                  </pic:blipFill>
                  <pic:spPr bwMode="auto">
                    <a:xfrm>
                      <a:off x="0" y="0"/>
                      <a:ext cx="4924425" cy="3028950"/>
                    </a:xfrm>
                    <a:prstGeom prst="rect">
                      <a:avLst/>
                    </a:prstGeom>
                    <a:noFill/>
                    <a:ln w="9525">
                      <a:noFill/>
                      <a:miter lim="800000"/>
                      <a:headEnd/>
                      <a:tailEnd/>
                    </a:ln>
                  </pic:spPr>
                </pic:pic>
              </a:graphicData>
            </a:graphic>
          </wp:inline>
        </w:drawing>
      </w:r>
    </w:p>
    <w:p w:rsidR="00153450" w:rsidRPr="00867118" w:rsidRDefault="00153450" w:rsidP="000F1421">
      <w:pPr>
        <w:spacing w:after="0"/>
        <w:jc w:val="both"/>
        <w:rPr>
          <w:rFonts w:ascii="Times New Roman" w:hAnsi="Times New Roman" w:cs="Times New Roman"/>
          <w:sz w:val="24"/>
          <w:szCs w:val="24"/>
        </w:rPr>
      </w:pPr>
      <w:r w:rsidRPr="00867118">
        <w:rPr>
          <w:rFonts w:ascii="Times New Roman" w:hAnsi="Times New Roman" w:cs="Times New Roman"/>
          <w:sz w:val="24"/>
          <w:szCs w:val="24"/>
        </w:rPr>
        <w:t xml:space="preserve">Чтобы речь ребенка была плавной нужно избавить ее от лишних пауз. Продолжая тренировку речевого дыхания, мы с детьми произносили на одном дыхании скороговорки, считалки, шутки-чистоговорки сначала хором, а затем индивидуально. Например: </w:t>
      </w:r>
      <w:r w:rsidRPr="00867118">
        <w:rPr>
          <w:rFonts w:ascii="Times New Roman" w:hAnsi="Times New Roman" w:cs="Times New Roman"/>
          <w:i/>
          <w:sz w:val="24"/>
          <w:szCs w:val="24"/>
        </w:rPr>
        <w:t>ар-ар-ар – улетел мой шар, ли-ли-ли – кашу посоли.</w:t>
      </w:r>
      <w:r w:rsidRPr="00867118">
        <w:rPr>
          <w:rFonts w:ascii="Times New Roman" w:hAnsi="Times New Roman" w:cs="Times New Roman"/>
          <w:sz w:val="24"/>
          <w:szCs w:val="24"/>
        </w:rPr>
        <w:t xml:space="preserve"> Или </w:t>
      </w:r>
      <w:r w:rsidRPr="00867118">
        <w:rPr>
          <w:rFonts w:ascii="Times New Roman" w:hAnsi="Times New Roman" w:cs="Times New Roman"/>
          <w:i/>
          <w:sz w:val="24"/>
          <w:szCs w:val="24"/>
        </w:rPr>
        <w:t>лежит ежик у елки, у ежа иголки</w:t>
      </w:r>
      <w:r w:rsidRPr="00867118">
        <w:rPr>
          <w:rFonts w:ascii="Times New Roman" w:hAnsi="Times New Roman" w:cs="Times New Roman"/>
          <w:sz w:val="24"/>
          <w:szCs w:val="24"/>
        </w:rPr>
        <w:t xml:space="preserve">; или </w:t>
      </w:r>
      <w:r w:rsidRPr="00867118">
        <w:rPr>
          <w:rFonts w:ascii="Times New Roman" w:hAnsi="Times New Roman" w:cs="Times New Roman"/>
          <w:i/>
          <w:sz w:val="24"/>
          <w:szCs w:val="24"/>
        </w:rPr>
        <w:t xml:space="preserve">шел баран по крутым горам, вырвал травку, положил на лавку, кто ее возьмет, тот и </w:t>
      </w:r>
      <w:r w:rsidRPr="00867118">
        <w:rPr>
          <w:rFonts w:ascii="Times New Roman" w:hAnsi="Times New Roman" w:cs="Times New Roman"/>
          <w:i/>
          <w:sz w:val="24"/>
          <w:szCs w:val="24"/>
        </w:rPr>
        <w:lastRenderedPageBreak/>
        <w:t>вон пойдет.</w:t>
      </w:r>
      <w:r w:rsidRPr="00867118">
        <w:rPr>
          <w:rFonts w:ascii="Times New Roman" w:hAnsi="Times New Roman" w:cs="Times New Roman"/>
          <w:sz w:val="24"/>
          <w:szCs w:val="24"/>
        </w:rPr>
        <w:t xml:space="preserve"> Дети с удовольствием выполняли эти упражнения, им очень нравятся задания на основе детского фольклора, они с удовольствием их слушают, произносят, учат и запоминают.</w:t>
      </w:r>
    </w:p>
    <w:p w:rsidR="00153450" w:rsidRPr="00867118" w:rsidRDefault="00153450" w:rsidP="000F1421">
      <w:pPr>
        <w:spacing w:after="0"/>
        <w:ind w:firstLine="708"/>
        <w:jc w:val="both"/>
        <w:rPr>
          <w:rFonts w:ascii="Times New Roman" w:hAnsi="Times New Roman" w:cs="Times New Roman"/>
          <w:sz w:val="24"/>
          <w:szCs w:val="24"/>
        </w:rPr>
      </w:pPr>
      <w:r w:rsidRPr="00867118">
        <w:rPr>
          <w:rFonts w:ascii="Times New Roman" w:hAnsi="Times New Roman" w:cs="Times New Roman"/>
          <w:sz w:val="24"/>
          <w:szCs w:val="24"/>
        </w:rPr>
        <w:t>Восприятие речи, овладение ее звуковой стороной полностью зависят от сформированности и развития слуха, который в раннем возрасте развивается раньше артикуляционного аппарата. С его помощью воспринимаются все тонкости звучащей речи, он регулирует и контролирует речь говорящего. Правильное воспроизведение речи обеспечивается прежде всего за счет развития физического слуха, а также слухового внимания.</w:t>
      </w:r>
    </w:p>
    <w:p w:rsidR="00153450" w:rsidRPr="00867118" w:rsidRDefault="00153450" w:rsidP="000F1421">
      <w:pPr>
        <w:pStyle w:val="ab"/>
        <w:spacing w:after="0" w:afterAutospacing="0" w:line="276" w:lineRule="auto"/>
        <w:ind w:firstLine="708"/>
        <w:jc w:val="both"/>
      </w:pPr>
      <w:r w:rsidRPr="00867118">
        <w:rPr>
          <w:b/>
        </w:rPr>
        <w:t>Речевой слух</w:t>
      </w:r>
      <w:r w:rsidRPr="00867118">
        <w:t xml:space="preserve"> — это способность человека точно воспринимать и правильно воспроизводить все стороны звучащей речи, то есть узнавать, слышать и передавать все фонологические средства языка, соотнося их с общепринятой языковой нормой. Хорошо развитый речевой слух — необходимое условие, обеспечивающее нормальное и своевременнее усвоение звуков, правильное произношение слов, овладение речевой интонацией. Он включает следующие компоненты: фонематический слух, звуковысотный слух, восприятие темпа речи и голоса, ритмический слух.</w:t>
      </w:r>
    </w:p>
    <w:p w:rsidR="00153450" w:rsidRPr="00867118" w:rsidRDefault="00153450" w:rsidP="000F1421">
      <w:pPr>
        <w:pStyle w:val="ab"/>
        <w:spacing w:after="0" w:afterAutospacing="0" w:line="276" w:lineRule="auto"/>
        <w:ind w:firstLine="708"/>
        <w:jc w:val="both"/>
      </w:pPr>
      <w:r w:rsidRPr="00867118">
        <w:rPr>
          <w:i/>
        </w:rPr>
        <w:t>Фонематический слух</w:t>
      </w:r>
      <w:r w:rsidRPr="00867118">
        <w:t xml:space="preserve"> — способность воспринимать звуки речи, фонемы, благодаря которым осуществляется различение слов, близких по звучанию: рак — лак — мак, угол — уголь. Прислушиваясь к звукам, подражая речи окружающих, дети учатся из огромного количества разнообразных звуков вычленять только те, которые несут смысловое значение, то есть слышать звуки языка в соответствии с их фонематическими признаками. Хорошо развитый фонематический слух обеспечивает правильное формирование звукопроизношения, четкое и внятное произнесение слов в соответствии с общепринятыми литературными нормами. Сформированность фонематического слуха является необходимым условием обучения детей умению производить звуковой анализ слов, подготовки их к овладению чтением и письмом.</w:t>
      </w:r>
    </w:p>
    <w:p w:rsidR="00153450" w:rsidRPr="00867118" w:rsidRDefault="00153450" w:rsidP="000F1421">
      <w:pPr>
        <w:pStyle w:val="ab"/>
        <w:spacing w:after="0" w:afterAutospacing="0" w:line="276" w:lineRule="auto"/>
        <w:ind w:firstLine="708"/>
        <w:jc w:val="both"/>
      </w:pPr>
      <w:r w:rsidRPr="00867118">
        <w:rPr>
          <w:i/>
        </w:rPr>
        <w:t>Звуковысотный слух</w:t>
      </w:r>
      <w:r w:rsidRPr="00867118">
        <w:t xml:space="preserve"> — способность воспринимать и различать изменения голоса по высоте, чувствовать эмоциональную окраску речи. Звуковысотный слух начинает развиваться у детей очень рано. Младенцы, еще не умея говорить, узнают голоса близких, по-разному реагируют на тон речи взрослых: на сердитый — хмурятся, на ласковый — улыбаются.</w:t>
      </w:r>
    </w:p>
    <w:p w:rsidR="00153450" w:rsidRPr="00867118" w:rsidRDefault="00153450" w:rsidP="000F1421">
      <w:pPr>
        <w:pStyle w:val="ab"/>
        <w:spacing w:after="0" w:afterAutospacing="0" w:line="276" w:lineRule="auto"/>
        <w:ind w:firstLine="708"/>
        <w:jc w:val="both"/>
      </w:pPr>
      <w:r w:rsidRPr="00867118">
        <w:rPr>
          <w:i/>
        </w:rPr>
        <w:t>Восприятие темпа речи и громкости голоса</w:t>
      </w:r>
      <w:r w:rsidRPr="00867118">
        <w:t xml:space="preserve"> — способность на слух воспринимать скорость и громкость речевого высказывания.</w:t>
      </w:r>
    </w:p>
    <w:p w:rsidR="00153450" w:rsidRPr="00867118" w:rsidRDefault="00153450" w:rsidP="000F1421">
      <w:pPr>
        <w:pStyle w:val="ab"/>
        <w:spacing w:after="0" w:afterAutospacing="0" w:line="276" w:lineRule="auto"/>
        <w:ind w:firstLine="708"/>
        <w:jc w:val="both"/>
      </w:pPr>
      <w:r w:rsidRPr="00867118">
        <w:rPr>
          <w:i/>
        </w:rPr>
        <w:t>Ритмический слух</w:t>
      </w:r>
      <w:r w:rsidRPr="00867118">
        <w:t xml:space="preserve"> — способность слышать и правильно воспроизводить ритмический рисунок слова, определять место ударения в нем.</w:t>
      </w:r>
    </w:p>
    <w:p w:rsidR="00153450" w:rsidRPr="00867118" w:rsidRDefault="00153450" w:rsidP="000F1421">
      <w:pPr>
        <w:spacing w:after="0"/>
        <w:jc w:val="both"/>
        <w:rPr>
          <w:rFonts w:ascii="Times New Roman" w:hAnsi="Times New Roman" w:cs="Times New Roman"/>
          <w:sz w:val="24"/>
          <w:szCs w:val="24"/>
        </w:rPr>
      </w:pPr>
      <w:r w:rsidRPr="00867118">
        <w:rPr>
          <w:rFonts w:ascii="Times New Roman" w:hAnsi="Times New Roman" w:cs="Times New Roman"/>
          <w:sz w:val="24"/>
          <w:szCs w:val="24"/>
        </w:rPr>
        <w:t xml:space="preserve">Для развития у ребенка умения слышать звуки в словах мы предлагали дидактическую игру «Будь внимательным». Нами с небольшим интервалом произносились слова, например, мама, сок, собака, вата, снег, телефон, сапоги, туча, коробка, соловей. И предлагали детям, когда услышат в слове звук [с], хлопнуть в ладоши. Иногда дети затруднялись выделить предложенный звук, мы произносили слова несколько протяжно: сссок, сссобака. </w:t>
      </w:r>
    </w:p>
    <w:p w:rsidR="00153450" w:rsidRPr="00867118" w:rsidRDefault="00153450" w:rsidP="000F1421">
      <w:pPr>
        <w:pStyle w:val="ab"/>
        <w:spacing w:after="0" w:afterAutospacing="0" w:line="360" w:lineRule="auto"/>
        <w:ind w:firstLine="708"/>
        <w:jc w:val="both"/>
      </w:pPr>
      <w:r w:rsidRPr="00867118">
        <w:lastRenderedPageBreak/>
        <w:t>Сформированность компонентов речевого слуха находится в тесном единстве с развитием слухового внимания, то есть способности дифференцировать на слух звучание различных предметов, определять место и направление звука. Дошкольники не всегда обладают достаточно устойчивым вниманием, например, не умеют определять на слух наличие какого-либо звука в слове. Хорошо развитое слуховое внимание дает возможность целенаправленно воспринимать речь, направляя волевые усилия на отдельные ее стороны: громкость, скорость, правильность и пр.</w:t>
      </w:r>
    </w:p>
    <w:p w:rsidR="00AE6726" w:rsidRPr="000F1421" w:rsidRDefault="00153450" w:rsidP="00153450">
      <w:pPr>
        <w:shd w:val="clear" w:color="auto" w:fill="FFFFFF"/>
        <w:spacing w:line="360" w:lineRule="auto"/>
        <w:jc w:val="both"/>
        <w:rPr>
          <w:rFonts w:ascii="Times New Roman" w:hAnsi="Times New Roman" w:cs="Times New Roman"/>
          <w:sz w:val="24"/>
          <w:szCs w:val="24"/>
        </w:rPr>
      </w:pPr>
      <w:r w:rsidRPr="00867118">
        <w:rPr>
          <w:rFonts w:ascii="Times New Roman" w:hAnsi="Times New Roman" w:cs="Times New Roman"/>
          <w:sz w:val="24"/>
          <w:szCs w:val="24"/>
        </w:rPr>
        <w:t>Для развития слухового внимания мы использовали такие  игры: «Угадай по голосу: кто позвал?», «Поручение», «Эхо», «Телефон», «Послушаем, о чем рассказывает комната (улица)». Данные упражнения не должны длиться более трех минут, так как требуют особой сосредоточенности. Вот пример одной из полюбившихся детьми игр.</w:t>
      </w:r>
    </w:p>
    <w:p w:rsidR="00153450" w:rsidRPr="001B2D75" w:rsidRDefault="00153450" w:rsidP="001B2D75">
      <w:pPr>
        <w:shd w:val="clear" w:color="auto" w:fill="FFFFFF"/>
        <w:spacing w:after="0"/>
        <w:jc w:val="both"/>
        <w:rPr>
          <w:rFonts w:ascii="Times New Roman" w:hAnsi="Times New Roman" w:cs="Times New Roman"/>
          <w:b/>
          <w:bCs/>
          <w:i/>
          <w:iCs/>
          <w:sz w:val="24"/>
          <w:szCs w:val="24"/>
        </w:rPr>
      </w:pPr>
      <w:r w:rsidRPr="001B2D75">
        <w:rPr>
          <w:rFonts w:ascii="Times New Roman" w:hAnsi="Times New Roman" w:cs="Times New Roman"/>
          <w:b/>
          <w:bCs/>
          <w:i/>
          <w:iCs/>
          <w:sz w:val="24"/>
          <w:szCs w:val="24"/>
        </w:rPr>
        <w:t>«Кот и мыши».</w:t>
      </w:r>
    </w:p>
    <w:p w:rsidR="00153450" w:rsidRPr="001B2D75" w:rsidRDefault="00153450" w:rsidP="001B2D75">
      <w:pPr>
        <w:shd w:val="clear" w:color="auto" w:fill="FFFFFF"/>
        <w:spacing w:after="0"/>
        <w:ind w:firstLine="567"/>
        <w:jc w:val="both"/>
        <w:rPr>
          <w:rFonts w:ascii="Times New Roman" w:hAnsi="Times New Roman" w:cs="Times New Roman"/>
          <w:sz w:val="24"/>
          <w:szCs w:val="24"/>
        </w:rPr>
      </w:pPr>
      <w:r w:rsidRPr="001B2D75">
        <w:rPr>
          <w:rFonts w:ascii="Times New Roman" w:hAnsi="Times New Roman" w:cs="Times New Roman"/>
          <w:b/>
          <w:bCs/>
          <w:i/>
          <w:iCs/>
          <w:sz w:val="24"/>
          <w:szCs w:val="24"/>
        </w:rPr>
        <w:t xml:space="preserve"> </w:t>
      </w:r>
      <w:r w:rsidRPr="001B2D75">
        <w:rPr>
          <w:rFonts w:ascii="Times New Roman" w:hAnsi="Times New Roman" w:cs="Times New Roman"/>
          <w:sz w:val="24"/>
          <w:szCs w:val="24"/>
        </w:rPr>
        <w:t>Стулья, на которых сидят дети (мыши), стоят по кругу, в центре - стул для водящего (кот). Кот спит (глаза закрыты или завязаны), мышки шепотом читают стихотворение:</w:t>
      </w:r>
    </w:p>
    <w:p w:rsidR="00153450" w:rsidRPr="001B2D75" w:rsidRDefault="00153450" w:rsidP="001B2D75">
      <w:pPr>
        <w:shd w:val="clear" w:color="auto" w:fill="FFFFFF"/>
        <w:spacing w:after="0"/>
        <w:ind w:firstLine="567"/>
        <w:jc w:val="center"/>
        <w:rPr>
          <w:rFonts w:ascii="Times New Roman" w:hAnsi="Times New Roman" w:cs="Times New Roman"/>
          <w:i/>
          <w:sz w:val="24"/>
          <w:szCs w:val="24"/>
        </w:rPr>
      </w:pPr>
      <w:r w:rsidRPr="001B2D75">
        <w:rPr>
          <w:rFonts w:ascii="Times New Roman" w:hAnsi="Times New Roman" w:cs="Times New Roman"/>
          <w:i/>
          <w:sz w:val="24"/>
          <w:szCs w:val="24"/>
        </w:rPr>
        <w:t>Ночью мышки как-то раз</w:t>
      </w:r>
    </w:p>
    <w:p w:rsidR="00153450" w:rsidRPr="001B2D75" w:rsidRDefault="00153450" w:rsidP="001B2D75">
      <w:pPr>
        <w:shd w:val="clear" w:color="auto" w:fill="FFFFFF"/>
        <w:spacing w:after="0"/>
        <w:ind w:firstLine="567"/>
        <w:jc w:val="center"/>
        <w:rPr>
          <w:rFonts w:ascii="Times New Roman" w:hAnsi="Times New Roman" w:cs="Times New Roman"/>
          <w:i/>
          <w:sz w:val="24"/>
          <w:szCs w:val="24"/>
        </w:rPr>
      </w:pPr>
      <w:r w:rsidRPr="001B2D75">
        <w:rPr>
          <w:rFonts w:ascii="Times New Roman" w:hAnsi="Times New Roman" w:cs="Times New Roman"/>
          <w:i/>
          <w:sz w:val="24"/>
          <w:szCs w:val="24"/>
        </w:rPr>
        <w:t>Вышли часик погулять,</w:t>
      </w:r>
    </w:p>
    <w:p w:rsidR="00153450" w:rsidRPr="001B2D75" w:rsidRDefault="00153450" w:rsidP="001B2D75">
      <w:pPr>
        <w:shd w:val="clear" w:color="auto" w:fill="FFFFFF"/>
        <w:spacing w:after="0"/>
        <w:ind w:firstLine="567"/>
        <w:jc w:val="center"/>
        <w:rPr>
          <w:rFonts w:ascii="Times New Roman" w:hAnsi="Times New Roman" w:cs="Times New Roman"/>
          <w:i/>
          <w:sz w:val="24"/>
          <w:szCs w:val="24"/>
        </w:rPr>
      </w:pPr>
      <w:r w:rsidRPr="001B2D75">
        <w:rPr>
          <w:rFonts w:ascii="Times New Roman" w:hAnsi="Times New Roman" w:cs="Times New Roman"/>
          <w:i/>
          <w:sz w:val="24"/>
          <w:szCs w:val="24"/>
        </w:rPr>
        <w:t>Тут и там прошлись они,</w:t>
      </w:r>
    </w:p>
    <w:p w:rsidR="00153450" w:rsidRPr="001B2D75" w:rsidRDefault="00153450" w:rsidP="001B2D75">
      <w:pPr>
        <w:shd w:val="clear" w:color="auto" w:fill="FFFFFF"/>
        <w:spacing w:after="0"/>
        <w:ind w:firstLine="567"/>
        <w:jc w:val="center"/>
        <w:rPr>
          <w:rFonts w:ascii="Times New Roman" w:hAnsi="Times New Roman" w:cs="Times New Roman"/>
          <w:i/>
          <w:sz w:val="24"/>
          <w:szCs w:val="24"/>
        </w:rPr>
      </w:pPr>
      <w:r w:rsidRPr="001B2D75">
        <w:rPr>
          <w:rFonts w:ascii="Times New Roman" w:hAnsi="Times New Roman" w:cs="Times New Roman"/>
          <w:i/>
          <w:sz w:val="24"/>
          <w:szCs w:val="24"/>
        </w:rPr>
        <w:t>Зашуршать боясь, ни-ни.</w:t>
      </w:r>
    </w:p>
    <w:p w:rsidR="00153450" w:rsidRPr="001B2D75" w:rsidRDefault="00153450" w:rsidP="001B2D75">
      <w:pPr>
        <w:shd w:val="clear" w:color="auto" w:fill="FFFFFF"/>
        <w:spacing w:after="0"/>
        <w:ind w:firstLine="567"/>
        <w:jc w:val="both"/>
        <w:rPr>
          <w:rFonts w:ascii="Times New Roman" w:hAnsi="Times New Roman" w:cs="Times New Roman"/>
          <w:sz w:val="24"/>
          <w:szCs w:val="24"/>
        </w:rPr>
      </w:pPr>
      <w:r w:rsidRPr="001B2D75">
        <w:rPr>
          <w:rFonts w:ascii="Times New Roman" w:hAnsi="Times New Roman" w:cs="Times New Roman"/>
          <w:sz w:val="24"/>
          <w:szCs w:val="24"/>
        </w:rPr>
        <w:t>По окончании воспитатель дает одному из детей бумажку, которой нужно пошуршать. Кот определяет источник звука и жестом указывает на нашумевшую мышку. Она становится котом, игра продолжается.</w:t>
      </w:r>
    </w:p>
    <w:p w:rsidR="00153450" w:rsidRDefault="001B2D75" w:rsidP="001B2D75">
      <w:pPr>
        <w:shd w:val="clear" w:color="auto" w:fill="FFFFFF"/>
        <w:spacing w:after="0" w:line="360" w:lineRule="auto"/>
        <w:jc w:val="both"/>
        <w:rPr>
          <w:rFonts w:ascii="Times New Roman" w:hAnsi="Times New Roman" w:cs="Times New Roman"/>
          <w:sz w:val="28"/>
        </w:rPr>
      </w:pPr>
      <w:r>
        <w:rPr>
          <w:rFonts w:ascii="Times New Roman" w:hAnsi="Times New Roman" w:cs="Times New Roman"/>
          <w:sz w:val="28"/>
        </w:rPr>
        <w:t xml:space="preserve">          </w:t>
      </w:r>
      <w:r w:rsidR="00153450">
        <w:rPr>
          <w:rFonts w:ascii="Times New Roman" w:hAnsi="Times New Roman" w:cs="Times New Roman"/>
          <w:noProof/>
          <w:sz w:val="28"/>
        </w:rPr>
        <w:drawing>
          <wp:inline distT="0" distB="0" distL="0" distR="0">
            <wp:extent cx="5181600" cy="3400425"/>
            <wp:effectExtent l="19050" t="0" r="0" b="0"/>
            <wp:docPr id="9" name="Рисунок 4" descr="D:\Documents and Settings\Павлуха\Рабочий стол\100KM853\100_4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ocuments and Settings\Павлуха\Рабочий стол\100KM853\100_4539.JPG"/>
                    <pic:cNvPicPr>
                      <a:picLocks noChangeAspect="1" noChangeArrowheads="1"/>
                    </pic:cNvPicPr>
                  </pic:nvPicPr>
                  <pic:blipFill>
                    <a:blip r:embed="rId15" cstate="print"/>
                    <a:srcRect/>
                    <a:stretch>
                      <a:fillRect/>
                    </a:stretch>
                  </pic:blipFill>
                  <pic:spPr bwMode="auto">
                    <a:xfrm>
                      <a:off x="0" y="0"/>
                      <a:ext cx="5181600" cy="3400425"/>
                    </a:xfrm>
                    <a:prstGeom prst="rect">
                      <a:avLst/>
                    </a:prstGeom>
                    <a:noFill/>
                    <a:ln w="9525">
                      <a:noFill/>
                      <a:miter lim="800000"/>
                      <a:headEnd/>
                      <a:tailEnd/>
                    </a:ln>
                  </pic:spPr>
                </pic:pic>
              </a:graphicData>
            </a:graphic>
          </wp:inline>
        </w:drawing>
      </w:r>
    </w:p>
    <w:p w:rsidR="00153450" w:rsidRPr="001B2D75" w:rsidRDefault="00153450" w:rsidP="000F1421">
      <w:pPr>
        <w:shd w:val="clear" w:color="auto" w:fill="FFFFFF"/>
        <w:spacing w:after="0"/>
        <w:ind w:left="-426"/>
        <w:jc w:val="both"/>
        <w:rPr>
          <w:rFonts w:ascii="Times New Roman" w:hAnsi="Times New Roman" w:cs="Times New Roman"/>
          <w:sz w:val="24"/>
          <w:szCs w:val="24"/>
        </w:rPr>
      </w:pPr>
      <w:r w:rsidRPr="001B2D75">
        <w:rPr>
          <w:rFonts w:ascii="Times New Roman" w:hAnsi="Times New Roman" w:cs="Times New Roman"/>
          <w:sz w:val="24"/>
          <w:szCs w:val="24"/>
        </w:rPr>
        <w:t xml:space="preserve">В развитии ритмического слуха нам помогали музыкальные занятия, на которых дети с музыкальным руководителем с помощью ритмических хлопков разучивали песни. </w:t>
      </w:r>
      <w:r w:rsidRPr="001B2D75">
        <w:rPr>
          <w:rFonts w:ascii="Times New Roman" w:hAnsi="Times New Roman" w:cs="Times New Roman"/>
          <w:sz w:val="24"/>
          <w:szCs w:val="24"/>
        </w:rPr>
        <w:lastRenderedPageBreak/>
        <w:t>Музыкальный руководитель усложнял задания, предлагая детям несколько вариантов ритмических рисунков небольших распевок.</w:t>
      </w:r>
    </w:p>
    <w:p w:rsidR="00153450" w:rsidRPr="001B2D75" w:rsidRDefault="000F1421" w:rsidP="000F1421">
      <w:pPr>
        <w:spacing w:after="0"/>
        <w:ind w:left="-426" w:hanging="426"/>
        <w:jc w:val="both"/>
        <w:rPr>
          <w:rFonts w:ascii="Times New Roman" w:hAnsi="Times New Roman" w:cs="Times New Roman"/>
          <w:sz w:val="24"/>
          <w:szCs w:val="24"/>
        </w:rPr>
      </w:pPr>
      <w:r>
        <w:rPr>
          <w:rFonts w:ascii="Times New Roman" w:hAnsi="Times New Roman" w:cs="Times New Roman"/>
          <w:sz w:val="24"/>
          <w:szCs w:val="24"/>
        </w:rPr>
        <w:t xml:space="preserve">                 </w:t>
      </w:r>
      <w:r w:rsidR="00153450" w:rsidRPr="001B2D75">
        <w:rPr>
          <w:rFonts w:ascii="Times New Roman" w:hAnsi="Times New Roman" w:cs="Times New Roman"/>
          <w:sz w:val="24"/>
          <w:szCs w:val="24"/>
        </w:rPr>
        <w:t>На прогулке мы использовали такие задания на развитие у детей слухового внимания, восприятия и речевого слуха. Например, мы сажали на прогулке детей рядом с собой и предлагали им, закрыв глаза внимательно послушать и назвать, что они слышат вокруг себя. Ответы детей были различные: хлопанье дверей, пение птиц, шум автомобилей, голоса людей, стук мяча о землю и другие. Эту же игру мы проводили на экскурсии в парке. Там ребята услышали другие звуки: шелест листьев и травы, щебетание птиц и другие. В группе на наш вопрос: «Скажи, что ты слышишь?» дети давали такие ответы: стук посуды на кухне, хлопанье дверей, шарканье ногами, плеск журчащей воды из крана, плеск воды в аквариуме во время кормления рыбок.</w:t>
      </w:r>
    </w:p>
    <w:p w:rsidR="00153450" w:rsidRPr="005D5443" w:rsidRDefault="00153450" w:rsidP="000F1421">
      <w:pPr>
        <w:shd w:val="clear" w:color="auto" w:fill="FFFFFF"/>
        <w:spacing w:after="0"/>
        <w:ind w:left="-426" w:firstLine="567"/>
        <w:jc w:val="both"/>
        <w:rPr>
          <w:rFonts w:ascii="Times New Roman" w:hAnsi="Times New Roman" w:cs="Times New Roman"/>
          <w:sz w:val="24"/>
          <w:szCs w:val="24"/>
        </w:rPr>
      </w:pPr>
      <w:r w:rsidRPr="005D5443">
        <w:rPr>
          <w:rFonts w:ascii="Times New Roman" w:hAnsi="Times New Roman" w:cs="Times New Roman"/>
          <w:sz w:val="24"/>
          <w:szCs w:val="24"/>
        </w:rPr>
        <w:t>Многократное повторение звуков и слогов в упражнениях на выработку правильного произношения может быть утомительным для ребенка, поэтому игровой подход и здесь наиболее приемлем. Вот ряд игровых упражнений, которые мы использовали при работе с детьми в разные режимные моменты.</w:t>
      </w:r>
    </w:p>
    <w:p w:rsidR="00153450" w:rsidRPr="005D5443" w:rsidRDefault="00153450" w:rsidP="005D5443">
      <w:pPr>
        <w:shd w:val="clear" w:color="auto" w:fill="FFFFFF"/>
        <w:spacing w:after="0"/>
        <w:ind w:left="-426" w:firstLine="426"/>
        <w:jc w:val="both"/>
        <w:rPr>
          <w:rFonts w:ascii="Times New Roman" w:hAnsi="Times New Roman" w:cs="Times New Roman"/>
          <w:i/>
          <w:iCs/>
          <w:sz w:val="24"/>
          <w:szCs w:val="24"/>
        </w:rPr>
      </w:pPr>
      <w:r w:rsidRPr="005D5443">
        <w:rPr>
          <w:rFonts w:ascii="Times New Roman" w:hAnsi="Times New Roman" w:cs="Times New Roman"/>
          <w:b/>
          <w:bCs/>
          <w:i/>
          <w:iCs/>
          <w:sz w:val="24"/>
          <w:szCs w:val="24"/>
        </w:rPr>
        <w:t>«Угадай, кто спрятался за ширмой» («Чудесный мешочек»)</w:t>
      </w:r>
      <w:r w:rsidRPr="005D5443">
        <w:rPr>
          <w:rFonts w:ascii="Times New Roman" w:hAnsi="Times New Roman" w:cs="Times New Roman"/>
          <w:i/>
          <w:iCs/>
          <w:sz w:val="24"/>
          <w:szCs w:val="24"/>
        </w:rPr>
        <w:t>.</w:t>
      </w:r>
    </w:p>
    <w:p w:rsidR="00153450" w:rsidRPr="00017EA6" w:rsidRDefault="00153450" w:rsidP="00017EA6">
      <w:pPr>
        <w:shd w:val="clear" w:color="auto" w:fill="FFFFFF"/>
        <w:ind w:left="-426" w:firstLine="426"/>
        <w:jc w:val="both"/>
        <w:rPr>
          <w:rFonts w:ascii="Times New Roman" w:hAnsi="Times New Roman" w:cs="Times New Roman"/>
          <w:sz w:val="24"/>
          <w:szCs w:val="24"/>
        </w:rPr>
      </w:pPr>
      <w:r w:rsidRPr="00017EA6">
        <w:rPr>
          <w:rFonts w:ascii="Times New Roman" w:hAnsi="Times New Roman" w:cs="Times New Roman"/>
          <w:sz w:val="24"/>
          <w:szCs w:val="24"/>
        </w:rPr>
        <w:t xml:space="preserve">Дети очень любят </w:t>
      </w:r>
      <w:r w:rsidRPr="00017EA6">
        <w:rPr>
          <w:rFonts w:ascii="Times New Roman" w:hAnsi="Times New Roman" w:cs="Times New Roman"/>
          <w:b/>
          <w:bCs/>
          <w:sz w:val="24"/>
          <w:szCs w:val="24"/>
        </w:rPr>
        <w:t xml:space="preserve">сказки, </w:t>
      </w:r>
      <w:r w:rsidRPr="00017EA6">
        <w:rPr>
          <w:rFonts w:ascii="Times New Roman" w:hAnsi="Times New Roman" w:cs="Times New Roman"/>
          <w:sz w:val="24"/>
          <w:szCs w:val="24"/>
        </w:rPr>
        <w:t>поэтому мы придумали серию сказок «О хозяине звуков Языке Языковиче», которые используем на занятиях по развитию речи. В наших сказках Язык Языкович - властелин всех звуков. У него есть подданные: зубы, губы, щеки. Он очень трудолюбивый, с удовольствием занимается зарядкой, ведь от него зависит, как мы будем говорить.</w:t>
      </w:r>
      <w:r w:rsidR="00017EA6">
        <w:rPr>
          <w:rFonts w:ascii="Times New Roman" w:hAnsi="Times New Roman" w:cs="Times New Roman"/>
          <w:sz w:val="24"/>
          <w:szCs w:val="24"/>
        </w:rPr>
        <w:t xml:space="preserve"> (см.приложение)</w:t>
      </w:r>
    </w:p>
    <w:p w:rsidR="00153450" w:rsidRPr="00017EA6" w:rsidRDefault="00153450" w:rsidP="00017EA6">
      <w:pPr>
        <w:shd w:val="clear" w:color="auto" w:fill="FFFFFF"/>
        <w:spacing w:after="0"/>
        <w:ind w:left="-426" w:firstLine="567"/>
        <w:jc w:val="both"/>
        <w:rPr>
          <w:rFonts w:ascii="Times New Roman" w:hAnsi="Times New Roman" w:cs="Times New Roman"/>
          <w:sz w:val="24"/>
          <w:szCs w:val="24"/>
        </w:rPr>
      </w:pPr>
      <w:r w:rsidRPr="00017EA6">
        <w:rPr>
          <w:rFonts w:ascii="Times New Roman" w:hAnsi="Times New Roman" w:cs="Times New Roman"/>
          <w:sz w:val="24"/>
          <w:szCs w:val="24"/>
        </w:rPr>
        <w:t xml:space="preserve">На занятиях по развитию речи мы использовали и </w:t>
      </w:r>
      <w:r w:rsidRPr="00017EA6">
        <w:rPr>
          <w:rFonts w:ascii="Times New Roman" w:hAnsi="Times New Roman" w:cs="Times New Roman"/>
          <w:b/>
          <w:bCs/>
          <w:sz w:val="24"/>
          <w:szCs w:val="24"/>
        </w:rPr>
        <w:t xml:space="preserve">игры-драматизации, </w:t>
      </w:r>
      <w:r w:rsidRPr="00017EA6">
        <w:rPr>
          <w:rFonts w:ascii="Times New Roman" w:hAnsi="Times New Roman" w:cs="Times New Roman"/>
          <w:sz w:val="24"/>
          <w:szCs w:val="24"/>
        </w:rPr>
        <w:t xml:space="preserve">театрализованные игры. Ребята, разыгрывая сюжеты литературных произведений, знакомятся с художественным словом, обогащают свой словарный запас. Ребенок, беря на себя роль, подражает поступкам, манерам и речи своего героя. Мы начинали эту работу с малых форм фольклора (потешки, скороговорки, загадки). В народной педагогике есть блестящие образцы для формирования культуры речи ребенка. Многие прибаутки богаты звучаниями, способствующими усвоению норм языка. В них своеобразная игра звуков и слов, посредством которой «ребенок учится тонкостям родного языка» (М. Горький). </w:t>
      </w:r>
    </w:p>
    <w:p w:rsidR="00153450" w:rsidRPr="00017EA6" w:rsidRDefault="00153450" w:rsidP="00017EA6">
      <w:pPr>
        <w:shd w:val="clear" w:color="auto" w:fill="FFFFFF"/>
        <w:ind w:left="-426" w:firstLine="567"/>
        <w:jc w:val="both"/>
        <w:rPr>
          <w:rFonts w:ascii="Times New Roman" w:hAnsi="Times New Roman" w:cs="Times New Roman"/>
          <w:sz w:val="24"/>
          <w:szCs w:val="24"/>
        </w:rPr>
      </w:pPr>
      <w:r w:rsidRPr="00017EA6">
        <w:rPr>
          <w:rFonts w:ascii="Times New Roman" w:hAnsi="Times New Roman" w:cs="Times New Roman"/>
          <w:sz w:val="24"/>
          <w:szCs w:val="24"/>
        </w:rPr>
        <w:t xml:space="preserve">Но для того чтобы чему-то обучать детей, взрослому надо поработать над собой. Ребенок-дошкольник большую часть времени проводит в детском саду: общается с воспитателем, учится у него многому, в том числе и культуре речи. Поэтому особое внимание педагогу следует уделить своей речи. Поскольку ребенок воспринимает речь взрослого как образец, воспитатель должен говорить правильно, не искажая звуков, четко артикулируя каждое слово, не торопясь, не «съедая» окончаний. В помощь педагогам нашего дошкольного учреждения были разработаны семинары-практикумы, консультации </w:t>
      </w:r>
      <w:r w:rsidRPr="000F1421">
        <w:rPr>
          <w:rFonts w:ascii="Times New Roman" w:hAnsi="Times New Roman" w:cs="Times New Roman"/>
          <w:sz w:val="24"/>
          <w:szCs w:val="24"/>
        </w:rPr>
        <w:t>(см. приложение</w:t>
      </w:r>
      <w:r w:rsidRPr="00017EA6">
        <w:rPr>
          <w:rFonts w:ascii="Times New Roman" w:hAnsi="Times New Roman" w:cs="Times New Roman"/>
          <w:sz w:val="24"/>
          <w:szCs w:val="24"/>
        </w:rPr>
        <w:t>)</w:t>
      </w:r>
    </w:p>
    <w:p w:rsidR="00153450" w:rsidRPr="00017EA6" w:rsidRDefault="00153450" w:rsidP="00017EA6">
      <w:pPr>
        <w:pStyle w:val="3"/>
        <w:spacing w:after="0" w:line="276" w:lineRule="auto"/>
        <w:ind w:left="-480" w:firstLine="360"/>
        <w:jc w:val="both"/>
        <w:rPr>
          <w:sz w:val="24"/>
          <w:szCs w:val="24"/>
        </w:rPr>
      </w:pPr>
      <w:r w:rsidRPr="00017EA6">
        <w:rPr>
          <w:sz w:val="24"/>
          <w:szCs w:val="24"/>
        </w:rPr>
        <w:t>Но успех нашей деятельности зависит не только от научно-методического обеспечения и специально-организованных занятий, но и от создания условий для полноценной работы с детьми. В нашей группе оборудован речевой уголок, в котором представлены игры и пособия на развитие всех сторон речи, а также ее психической базы.</w:t>
      </w:r>
    </w:p>
    <w:p w:rsidR="00153450" w:rsidRPr="00017EA6" w:rsidRDefault="00153450" w:rsidP="00017EA6">
      <w:pPr>
        <w:spacing w:after="0"/>
        <w:ind w:left="-426"/>
        <w:jc w:val="both"/>
        <w:rPr>
          <w:rFonts w:ascii="Times New Roman" w:hAnsi="Times New Roman" w:cs="Times New Roman"/>
          <w:sz w:val="24"/>
          <w:szCs w:val="24"/>
        </w:rPr>
      </w:pPr>
      <w:r w:rsidRPr="00017EA6">
        <w:rPr>
          <w:rFonts w:ascii="Times New Roman" w:hAnsi="Times New Roman" w:cs="Times New Roman"/>
          <w:sz w:val="24"/>
          <w:szCs w:val="24"/>
        </w:rPr>
        <w:t xml:space="preserve">Мы разработали ряд дидактических игр и пособий. Например, нетрадиционное логопедическое пособие «Логокуб», которое мы использовали в индивидуальной, подгрупповой, фронтальной работе, а также в самостоятельных играх детей. Например, для индивидуальной работы с детьми мы использовали пособие «Звуковые часы», что давало </w:t>
      </w:r>
      <w:r w:rsidRPr="00017EA6">
        <w:rPr>
          <w:rFonts w:ascii="Times New Roman" w:hAnsi="Times New Roman" w:cs="Times New Roman"/>
          <w:sz w:val="24"/>
          <w:szCs w:val="24"/>
        </w:rPr>
        <w:lastRenderedPageBreak/>
        <w:t>возможность закреплять, уточнять и активизировать знание детей о звучащем слове. Мы заметили, что данный вид работы детям очень нравился, т.к. данная дидактическая игра не дает утомляться и заставляет работать самостоятельно потому, как картинки не повторяются.</w:t>
      </w:r>
    </w:p>
    <w:p w:rsidR="00153450" w:rsidRPr="00017EA6" w:rsidRDefault="00153450" w:rsidP="00017EA6">
      <w:pPr>
        <w:spacing w:after="0"/>
        <w:ind w:left="-426"/>
        <w:jc w:val="both"/>
        <w:rPr>
          <w:rFonts w:ascii="Times New Roman" w:hAnsi="Times New Roman" w:cs="Times New Roman"/>
          <w:sz w:val="24"/>
          <w:szCs w:val="24"/>
        </w:rPr>
      </w:pPr>
      <w:r w:rsidRPr="00017EA6">
        <w:rPr>
          <w:rFonts w:ascii="Times New Roman" w:hAnsi="Times New Roman" w:cs="Times New Roman"/>
          <w:sz w:val="24"/>
          <w:szCs w:val="24"/>
        </w:rPr>
        <w:t>Пособие «Звуковой экран», которое представляет собой картонный планшет, накрытый прозрачной пленкой, сверху которой прикреплены кружки из белой ленты-«липучки». В планшет вставляется карточка с шестью картинками. Несомненное  достоинство пособия в том, что одновременно решается ряд задач: автоматизация и дифференциация звуков, закрепление навыков правильного произношения, развитие и коррекция фонематического слуха, зрительного и слухового внимания и памяти, формирование самоконтроля и самооценки.</w:t>
      </w:r>
    </w:p>
    <w:p w:rsidR="00153450" w:rsidRPr="00017EA6" w:rsidRDefault="00153450" w:rsidP="00017EA6">
      <w:pPr>
        <w:ind w:left="-426"/>
        <w:jc w:val="both"/>
        <w:rPr>
          <w:rFonts w:ascii="Times New Roman" w:hAnsi="Times New Roman" w:cs="Times New Roman"/>
          <w:sz w:val="24"/>
          <w:szCs w:val="24"/>
        </w:rPr>
      </w:pPr>
      <w:r w:rsidRPr="00017EA6">
        <w:rPr>
          <w:rFonts w:ascii="Times New Roman" w:hAnsi="Times New Roman" w:cs="Times New Roman"/>
          <w:sz w:val="24"/>
          <w:szCs w:val="24"/>
        </w:rPr>
        <w:t xml:space="preserve">Нами также был отобран и систематизирован дидактический материал для занятий по звуковой культуре речи </w:t>
      </w:r>
      <w:r w:rsidRPr="000F1421">
        <w:rPr>
          <w:rFonts w:ascii="Times New Roman" w:hAnsi="Times New Roman" w:cs="Times New Roman"/>
          <w:sz w:val="24"/>
          <w:szCs w:val="24"/>
        </w:rPr>
        <w:t>(см. приложение)</w:t>
      </w:r>
    </w:p>
    <w:p w:rsidR="00153450" w:rsidRPr="000F1421" w:rsidRDefault="00153450" w:rsidP="000F1421">
      <w:pPr>
        <w:rPr>
          <w:rFonts w:ascii="Times New Roman" w:hAnsi="Times New Roman" w:cs="Times New Roman"/>
          <w:b/>
          <w:sz w:val="24"/>
          <w:szCs w:val="24"/>
        </w:rPr>
      </w:pPr>
      <w:r w:rsidRPr="000F1421">
        <w:rPr>
          <w:rFonts w:ascii="Times New Roman" w:hAnsi="Times New Roman" w:cs="Times New Roman"/>
          <w:b/>
          <w:sz w:val="24"/>
          <w:szCs w:val="24"/>
        </w:rPr>
        <w:t>Работа с родителями</w:t>
      </w:r>
    </w:p>
    <w:p w:rsidR="00153450" w:rsidRPr="00017EA6" w:rsidRDefault="00153450" w:rsidP="00017EA6">
      <w:pPr>
        <w:spacing w:after="0"/>
        <w:ind w:left="-426" w:firstLine="426"/>
        <w:jc w:val="both"/>
        <w:rPr>
          <w:rFonts w:ascii="Times New Roman" w:hAnsi="Times New Roman" w:cs="Times New Roman"/>
          <w:sz w:val="28"/>
          <w:szCs w:val="28"/>
        </w:rPr>
      </w:pPr>
      <w:r w:rsidRPr="00017EA6">
        <w:rPr>
          <w:rFonts w:ascii="Times New Roman" w:hAnsi="Times New Roman" w:cs="Times New Roman"/>
          <w:sz w:val="24"/>
          <w:szCs w:val="24"/>
        </w:rPr>
        <w:t>Каждый ребенок, имеющий те или иные проблемы в речи, нуждается в эффективной и скоростной реабилитации, позволяющей ребенку преодолеть нарушения развития речи, при этом он должен справиться со своими трудностями  в максимально короткие сроки. Это возможно лишь при условии формирования вокруг каждого ребенка такого ребенка единого коррекционно-развивающего пространства, поддерживать которое призваны не только воспитатели группы детского сада, но и в разной степени все взрослые, окружающие его в повседневной жизни и влияющие на его развитие: медицинский персонал, узкие специалисты детского сада (музыкальный руководитель, руководитель физического воспитания) и прежде всего родители ребенка.</w:t>
      </w:r>
      <w:r>
        <w:rPr>
          <w:rFonts w:ascii="Times New Roman" w:hAnsi="Times New Roman" w:cs="Times New Roman"/>
          <w:sz w:val="28"/>
          <w:szCs w:val="28"/>
        </w:rPr>
        <w:t xml:space="preserve"> </w:t>
      </w:r>
      <w:r w:rsidR="00017EA6" w:rsidRPr="00F66761">
        <w:rPr>
          <w:rFonts w:ascii="Times New Roman" w:hAnsi="Times New Roman" w:cs="Times New Roman"/>
          <w:sz w:val="24"/>
          <w:szCs w:val="24"/>
        </w:rPr>
        <w:t>Поэтому мы разработали</w:t>
      </w:r>
      <w:r w:rsidR="00017EA6">
        <w:rPr>
          <w:rFonts w:ascii="Times New Roman" w:hAnsi="Times New Roman" w:cs="Times New Roman"/>
          <w:sz w:val="28"/>
          <w:szCs w:val="28"/>
        </w:rPr>
        <w:t xml:space="preserve"> </w:t>
      </w:r>
      <w:r w:rsidR="00017EA6">
        <w:rPr>
          <w:rFonts w:ascii="Times New Roman" w:hAnsi="Times New Roman" w:cs="Times New Roman"/>
          <w:b/>
          <w:sz w:val="24"/>
          <w:szCs w:val="24"/>
        </w:rPr>
        <w:t>м</w:t>
      </w:r>
      <w:r w:rsidRPr="00017EA6">
        <w:rPr>
          <w:rFonts w:ascii="Times New Roman" w:hAnsi="Times New Roman" w:cs="Times New Roman"/>
          <w:b/>
          <w:sz w:val="24"/>
          <w:szCs w:val="24"/>
        </w:rPr>
        <w:t>одель взаимодействия ДОУ и семьи по созданию единого образовательного пространства с целью преодоления речевых нарушений у дошкольников</w:t>
      </w:r>
    </w:p>
    <w:p w:rsidR="00153450" w:rsidRDefault="00153450" w:rsidP="00153450">
      <w:pPr>
        <w:spacing w:after="0"/>
        <w:ind w:left="-426" w:firstLine="426"/>
        <w:jc w:val="center"/>
        <w:rPr>
          <w:rFonts w:ascii="Times New Roman" w:hAnsi="Times New Roman" w:cs="Times New Roman"/>
          <w:b/>
          <w:sz w:val="28"/>
          <w:szCs w:val="28"/>
        </w:rPr>
      </w:pPr>
    </w:p>
    <w:p w:rsidR="00153450" w:rsidRPr="005B03A3" w:rsidRDefault="00153450" w:rsidP="00153450">
      <w:pPr>
        <w:spacing w:after="0"/>
        <w:ind w:left="-426" w:firstLine="426"/>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4876800" cy="2209800"/>
            <wp:effectExtent l="38100" t="0" r="57150" b="0"/>
            <wp:docPr id="6"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153450" w:rsidRPr="004A124E" w:rsidRDefault="00153450" w:rsidP="00153450">
      <w:pPr>
        <w:spacing w:after="0" w:line="360" w:lineRule="auto"/>
        <w:jc w:val="both"/>
        <w:rPr>
          <w:rFonts w:ascii="Times New Roman" w:hAnsi="Times New Roman" w:cs="Times New Roman"/>
          <w:sz w:val="28"/>
          <w:szCs w:val="28"/>
        </w:rPr>
      </w:pPr>
    </w:p>
    <w:p w:rsidR="00153450" w:rsidRPr="00017EA6" w:rsidRDefault="00153450" w:rsidP="00017EA6">
      <w:pPr>
        <w:spacing w:after="0"/>
        <w:ind w:left="-426" w:firstLine="306"/>
        <w:jc w:val="both"/>
        <w:rPr>
          <w:rFonts w:ascii="Times New Roman" w:hAnsi="Times New Roman" w:cs="Times New Roman"/>
          <w:b/>
          <w:sz w:val="24"/>
          <w:szCs w:val="24"/>
        </w:rPr>
      </w:pPr>
      <w:r w:rsidRPr="00017EA6">
        <w:rPr>
          <w:rFonts w:ascii="Times New Roman" w:hAnsi="Times New Roman" w:cs="Times New Roman"/>
          <w:sz w:val="24"/>
          <w:szCs w:val="24"/>
        </w:rPr>
        <w:t xml:space="preserve">Мы изменили не только систему работы с детьми по данному направлению, но и внесли изменения в </w:t>
      </w:r>
      <w:r w:rsidRPr="00017EA6">
        <w:rPr>
          <w:rFonts w:ascii="Times New Roman" w:hAnsi="Times New Roman" w:cs="Times New Roman"/>
          <w:b/>
          <w:sz w:val="24"/>
          <w:szCs w:val="24"/>
        </w:rPr>
        <w:t>систему работы с родителями.</w:t>
      </w:r>
      <w:r w:rsidRPr="00017EA6">
        <w:rPr>
          <w:rFonts w:ascii="Times New Roman" w:hAnsi="Times New Roman" w:cs="Times New Roman"/>
          <w:sz w:val="24"/>
          <w:szCs w:val="24"/>
        </w:rPr>
        <w:t xml:space="preserve"> Благодаря проведению серии консультации и семинаров </w:t>
      </w:r>
      <w:r w:rsidR="00017EA6" w:rsidRPr="00017EA6">
        <w:rPr>
          <w:rFonts w:ascii="Times New Roman" w:hAnsi="Times New Roman" w:cs="Times New Roman"/>
          <w:b/>
          <w:sz w:val="24"/>
          <w:szCs w:val="24"/>
        </w:rPr>
        <w:t>(см. Приложение</w:t>
      </w:r>
      <w:r w:rsidRPr="00017EA6">
        <w:rPr>
          <w:rFonts w:ascii="Times New Roman" w:hAnsi="Times New Roman" w:cs="Times New Roman"/>
          <w:b/>
          <w:sz w:val="24"/>
          <w:szCs w:val="24"/>
        </w:rPr>
        <w:t>)</w:t>
      </w:r>
      <w:r w:rsidRPr="00017EA6">
        <w:rPr>
          <w:rFonts w:ascii="Times New Roman" w:hAnsi="Times New Roman" w:cs="Times New Roman"/>
          <w:sz w:val="24"/>
          <w:szCs w:val="24"/>
        </w:rPr>
        <w:t xml:space="preserve">, родители стали нам активными помощниками в вопросах воспитания звуковой культуры речи. Индивидуальные беседы с родителями помогли подробнее разъяснить проблемы речи ребенка и пути ее решения. </w:t>
      </w:r>
    </w:p>
    <w:p w:rsidR="00153450" w:rsidRPr="00017EA6" w:rsidRDefault="00153450" w:rsidP="00017EA6">
      <w:pPr>
        <w:spacing w:after="0"/>
        <w:ind w:left="-480" w:firstLine="360"/>
        <w:jc w:val="both"/>
        <w:rPr>
          <w:rFonts w:ascii="Times New Roman" w:hAnsi="Times New Roman" w:cs="Times New Roman"/>
          <w:b/>
          <w:sz w:val="24"/>
          <w:szCs w:val="24"/>
        </w:rPr>
      </w:pPr>
      <w:r>
        <w:rPr>
          <w:rFonts w:ascii="Times New Roman" w:hAnsi="Times New Roman" w:cs="Times New Roman"/>
          <w:sz w:val="28"/>
          <w:szCs w:val="28"/>
        </w:rPr>
        <w:lastRenderedPageBreak/>
        <w:t xml:space="preserve"> </w:t>
      </w:r>
      <w:r w:rsidRPr="00017EA6">
        <w:rPr>
          <w:rFonts w:ascii="Times New Roman" w:hAnsi="Times New Roman" w:cs="Times New Roman"/>
          <w:sz w:val="24"/>
          <w:szCs w:val="24"/>
        </w:rPr>
        <w:t>Помимо традиционных форм работы с родителями мы используем современные вариативные формы. Система работа с родителями отражена в схеме.</w:t>
      </w:r>
    </w:p>
    <w:p w:rsidR="00153450" w:rsidRDefault="00153450" w:rsidP="00153450">
      <w:pPr>
        <w:jc w:val="both"/>
        <w:rPr>
          <w:rFonts w:ascii="Times New Roman" w:hAnsi="Times New Roman" w:cs="Times New Roman"/>
          <w:sz w:val="28"/>
          <w:szCs w:val="28"/>
        </w:rPr>
      </w:pPr>
    </w:p>
    <w:p w:rsidR="00153450" w:rsidRPr="00017EA6" w:rsidRDefault="00153450" w:rsidP="00017EA6">
      <w:pPr>
        <w:ind w:left="-480" w:firstLine="36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400675" cy="3114675"/>
            <wp:effectExtent l="57150" t="19050" r="66675" b="9525"/>
            <wp:docPr id="3" name="Схема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0F1421" w:rsidRPr="000F1421" w:rsidRDefault="000F1421" w:rsidP="000F1421">
      <w:pPr>
        <w:spacing w:line="360" w:lineRule="auto"/>
        <w:rPr>
          <w:rFonts w:ascii="Times New Roman" w:hAnsi="Times New Roman" w:cs="Times New Roman"/>
          <w:b/>
          <w:sz w:val="24"/>
          <w:szCs w:val="24"/>
        </w:rPr>
      </w:pPr>
    </w:p>
    <w:p w:rsidR="00153450" w:rsidRPr="00017EA6" w:rsidRDefault="00153450" w:rsidP="000F1421">
      <w:pPr>
        <w:pStyle w:val="aa"/>
        <w:numPr>
          <w:ilvl w:val="0"/>
          <w:numId w:val="6"/>
        </w:numPr>
        <w:spacing w:after="0"/>
        <w:jc w:val="center"/>
        <w:rPr>
          <w:rFonts w:ascii="Times New Roman" w:hAnsi="Times New Roman" w:cs="Times New Roman"/>
          <w:b/>
          <w:sz w:val="24"/>
          <w:szCs w:val="24"/>
        </w:rPr>
      </w:pPr>
      <w:r w:rsidRPr="00017EA6">
        <w:rPr>
          <w:rFonts w:ascii="Times New Roman" w:hAnsi="Times New Roman" w:cs="Times New Roman"/>
          <w:b/>
          <w:sz w:val="24"/>
          <w:szCs w:val="24"/>
        </w:rPr>
        <w:t>Диагностирование уровня сформированности звуковой стороны речи у дошкольников (контрольный этап)</w:t>
      </w:r>
    </w:p>
    <w:p w:rsidR="00153450" w:rsidRPr="00017EA6" w:rsidRDefault="00153450" w:rsidP="000F1421">
      <w:pPr>
        <w:spacing w:after="0"/>
        <w:ind w:firstLine="708"/>
        <w:jc w:val="both"/>
        <w:rPr>
          <w:rFonts w:ascii="Times New Roman" w:hAnsi="Times New Roman" w:cs="Times New Roman"/>
          <w:sz w:val="24"/>
          <w:szCs w:val="24"/>
        </w:rPr>
      </w:pPr>
      <w:r w:rsidRPr="00017EA6">
        <w:rPr>
          <w:rFonts w:ascii="Times New Roman" w:hAnsi="Times New Roman" w:cs="Times New Roman"/>
          <w:sz w:val="24"/>
          <w:szCs w:val="24"/>
        </w:rPr>
        <w:t>После осуществления системы работы по воспитанию звуковой культуры речи у дошкольников нами была проведена повторная диагностика уровня сформированности звуковой стороны речи (контрольный этап). Детям был предложен тот же  ряд заданий по выявлению уровня правильного произношения всех звуков языка, по дифференциации звуков, а так же ряд заданий на определения уровня качества речи (дикция, темп речи, фонематический и речевой слух, тембр, ритм, сила голоса, фразовое и логическое ударение), что и на констатирующем этапе. (см. приложен.) В результате диагностики были получены следующие данные.</w:t>
      </w:r>
    </w:p>
    <w:p w:rsidR="00153450" w:rsidRPr="00017EA6" w:rsidRDefault="00153450" w:rsidP="00017EA6">
      <w:pPr>
        <w:spacing w:after="0"/>
        <w:ind w:firstLine="708"/>
        <w:jc w:val="right"/>
        <w:rPr>
          <w:rFonts w:ascii="Times New Roman" w:hAnsi="Times New Roman" w:cs="Times New Roman"/>
          <w:i/>
          <w:sz w:val="24"/>
          <w:szCs w:val="24"/>
        </w:rPr>
      </w:pPr>
      <w:r w:rsidRPr="00017EA6">
        <w:rPr>
          <w:rFonts w:ascii="Times New Roman" w:hAnsi="Times New Roman" w:cs="Times New Roman"/>
          <w:i/>
          <w:sz w:val="24"/>
          <w:szCs w:val="24"/>
        </w:rPr>
        <w:t>Диаграмма №2</w:t>
      </w:r>
    </w:p>
    <w:p w:rsidR="00153450" w:rsidRPr="00017EA6" w:rsidRDefault="00153450" w:rsidP="00017EA6">
      <w:pPr>
        <w:spacing w:after="0"/>
        <w:jc w:val="center"/>
        <w:rPr>
          <w:rFonts w:ascii="Times New Roman" w:hAnsi="Times New Roman" w:cs="Times New Roman"/>
          <w:b/>
          <w:sz w:val="24"/>
          <w:szCs w:val="24"/>
        </w:rPr>
      </w:pPr>
      <w:r w:rsidRPr="00017EA6">
        <w:rPr>
          <w:rFonts w:ascii="Times New Roman" w:hAnsi="Times New Roman" w:cs="Times New Roman"/>
          <w:b/>
          <w:sz w:val="24"/>
          <w:szCs w:val="24"/>
        </w:rPr>
        <w:t xml:space="preserve">Анализ уровня сформированности </w:t>
      </w:r>
    </w:p>
    <w:p w:rsidR="00153450" w:rsidRPr="000F1421" w:rsidRDefault="00153450" w:rsidP="000F1421">
      <w:pPr>
        <w:spacing w:after="0"/>
        <w:jc w:val="center"/>
        <w:rPr>
          <w:rFonts w:ascii="Times New Roman" w:hAnsi="Times New Roman" w:cs="Times New Roman"/>
          <w:b/>
          <w:noProof/>
          <w:sz w:val="24"/>
          <w:szCs w:val="24"/>
        </w:rPr>
      </w:pPr>
      <w:r w:rsidRPr="00017EA6">
        <w:rPr>
          <w:rFonts w:ascii="Times New Roman" w:hAnsi="Times New Roman" w:cs="Times New Roman"/>
          <w:b/>
          <w:sz w:val="24"/>
          <w:szCs w:val="24"/>
        </w:rPr>
        <w:t>звуковой стороны речи дошкольников</w:t>
      </w:r>
    </w:p>
    <w:p w:rsidR="00153450" w:rsidRPr="0051620A" w:rsidRDefault="00153450" w:rsidP="00153450">
      <w:pPr>
        <w:spacing w:line="360" w:lineRule="auto"/>
        <w:ind w:firstLine="708"/>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829175" cy="1828800"/>
            <wp:effectExtent l="19050" t="0" r="9525"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153450" w:rsidRPr="000F1421" w:rsidRDefault="00153450" w:rsidP="000F1421">
      <w:pPr>
        <w:pStyle w:val="aa"/>
        <w:spacing w:before="100" w:beforeAutospacing="1" w:after="0"/>
        <w:ind w:left="0" w:firstLine="696"/>
        <w:jc w:val="both"/>
        <w:rPr>
          <w:rFonts w:ascii="Times New Roman" w:eastAsia="Times New Roman" w:hAnsi="Times New Roman" w:cs="Times New Roman"/>
          <w:color w:val="000000"/>
          <w:sz w:val="24"/>
          <w:szCs w:val="24"/>
          <w:lang w:eastAsia="ru-RU"/>
        </w:rPr>
      </w:pPr>
      <w:r w:rsidRPr="000F1421">
        <w:rPr>
          <w:rFonts w:ascii="Times New Roman" w:eastAsia="Times New Roman" w:hAnsi="Times New Roman" w:cs="Times New Roman"/>
          <w:color w:val="000000"/>
          <w:sz w:val="24"/>
          <w:szCs w:val="24"/>
          <w:lang w:eastAsia="ru-RU"/>
        </w:rPr>
        <w:lastRenderedPageBreak/>
        <w:t>По результатам повторного анкетирован</w:t>
      </w:r>
      <w:r w:rsidR="000F1421">
        <w:rPr>
          <w:rFonts w:ascii="Times New Roman" w:eastAsia="Times New Roman" w:hAnsi="Times New Roman" w:cs="Times New Roman"/>
          <w:color w:val="000000"/>
          <w:sz w:val="24"/>
          <w:szCs w:val="24"/>
          <w:lang w:eastAsia="ru-RU"/>
        </w:rPr>
        <w:t xml:space="preserve">ия  родителей стал очевиден тот </w:t>
      </w:r>
      <w:r w:rsidRPr="000F1421">
        <w:rPr>
          <w:rFonts w:ascii="Times New Roman" w:eastAsia="Times New Roman" w:hAnsi="Times New Roman" w:cs="Times New Roman"/>
          <w:color w:val="000000"/>
          <w:sz w:val="24"/>
          <w:szCs w:val="24"/>
          <w:lang w:eastAsia="ru-RU"/>
        </w:rPr>
        <w:t>факт, что большинство родителей отмечают положительные результаты в овладении детьми навыками правильного произношения, плавности и ясности речи детей. Кроме того, использование разнообразных форм работы с родителями позволили сплотить наш коллектив, вооружить родителей необходимыми знаниями.</w:t>
      </w:r>
    </w:p>
    <w:p w:rsidR="00153450" w:rsidRPr="000F1421" w:rsidRDefault="000F1421" w:rsidP="000F1421">
      <w:pPr>
        <w:pStyle w:val="aa"/>
        <w:spacing w:after="0"/>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val="en-US" w:eastAsia="ru-RU"/>
        </w:rPr>
        <w:t>VI</w:t>
      </w:r>
      <w:r w:rsidRPr="00F66761">
        <w:rPr>
          <w:rFonts w:ascii="Times New Roman" w:eastAsia="Times New Roman" w:hAnsi="Times New Roman" w:cs="Times New Roman"/>
          <w:b/>
          <w:color w:val="000000"/>
          <w:sz w:val="24"/>
          <w:szCs w:val="24"/>
          <w:lang w:eastAsia="ru-RU"/>
        </w:rPr>
        <w:t>.</w:t>
      </w:r>
      <w:r w:rsidR="00153450" w:rsidRPr="000F1421">
        <w:rPr>
          <w:rFonts w:ascii="Times New Roman" w:eastAsia="Times New Roman" w:hAnsi="Times New Roman" w:cs="Times New Roman"/>
          <w:b/>
          <w:color w:val="000000"/>
          <w:sz w:val="24"/>
          <w:szCs w:val="24"/>
          <w:lang w:eastAsia="ru-RU"/>
        </w:rPr>
        <w:t>Заключение</w:t>
      </w:r>
    </w:p>
    <w:p w:rsidR="00153450" w:rsidRPr="000F1421" w:rsidRDefault="00153450" w:rsidP="000F1421">
      <w:pPr>
        <w:spacing w:after="0"/>
        <w:ind w:firstLine="709"/>
        <w:jc w:val="both"/>
        <w:rPr>
          <w:rFonts w:ascii="Times New Roman" w:hAnsi="Times New Roman" w:cs="Times New Roman"/>
          <w:sz w:val="24"/>
          <w:szCs w:val="24"/>
        </w:rPr>
      </w:pPr>
      <w:r w:rsidRPr="000F1421">
        <w:rPr>
          <w:rFonts w:ascii="Times New Roman" w:eastAsia="Times New Roman" w:hAnsi="Times New Roman" w:cs="Times New Roman"/>
          <w:color w:val="000000"/>
          <w:sz w:val="24"/>
          <w:szCs w:val="24"/>
        </w:rPr>
        <w:t>Развитие речи, включающее умение четко произносить звуки и различать их, владеть артикуляционным аппаратом, интонационными средствами выразительности, правильно строить предложения, одна из главных проблем, стоящих перед дошкольным учреждением.</w:t>
      </w:r>
      <w:r w:rsidRPr="000F1421">
        <w:rPr>
          <w:rFonts w:ascii="Times New Roman" w:hAnsi="Times New Roman" w:cs="Times New Roman"/>
          <w:sz w:val="24"/>
          <w:szCs w:val="24"/>
        </w:rPr>
        <w:t xml:space="preserve"> </w:t>
      </w:r>
    </w:p>
    <w:p w:rsidR="00153450" w:rsidRPr="000F1421" w:rsidRDefault="00153450" w:rsidP="000F1421">
      <w:pPr>
        <w:spacing w:after="0"/>
        <w:ind w:firstLine="709"/>
        <w:jc w:val="both"/>
        <w:rPr>
          <w:rFonts w:ascii="Times New Roman" w:hAnsi="Times New Roman" w:cs="Times New Roman"/>
          <w:sz w:val="24"/>
          <w:szCs w:val="24"/>
        </w:rPr>
      </w:pPr>
      <w:r w:rsidRPr="000F1421">
        <w:rPr>
          <w:rFonts w:ascii="Times New Roman" w:eastAsia="Calibri" w:hAnsi="Times New Roman" w:cs="Times New Roman"/>
          <w:sz w:val="24"/>
          <w:szCs w:val="24"/>
        </w:rPr>
        <w:t>Мы изучили лингвистическую, психологическую, специальную литературу, которая явилась теоретической базой для рассмотрения вопроса</w:t>
      </w:r>
      <w:r w:rsidRPr="000F1421">
        <w:rPr>
          <w:rFonts w:ascii="Times New Roman" w:hAnsi="Times New Roman" w:cs="Times New Roman"/>
          <w:sz w:val="24"/>
          <w:szCs w:val="24"/>
        </w:rPr>
        <w:t xml:space="preserve"> воспитания звуковой культуры речи у дошкольников; разработали перспективное планирование для всех возрастных групп</w:t>
      </w:r>
      <w:r w:rsidRPr="000F1421">
        <w:rPr>
          <w:rFonts w:ascii="Times New Roman" w:eastAsia="Calibri" w:hAnsi="Times New Roman" w:cs="Times New Roman"/>
          <w:sz w:val="24"/>
          <w:szCs w:val="24"/>
        </w:rPr>
        <w:t>. Апробировали на практике и проверили эффективность вариативных</w:t>
      </w:r>
      <w:r w:rsidRPr="000F1421">
        <w:rPr>
          <w:rFonts w:ascii="Times New Roman" w:hAnsi="Times New Roman" w:cs="Times New Roman"/>
          <w:sz w:val="24"/>
          <w:szCs w:val="24"/>
        </w:rPr>
        <w:t xml:space="preserve"> форм, </w:t>
      </w:r>
      <w:r w:rsidRPr="000F1421">
        <w:rPr>
          <w:rFonts w:ascii="Times New Roman" w:eastAsia="Calibri" w:hAnsi="Times New Roman" w:cs="Times New Roman"/>
          <w:sz w:val="24"/>
          <w:szCs w:val="24"/>
        </w:rPr>
        <w:t xml:space="preserve"> методов и приемов. Убедились в том, что в системе обучения важно использовать специальные речевые упражнения, направленные на развитие всех</w:t>
      </w:r>
      <w:r w:rsidRPr="000F1421">
        <w:rPr>
          <w:rFonts w:ascii="Times New Roman" w:hAnsi="Times New Roman" w:cs="Times New Roman"/>
          <w:sz w:val="24"/>
          <w:szCs w:val="24"/>
        </w:rPr>
        <w:t xml:space="preserve"> элементов, составляющих основу звуковой культуры речи</w:t>
      </w:r>
      <w:r w:rsidRPr="000F1421">
        <w:rPr>
          <w:rFonts w:ascii="Times New Roman" w:eastAsia="Calibri" w:hAnsi="Times New Roman" w:cs="Times New Roman"/>
          <w:sz w:val="24"/>
          <w:szCs w:val="24"/>
        </w:rPr>
        <w:t>.</w:t>
      </w:r>
    </w:p>
    <w:p w:rsidR="00153450" w:rsidRPr="000F1421" w:rsidRDefault="00153450" w:rsidP="000F1421">
      <w:pPr>
        <w:spacing w:after="0"/>
        <w:ind w:firstLine="709"/>
        <w:jc w:val="both"/>
        <w:rPr>
          <w:rFonts w:ascii="Times New Roman" w:hAnsi="Times New Roman" w:cs="Times New Roman"/>
          <w:sz w:val="24"/>
          <w:szCs w:val="24"/>
        </w:rPr>
      </w:pPr>
      <w:r w:rsidRPr="000F1421">
        <w:rPr>
          <w:rFonts w:ascii="Times New Roman" w:eastAsia="Times New Roman" w:hAnsi="Times New Roman" w:cs="Times New Roman"/>
          <w:color w:val="000000"/>
          <w:sz w:val="24"/>
          <w:szCs w:val="24"/>
        </w:rPr>
        <w:t>Проведенная нами работа по воспитанию звуковой культуры речи показала следующие результаты: количество детей с высоким уровнем усвоения материала возросло на 41%, количество детей со средним уровнем увеличилось на 15%, количество детей с низким уровнем овладения звуковой культуры речи снизилось на 26%. Речь детей стала плавной, ясной и доступной слушателям, что доказывает и эффективность проведенных мероприятий. Однако, остаются дети, имеющие недостатки в речи, что говорит о  необходимости дополнительного педагогического воздействия, проведения индивидуальной работы.</w:t>
      </w:r>
    </w:p>
    <w:p w:rsidR="00153450" w:rsidRPr="000F1421" w:rsidRDefault="00153450" w:rsidP="000F1421">
      <w:pPr>
        <w:spacing w:after="0"/>
        <w:ind w:firstLine="708"/>
        <w:jc w:val="both"/>
        <w:rPr>
          <w:rFonts w:ascii="Times New Roman" w:hAnsi="Times New Roman" w:cs="Times New Roman"/>
          <w:sz w:val="24"/>
          <w:szCs w:val="24"/>
        </w:rPr>
      </w:pPr>
      <w:r w:rsidRPr="000F1421">
        <w:rPr>
          <w:rFonts w:ascii="Times New Roman" w:eastAsia="Calibri" w:hAnsi="Times New Roman" w:cs="Times New Roman"/>
          <w:sz w:val="24"/>
          <w:szCs w:val="24"/>
        </w:rPr>
        <w:t>Полученные результаты свидетельствуют</w:t>
      </w:r>
      <w:r w:rsidRPr="000F1421">
        <w:rPr>
          <w:rFonts w:ascii="Times New Roman" w:hAnsi="Times New Roman" w:cs="Times New Roman"/>
          <w:sz w:val="24"/>
          <w:szCs w:val="24"/>
        </w:rPr>
        <w:t xml:space="preserve"> о том</w:t>
      </w:r>
      <w:r w:rsidRPr="000F1421">
        <w:rPr>
          <w:rFonts w:ascii="Times New Roman" w:eastAsia="Calibri" w:hAnsi="Times New Roman" w:cs="Times New Roman"/>
          <w:sz w:val="24"/>
          <w:szCs w:val="24"/>
        </w:rPr>
        <w:t>, что правильно использованные методы и приемы,</w:t>
      </w:r>
      <w:r w:rsidRPr="000F1421">
        <w:rPr>
          <w:rFonts w:ascii="Times New Roman" w:hAnsi="Times New Roman" w:cs="Times New Roman"/>
          <w:sz w:val="24"/>
          <w:szCs w:val="24"/>
        </w:rPr>
        <w:t xml:space="preserve"> отобранное содержание материала с учетом возрастных и индивидуальных особенностей детей;  совместная работа </w:t>
      </w:r>
      <w:r w:rsidRPr="000F1421">
        <w:rPr>
          <w:rFonts w:ascii="Times New Roman" w:eastAsia="Calibri" w:hAnsi="Times New Roman" w:cs="Times New Roman"/>
          <w:sz w:val="24"/>
          <w:szCs w:val="24"/>
        </w:rPr>
        <w:t xml:space="preserve"> </w:t>
      </w:r>
      <w:r w:rsidRPr="000F1421">
        <w:rPr>
          <w:rFonts w:ascii="Times New Roman" w:hAnsi="Times New Roman" w:cs="Times New Roman"/>
          <w:sz w:val="24"/>
          <w:szCs w:val="24"/>
        </w:rPr>
        <w:t xml:space="preserve">ДОУ и семьи </w:t>
      </w:r>
      <w:r w:rsidRPr="000F1421">
        <w:rPr>
          <w:rFonts w:ascii="Times New Roman" w:eastAsia="Calibri" w:hAnsi="Times New Roman" w:cs="Times New Roman"/>
          <w:sz w:val="24"/>
          <w:szCs w:val="24"/>
        </w:rPr>
        <w:t xml:space="preserve">может способствовать </w:t>
      </w:r>
      <w:r w:rsidRPr="000F1421">
        <w:rPr>
          <w:rFonts w:ascii="Times New Roman" w:hAnsi="Times New Roman" w:cs="Times New Roman"/>
          <w:sz w:val="24"/>
          <w:szCs w:val="24"/>
        </w:rPr>
        <w:t>положительной динамике в области воспитания звуковой культуры речи у дошкольников.</w:t>
      </w:r>
    </w:p>
    <w:p w:rsidR="00153450" w:rsidRPr="0012489F" w:rsidRDefault="00153450" w:rsidP="000F1421">
      <w:pPr>
        <w:spacing w:after="0" w:line="360" w:lineRule="auto"/>
        <w:jc w:val="both"/>
        <w:rPr>
          <w:rFonts w:ascii="Times New Roman" w:eastAsia="Times New Roman" w:hAnsi="Times New Roman" w:cs="Times New Roman"/>
          <w:color w:val="000000"/>
          <w:sz w:val="28"/>
          <w:szCs w:val="28"/>
        </w:rPr>
      </w:pPr>
    </w:p>
    <w:p w:rsidR="00153450" w:rsidRPr="00153450" w:rsidRDefault="00153450" w:rsidP="00153450">
      <w:pPr>
        <w:spacing w:after="0" w:line="360" w:lineRule="auto"/>
        <w:jc w:val="both"/>
        <w:rPr>
          <w:rFonts w:ascii="Times New Roman" w:hAnsi="Times New Roman" w:cs="Times New Roman"/>
          <w:sz w:val="28"/>
          <w:szCs w:val="28"/>
        </w:rPr>
      </w:pPr>
    </w:p>
    <w:sectPr w:rsidR="00153450" w:rsidRPr="00153450" w:rsidSect="00AE6726">
      <w:footerReference w:type="default" r:id="rId25"/>
      <w:pgSz w:w="11906" w:h="16838"/>
      <w:pgMar w:top="1134" w:right="850" w:bottom="1134" w:left="1701" w:header="708" w:footer="708" w:gutter="0"/>
      <w:pgBorders w:offsetFrom="page">
        <w:top w:val="thinThickLargeGap" w:sz="24" w:space="24" w:color="auto"/>
        <w:left w:val="thinThickLargeGap" w:sz="24" w:space="24" w:color="auto"/>
        <w:bottom w:val="thickThinLargeGap" w:sz="24" w:space="24" w:color="auto"/>
        <w:right w:val="thickThinLargeGap"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4614" w:rsidRDefault="002A4614" w:rsidP="00902B7E">
      <w:pPr>
        <w:spacing w:after="0" w:line="240" w:lineRule="auto"/>
      </w:pPr>
      <w:r>
        <w:separator/>
      </w:r>
    </w:p>
  </w:endnote>
  <w:endnote w:type="continuationSeparator" w:id="1">
    <w:p w:rsidR="002A4614" w:rsidRDefault="002A4614" w:rsidP="00902B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810813"/>
      <w:docPartObj>
        <w:docPartGallery w:val="Page Numbers (Bottom of Page)"/>
        <w:docPartUnique/>
      </w:docPartObj>
    </w:sdtPr>
    <w:sdtContent>
      <w:p w:rsidR="00902B7E" w:rsidRDefault="00902B7E">
        <w:pPr>
          <w:pStyle w:val="ae"/>
          <w:jc w:val="center"/>
          <w:rPr>
            <w:rFonts w:asciiTheme="majorHAnsi" w:hAnsiTheme="majorHAnsi"/>
            <w:sz w:val="28"/>
            <w:szCs w:val="28"/>
          </w:rPr>
        </w:pPr>
        <w:r>
          <w:rPr>
            <w:rFonts w:asciiTheme="majorHAnsi" w:hAnsiTheme="majorHAnsi"/>
            <w:sz w:val="28"/>
            <w:szCs w:val="28"/>
          </w:rPr>
          <w:t xml:space="preserve">~ </w:t>
        </w:r>
        <w:fldSimple w:instr=" PAGE    \* MERGEFORMAT ">
          <w:r w:rsidR="006C4817" w:rsidRPr="006C4817">
            <w:rPr>
              <w:rFonts w:asciiTheme="majorHAnsi" w:hAnsiTheme="majorHAnsi"/>
              <w:noProof/>
              <w:sz w:val="28"/>
              <w:szCs w:val="28"/>
            </w:rPr>
            <w:t>13</w:t>
          </w:r>
        </w:fldSimple>
        <w:r>
          <w:rPr>
            <w:rFonts w:asciiTheme="majorHAnsi" w:hAnsiTheme="majorHAnsi"/>
            <w:sz w:val="28"/>
            <w:szCs w:val="28"/>
          </w:rPr>
          <w:t xml:space="preserve"> ~</w:t>
        </w:r>
      </w:p>
    </w:sdtContent>
  </w:sdt>
  <w:p w:rsidR="00902B7E" w:rsidRDefault="00902B7E">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4614" w:rsidRDefault="002A4614" w:rsidP="00902B7E">
      <w:pPr>
        <w:spacing w:after="0" w:line="240" w:lineRule="auto"/>
      </w:pPr>
      <w:r>
        <w:separator/>
      </w:r>
    </w:p>
  </w:footnote>
  <w:footnote w:type="continuationSeparator" w:id="1">
    <w:p w:rsidR="002A4614" w:rsidRDefault="002A4614" w:rsidP="00902B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0B7049"/>
    <w:multiLevelType w:val="hybridMultilevel"/>
    <w:tmpl w:val="7B9E0280"/>
    <w:lvl w:ilvl="0" w:tplc="04190001">
      <w:start w:val="1"/>
      <w:numFmt w:val="bullet"/>
      <w:lvlText w:val=""/>
      <w:lvlJc w:val="left"/>
      <w:pPr>
        <w:ind w:left="1525" w:hanging="360"/>
      </w:pPr>
      <w:rPr>
        <w:rFonts w:ascii="Symbol" w:hAnsi="Symbol" w:hint="default"/>
      </w:rPr>
    </w:lvl>
    <w:lvl w:ilvl="1" w:tplc="04190003" w:tentative="1">
      <w:start w:val="1"/>
      <w:numFmt w:val="bullet"/>
      <w:lvlText w:val="o"/>
      <w:lvlJc w:val="left"/>
      <w:pPr>
        <w:ind w:left="2245" w:hanging="360"/>
      </w:pPr>
      <w:rPr>
        <w:rFonts w:ascii="Courier New" w:hAnsi="Courier New" w:cs="Courier New" w:hint="default"/>
      </w:rPr>
    </w:lvl>
    <w:lvl w:ilvl="2" w:tplc="04190005" w:tentative="1">
      <w:start w:val="1"/>
      <w:numFmt w:val="bullet"/>
      <w:lvlText w:val=""/>
      <w:lvlJc w:val="left"/>
      <w:pPr>
        <w:ind w:left="2965" w:hanging="360"/>
      </w:pPr>
      <w:rPr>
        <w:rFonts w:ascii="Wingdings" w:hAnsi="Wingdings" w:hint="default"/>
      </w:rPr>
    </w:lvl>
    <w:lvl w:ilvl="3" w:tplc="04190001" w:tentative="1">
      <w:start w:val="1"/>
      <w:numFmt w:val="bullet"/>
      <w:lvlText w:val=""/>
      <w:lvlJc w:val="left"/>
      <w:pPr>
        <w:ind w:left="3685" w:hanging="360"/>
      </w:pPr>
      <w:rPr>
        <w:rFonts w:ascii="Symbol" w:hAnsi="Symbol" w:hint="default"/>
      </w:rPr>
    </w:lvl>
    <w:lvl w:ilvl="4" w:tplc="04190003" w:tentative="1">
      <w:start w:val="1"/>
      <w:numFmt w:val="bullet"/>
      <w:lvlText w:val="o"/>
      <w:lvlJc w:val="left"/>
      <w:pPr>
        <w:ind w:left="4405" w:hanging="360"/>
      </w:pPr>
      <w:rPr>
        <w:rFonts w:ascii="Courier New" w:hAnsi="Courier New" w:cs="Courier New" w:hint="default"/>
      </w:rPr>
    </w:lvl>
    <w:lvl w:ilvl="5" w:tplc="04190005" w:tentative="1">
      <w:start w:val="1"/>
      <w:numFmt w:val="bullet"/>
      <w:lvlText w:val=""/>
      <w:lvlJc w:val="left"/>
      <w:pPr>
        <w:ind w:left="5125" w:hanging="360"/>
      </w:pPr>
      <w:rPr>
        <w:rFonts w:ascii="Wingdings" w:hAnsi="Wingdings" w:hint="default"/>
      </w:rPr>
    </w:lvl>
    <w:lvl w:ilvl="6" w:tplc="04190001" w:tentative="1">
      <w:start w:val="1"/>
      <w:numFmt w:val="bullet"/>
      <w:lvlText w:val=""/>
      <w:lvlJc w:val="left"/>
      <w:pPr>
        <w:ind w:left="5845" w:hanging="360"/>
      </w:pPr>
      <w:rPr>
        <w:rFonts w:ascii="Symbol" w:hAnsi="Symbol" w:hint="default"/>
      </w:rPr>
    </w:lvl>
    <w:lvl w:ilvl="7" w:tplc="04190003" w:tentative="1">
      <w:start w:val="1"/>
      <w:numFmt w:val="bullet"/>
      <w:lvlText w:val="o"/>
      <w:lvlJc w:val="left"/>
      <w:pPr>
        <w:ind w:left="6565" w:hanging="360"/>
      </w:pPr>
      <w:rPr>
        <w:rFonts w:ascii="Courier New" w:hAnsi="Courier New" w:cs="Courier New" w:hint="default"/>
      </w:rPr>
    </w:lvl>
    <w:lvl w:ilvl="8" w:tplc="04190005" w:tentative="1">
      <w:start w:val="1"/>
      <w:numFmt w:val="bullet"/>
      <w:lvlText w:val=""/>
      <w:lvlJc w:val="left"/>
      <w:pPr>
        <w:ind w:left="7285" w:hanging="360"/>
      </w:pPr>
      <w:rPr>
        <w:rFonts w:ascii="Wingdings" w:hAnsi="Wingdings" w:hint="default"/>
      </w:rPr>
    </w:lvl>
  </w:abstractNum>
  <w:abstractNum w:abstractNumId="1">
    <w:nsid w:val="24D47FEB"/>
    <w:multiLevelType w:val="hybridMultilevel"/>
    <w:tmpl w:val="297E40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C400637"/>
    <w:multiLevelType w:val="hybridMultilevel"/>
    <w:tmpl w:val="4EEACAD8"/>
    <w:lvl w:ilvl="0" w:tplc="4AC2670A">
      <w:start w:val="1"/>
      <w:numFmt w:val="decimal"/>
      <w:lvlText w:val="%1."/>
      <w:lvlJc w:val="left"/>
      <w:pPr>
        <w:tabs>
          <w:tab w:val="num" w:pos="885"/>
        </w:tabs>
        <w:ind w:left="885" w:hanging="52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7CF643B"/>
    <w:multiLevelType w:val="hybridMultilevel"/>
    <w:tmpl w:val="4A6A312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6A300A44"/>
    <w:multiLevelType w:val="hybridMultilevel"/>
    <w:tmpl w:val="C06EB00C"/>
    <w:lvl w:ilvl="0" w:tplc="72EC4D7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C8905D3"/>
    <w:multiLevelType w:val="hybridMultilevel"/>
    <w:tmpl w:val="1A7ECB5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77FA7A4A"/>
    <w:multiLevelType w:val="hybridMultilevel"/>
    <w:tmpl w:val="6A9C4B0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F1464ED"/>
    <w:multiLevelType w:val="hybridMultilevel"/>
    <w:tmpl w:val="585C5DE4"/>
    <w:lvl w:ilvl="0" w:tplc="04190003">
      <w:start w:val="1"/>
      <w:numFmt w:val="bullet"/>
      <w:lvlText w:val="o"/>
      <w:lvlJc w:val="left"/>
      <w:pPr>
        <w:ind w:left="1168" w:hanging="360"/>
      </w:pPr>
      <w:rPr>
        <w:rFonts w:ascii="Courier New" w:hAnsi="Courier New" w:cs="Courier New" w:hint="default"/>
      </w:rPr>
    </w:lvl>
    <w:lvl w:ilvl="1" w:tplc="04190003" w:tentative="1">
      <w:start w:val="1"/>
      <w:numFmt w:val="bullet"/>
      <w:lvlText w:val="o"/>
      <w:lvlJc w:val="left"/>
      <w:pPr>
        <w:ind w:left="1888" w:hanging="360"/>
      </w:pPr>
      <w:rPr>
        <w:rFonts w:ascii="Courier New" w:hAnsi="Courier New" w:cs="Courier New" w:hint="default"/>
      </w:rPr>
    </w:lvl>
    <w:lvl w:ilvl="2" w:tplc="04190005" w:tentative="1">
      <w:start w:val="1"/>
      <w:numFmt w:val="bullet"/>
      <w:lvlText w:val=""/>
      <w:lvlJc w:val="left"/>
      <w:pPr>
        <w:ind w:left="2608" w:hanging="360"/>
      </w:pPr>
      <w:rPr>
        <w:rFonts w:ascii="Wingdings" w:hAnsi="Wingdings" w:hint="default"/>
      </w:rPr>
    </w:lvl>
    <w:lvl w:ilvl="3" w:tplc="04190001" w:tentative="1">
      <w:start w:val="1"/>
      <w:numFmt w:val="bullet"/>
      <w:lvlText w:val=""/>
      <w:lvlJc w:val="left"/>
      <w:pPr>
        <w:ind w:left="3328" w:hanging="360"/>
      </w:pPr>
      <w:rPr>
        <w:rFonts w:ascii="Symbol" w:hAnsi="Symbol" w:hint="default"/>
      </w:rPr>
    </w:lvl>
    <w:lvl w:ilvl="4" w:tplc="04190003" w:tentative="1">
      <w:start w:val="1"/>
      <w:numFmt w:val="bullet"/>
      <w:lvlText w:val="o"/>
      <w:lvlJc w:val="left"/>
      <w:pPr>
        <w:ind w:left="4048" w:hanging="360"/>
      </w:pPr>
      <w:rPr>
        <w:rFonts w:ascii="Courier New" w:hAnsi="Courier New" w:cs="Courier New" w:hint="default"/>
      </w:rPr>
    </w:lvl>
    <w:lvl w:ilvl="5" w:tplc="04190005" w:tentative="1">
      <w:start w:val="1"/>
      <w:numFmt w:val="bullet"/>
      <w:lvlText w:val=""/>
      <w:lvlJc w:val="left"/>
      <w:pPr>
        <w:ind w:left="4768" w:hanging="360"/>
      </w:pPr>
      <w:rPr>
        <w:rFonts w:ascii="Wingdings" w:hAnsi="Wingdings" w:hint="default"/>
      </w:rPr>
    </w:lvl>
    <w:lvl w:ilvl="6" w:tplc="04190001" w:tentative="1">
      <w:start w:val="1"/>
      <w:numFmt w:val="bullet"/>
      <w:lvlText w:val=""/>
      <w:lvlJc w:val="left"/>
      <w:pPr>
        <w:ind w:left="5488" w:hanging="360"/>
      </w:pPr>
      <w:rPr>
        <w:rFonts w:ascii="Symbol" w:hAnsi="Symbol" w:hint="default"/>
      </w:rPr>
    </w:lvl>
    <w:lvl w:ilvl="7" w:tplc="04190003" w:tentative="1">
      <w:start w:val="1"/>
      <w:numFmt w:val="bullet"/>
      <w:lvlText w:val="o"/>
      <w:lvlJc w:val="left"/>
      <w:pPr>
        <w:ind w:left="6208" w:hanging="360"/>
      </w:pPr>
      <w:rPr>
        <w:rFonts w:ascii="Courier New" w:hAnsi="Courier New" w:cs="Courier New" w:hint="default"/>
      </w:rPr>
    </w:lvl>
    <w:lvl w:ilvl="8" w:tplc="04190005" w:tentative="1">
      <w:start w:val="1"/>
      <w:numFmt w:val="bullet"/>
      <w:lvlText w:val=""/>
      <w:lvlJc w:val="left"/>
      <w:pPr>
        <w:ind w:left="6928" w:hanging="360"/>
      </w:pPr>
      <w:rPr>
        <w:rFonts w:ascii="Wingdings" w:hAnsi="Wingdings" w:hint="default"/>
      </w:rPr>
    </w:lvl>
  </w:abstractNum>
  <w:num w:numId="1">
    <w:abstractNumId w:val="5"/>
  </w:num>
  <w:num w:numId="2">
    <w:abstractNumId w:val="7"/>
  </w:num>
  <w:num w:numId="3">
    <w:abstractNumId w:val="1"/>
  </w:num>
  <w:num w:numId="4">
    <w:abstractNumId w:val="0"/>
  </w:num>
  <w:num w:numId="5">
    <w:abstractNumId w:val="6"/>
  </w:num>
  <w:num w:numId="6">
    <w:abstractNumId w:val="3"/>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74FCC"/>
    <w:rsid w:val="00017EA6"/>
    <w:rsid w:val="000573F7"/>
    <w:rsid w:val="000C7801"/>
    <w:rsid w:val="000F1421"/>
    <w:rsid w:val="00153450"/>
    <w:rsid w:val="00174FCC"/>
    <w:rsid w:val="001B2D75"/>
    <w:rsid w:val="00205815"/>
    <w:rsid w:val="00223D99"/>
    <w:rsid w:val="00241569"/>
    <w:rsid w:val="002A235A"/>
    <w:rsid w:val="002A4614"/>
    <w:rsid w:val="003E562E"/>
    <w:rsid w:val="005D5443"/>
    <w:rsid w:val="00604D42"/>
    <w:rsid w:val="0065549B"/>
    <w:rsid w:val="006A1D22"/>
    <w:rsid w:val="006C4817"/>
    <w:rsid w:val="00714348"/>
    <w:rsid w:val="00841A2E"/>
    <w:rsid w:val="00867118"/>
    <w:rsid w:val="00902B7E"/>
    <w:rsid w:val="00A53F44"/>
    <w:rsid w:val="00AE6726"/>
    <w:rsid w:val="00C04059"/>
    <w:rsid w:val="00CD67F7"/>
    <w:rsid w:val="00D81592"/>
    <w:rsid w:val="00D93949"/>
    <w:rsid w:val="00E523BB"/>
    <w:rsid w:val="00F667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94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174FCC"/>
    <w:rPr>
      <w:sz w:val="16"/>
      <w:szCs w:val="16"/>
    </w:rPr>
  </w:style>
  <w:style w:type="paragraph" w:styleId="a4">
    <w:name w:val="annotation text"/>
    <w:basedOn w:val="a"/>
    <w:link w:val="a5"/>
    <w:uiPriority w:val="99"/>
    <w:semiHidden/>
    <w:unhideWhenUsed/>
    <w:rsid w:val="00174FCC"/>
    <w:pPr>
      <w:spacing w:line="240" w:lineRule="auto"/>
    </w:pPr>
    <w:rPr>
      <w:sz w:val="20"/>
      <w:szCs w:val="20"/>
    </w:rPr>
  </w:style>
  <w:style w:type="character" w:customStyle="1" w:styleId="a5">
    <w:name w:val="Текст примечания Знак"/>
    <w:basedOn w:val="a0"/>
    <w:link w:val="a4"/>
    <w:uiPriority w:val="99"/>
    <w:semiHidden/>
    <w:rsid w:val="00174FCC"/>
    <w:rPr>
      <w:sz w:val="20"/>
      <w:szCs w:val="20"/>
    </w:rPr>
  </w:style>
  <w:style w:type="paragraph" w:styleId="a6">
    <w:name w:val="annotation subject"/>
    <w:basedOn w:val="a4"/>
    <w:next w:val="a4"/>
    <w:link w:val="a7"/>
    <w:uiPriority w:val="99"/>
    <w:semiHidden/>
    <w:unhideWhenUsed/>
    <w:rsid w:val="00174FCC"/>
    <w:rPr>
      <w:b/>
      <w:bCs/>
    </w:rPr>
  </w:style>
  <w:style w:type="character" w:customStyle="1" w:styleId="a7">
    <w:name w:val="Тема примечания Знак"/>
    <w:basedOn w:val="a5"/>
    <w:link w:val="a6"/>
    <w:uiPriority w:val="99"/>
    <w:semiHidden/>
    <w:rsid w:val="00174FCC"/>
    <w:rPr>
      <w:b/>
      <w:bCs/>
    </w:rPr>
  </w:style>
  <w:style w:type="paragraph" w:styleId="a8">
    <w:name w:val="Balloon Text"/>
    <w:basedOn w:val="a"/>
    <w:link w:val="a9"/>
    <w:uiPriority w:val="99"/>
    <w:semiHidden/>
    <w:unhideWhenUsed/>
    <w:rsid w:val="00174FC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74FCC"/>
    <w:rPr>
      <w:rFonts w:ascii="Tahoma" w:hAnsi="Tahoma" w:cs="Tahoma"/>
      <w:sz w:val="16"/>
      <w:szCs w:val="16"/>
    </w:rPr>
  </w:style>
  <w:style w:type="paragraph" w:styleId="aa">
    <w:name w:val="List Paragraph"/>
    <w:basedOn w:val="a"/>
    <w:uiPriority w:val="34"/>
    <w:qFormat/>
    <w:rsid w:val="003E562E"/>
    <w:pPr>
      <w:ind w:left="720"/>
      <w:contextualSpacing/>
    </w:pPr>
    <w:rPr>
      <w:rFonts w:eastAsiaTheme="minorHAnsi"/>
      <w:lang w:eastAsia="en-US"/>
    </w:rPr>
  </w:style>
  <w:style w:type="paragraph" w:styleId="ab">
    <w:name w:val="Normal (Web)"/>
    <w:basedOn w:val="a"/>
    <w:uiPriority w:val="99"/>
    <w:semiHidden/>
    <w:unhideWhenUsed/>
    <w:rsid w:val="00153450"/>
    <w:pPr>
      <w:spacing w:before="100" w:beforeAutospacing="1" w:after="100" w:afterAutospacing="1" w:line="240" w:lineRule="auto"/>
    </w:pPr>
    <w:rPr>
      <w:rFonts w:ascii="Times New Roman" w:eastAsia="Times New Roman" w:hAnsi="Times New Roman" w:cs="Times New Roman"/>
      <w:sz w:val="24"/>
      <w:szCs w:val="24"/>
    </w:rPr>
  </w:style>
  <w:style w:type="paragraph" w:styleId="3">
    <w:name w:val="Body Text Indent 3"/>
    <w:basedOn w:val="a"/>
    <w:link w:val="30"/>
    <w:rsid w:val="00153450"/>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153450"/>
    <w:rPr>
      <w:rFonts w:ascii="Times New Roman" w:eastAsia="Times New Roman" w:hAnsi="Times New Roman" w:cs="Times New Roman"/>
      <w:sz w:val="16"/>
      <w:szCs w:val="16"/>
    </w:rPr>
  </w:style>
  <w:style w:type="paragraph" w:styleId="ac">
    <w:name w:val="header"/>
    <w:basedOn w:val="a"/>
    <w:link w:val="ad"/>
    <w:uiPriority w:val="99"/>
    <w:semiHidden/>
    <w:unhideWhenUsed/>
    <w:rsid w:val="00902B7E"/>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902B7E"/>
  </w:style>
  <w:style w:type="paragraph" w:styleId="ae">
    <w:name w:val="footer"/>
    <w:basedOn w:val="a"/>
    <w:link w:val="af"/>
    <w:uiPriority w:val="99"/>
    <w:unhideWhenUsed/>
    <w:rsid w:val="00902B7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902B7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1.jpeg"/><Relationship Id="rId18" Type="http://schemas.openxmlformats.org/officeDocument/2006/relationships/diagramQuickStyle" Target="diagrams/quickStyle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Layout" Target="diagrams/layout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Data" Target="diagrams/data2.xml"/><Relationship Id="rId20"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diagramColors" Target="diagrams/colors3.xml"/><Relationship Id="rId10" Type="http://schemas.openxmlformats.org/officeDocument/2006/relationships/diagramLayout" Target="diagrams/layout1.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 Id="rId22" Type="http://schemas.openxmlformats.org/officeDocument/2006/relationships/diagramQuickStyle" Target="diagrams/quickStyle3.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manualLayout>
          <c:layoutTarget val="inner"/>
          <c:xMode val="edge"/>
          <c:yMode val="edge"/>
          <c:x val="7.618256051326916E-2"/>
          <c:y val="4.4057617797775533E-2"/>
          <c:w val="0.88921395341834653"/>
          <c:h val="0.83370643185730819"/>
        </c:manualLayout>
      </c:layout>
      <c:bar3DChart>
        <c:barDir val="col"/>
        <c:grouping val="clustered"/>
        <c:ser>
          <c:idx val="0"/>
          <c:order val="0"/>
          <c:tx>
            <c:strRef>
              <c:f>Лист1!$B$1</c:f>
              <c:strCache>
                <c:ptCount val="1"/>
                <c:pt idx="0">
                  <c:v>НИЗКИЙ </c:v>
                </c:pt>
              </c:strCache>
            </c:strRef>
          </c:tx>
          <c:dLbls>
            <c:showVal val="1"/>
          </c:dLbls>
          <c:cat>
            <c:strRef>
              <c:f>Лист1!$A$2:$A$3</c:f>
              <c:strCache>
                <c:ptCount val="2"/>
                <c:pt idx="1">
                  <c:v> </c:v>
                </c:pt>
              </c:strCache>
            </c:strRef>
          </c:cat>
          <c:val>
            <c:numRef>
              <c:f>Лист1!$B$2:$B$3</c:f>
              <c:numCache>
                <c:formatCode>General</c:formatCode>
                <c:ptCount val="2"/>
                <c:pt idx="0" formatCode="0%">
                  <c:v>0.48000000000000032</c:v>
                </c:pt>
              </c:numCache>
            </c:numRef>
          </c:val>
        </c:ser>
        <c:ser>
          <c:idx val="1"/>
          <c:order val="1"/>
          <c:tx>
            <c:strRef>
              <c:f>Лист1!$C$1</c:f>
              <c:strCache>
                <c:ptCount val="1"/>
                <c:pt idx="0">
                  <c:v>СРЕДНИЙ</c:v>
                </c:pt>
              </c:strCache>
            </c:strRef>
          </c:tx>
          <c:dLbls>
            <c:showVal val="1"/>
          </c:dLbls>
          <c:cat>
            <c:strRef>
              <c:f>Лист1!$A$2:$A$3</c:f>
              <c:strCache>
                <c:ptCount val="2"/>
                <c:pt idx="1">
                  <c:v> </c:v>
                </c:pt>
              </c:strCache>
            </c:strRef>
          </c:cat>
          <c:val>
            <c:numRef>
              <c:f>Лист1!$C$2:$C$3</c:f>
              <c:numCache>
                <c:formatCode>General</c:formatCode>
                <c:ptCount val="2"/>
                <c:pt idx="0" formatCode="0%">
                  <c:v>0.36000000000000032</c:v>
                </c:pt>
              </c:numCache>
            </c:numRef>
          </c:val>
        </c:ser>
        <c:ser>
          <c:idx val="2"/>
          <c:order val="2"/>
          <c:tx>
            <c:strRef>
              <c:f>Лист1!$D$1</c:f>
              <c:strCache>
                <c:ptCount val="1"/>
                <c:pt idx="0">
                  <c:v>ВЫСОКИЙ</c:v>
                </c:pt>
              </c:strCache>
            </c:strRef>
          </c:tx>
          <c:dLbls>
            <c:showVal val="1"/>
          </c:dLbls>
          <c:cat>
            <c:strRef>
              <c:f>Лист1!$A$2:$A$3</c:f>
              <c:strCache>
                <c:ptCount val="2"/>
                <c:pt idx="1">
                  <c:v> </c:v>
                </c:pt>
              </c:strCache>
            </c:strRef>
          </c:cat>
          <c:val>
            <c:numRef>
              <c:f>Лист1!$D$2:$D$3</c:f>
              <c:numCache>
                <c:formatCode>General</c:formatCode>
                <c:ptCount val="2"/>
                <c:pt idx="0" formatCode="0%">
                  <c:v>0.16000000000000009</c:v>
                </c:pt>
              </c:numCache>
            </c:numRef>
          </c:val>
        </c:ser>
        <c:shape val="cone"/>
        <c:axId val="104745984"/>
        <c:axId val="104755968"/>
        <c:axId val="0"/>
      </c:bar3DChart>
      <c:catAx>
        <c:axId val="104745984"/>
        <c:scaling>
          <c:orientation val="minMax"/>
        </c:scaling>
        <c:axPos val="b"/>
        <c:tickLblPos val="nextTo"/>
        <c:crossAx val="104755968"/>
        <c:crosses val="autoZero"/>
        <c:auto val="1"/>
        <c:lblAlgn val="ctr"/>
        <c:lblOffset val="100"/>
      </c:catAx>
      <c:valAx>
        <c:axId val="104755968"/>
        <c:scaling>
          <c:orientation val="minMax"/>
        </c:scaling>
        <c:axPos val="l"/>
        <c:majorGridlines/>
        <c:numFmt formatCode="0%" sourceLinked="1"/>
        <c:tickLblPos val="nextTo"/>
        <c:crossAx val="104745984"/>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ru-RU"/>
  <c:chart>
    <c:view3D>
      <c:rAngAx val="1"/>
    </c:view3D>
    <c:plotArea>
      <c:layout/>
      <c:bar3DChart>
        <c:barDir val="col"/>
        <c:grouping val="clustered"/>
        <c:ser>
          <c:idx val="0"/>
          <c:order val="0"/>
          <c:tx>
            <c:strRef>
              <c:f>Лист1!$B$1</c:f>
              <c:strCache>
                <c:ptCount val="1"/>
                <c:pt idx="0">
                  <c:v>низкий</c:v>
                </c:pt>
              </c:strCache>
            </c:strRef>
          </c:tx>
          <c:dLbls>
            <c:showVal val="1"/>
          </c:dLbls>
          <c:cat>
            <c:numRef>
              <c:f>Лист1!$A$2:$A$5</c:f>
              <c:numCache>
                <c:formatCode>General</c:formatCode>
                <c:ptCount val="4"/>
              </c:numCache>
            </c:numRef>
          </c:cat>
          <c:val>
            <c:numRef>
              <c:f>Лист1!$B$2:$B$5</c:f>
              <c:numCache>
                <c:formatCode>General</c:formatCode>
                <c:ptCount val="4"/>
                <c:pt idx="0" formatCode="0%">
                  <c:v>3.0000000000000002E-2</c:v>
                </c:pt>
              </c:numCache>
            </c:numRef>
          </c:val>
        </c:ser>
        <c:ser>
          <c:idx val="1"/>
          <c:order val="1"/>
          <c:tx>
            <c:strRef>
              <c:f>Лист1!$C$1</c:f>
              <c:strCache>
                <c:ptCount val="1"/>
                <c:pt idx="0">
                  <c:v>Столбец1</c:v>
                </c:pt>
              </c:strCache>
            </c:strRef>
          </c:tx>
          <c:cat>
            <c:numRef>
              <c:f>Лист1!$A$2:$A$5</c:f>
              <c:numCache>
                <c:formatCode>General</c:formatCode>
                <c:ptCount val="4"/>
              </c:numCache>
            </c:numRef>
          </c:cat>
          <c:val>
            <c:numRef>
              <c:f>Лист1!$C$2:$C$5</c:f>
              <c:numCache>
                <c:formatCode>General</c:formatCode>
                <c:ptCount val="4"/>
              </c:numCache>
            </c:numRef>
          </c:val>
        </c:ser>
        <c:ser>
          <c:idx val="2"/>
          <c:order val="2"/>
          <c:tx>
            <c:strRef>
              <c:f>Лист1!$D$1</c:f>
              <c:strCache>
                <c:ptCount val="1"/>
                <c:pt idx="0">
                  <c:v>средний2</c:v>
                </c:pt>
              </c:strCache>
            </c:strRef>
          </c:tx>
          <c:dLbls>
            <c:showVal val="1"/>
          </c:dLbls>
          <c:cat>
            <c:numRef>
              <c:f>Лист1!$A$2:$A$5</c:f>
              <c:numCache>
                <c:formatCode>General</c:formatCode>
                <c:ptCount val="4"/>
              </c:numCache>
            </c:numRef>
          </c:cat>
          <c:val>
            <c:numRef>
              <c:f>Лист1!$D$2:$D$5</c:f>
              <c:numCache>
                <c:formatCode>General</c:formatCode>
                <c:ptCount val="4"/>
                <c:pt idx="0" formatCode="0%">
                  <c:v>0.11</c:v>
                </c:pt>
              </c:numCache>
            </c:numRef>
          </c:val>
        </c:ser>
        <c:ser>
          <c:idx val="3"/>
          <c:order val="3"/>
          <c:tx>
            <c:strRef>
              <c:f>Лист1!$E$1</c:f>
              <c:strCache>
                <c:ptCount val="1"/>
                <c:pt idx="0">
                  <c:v>Столбец2</c:v>
                </c:pt>
              </c:strCache>
            </c:strRef>
          </c:tx>
          <c:cat>
            <c:numRef>
              <c:f>Лист1!$A$2:$A$5</c:f>
              <c:numCache>
                <c:formatCode>General</c:formatCode>
                <c:ptCount val="4"/>
              </c:numCache>
            </c:numRef>
          </c:cat>
          <c:val>
            <c:numRef>
              <c:f>Лист1!$E$2:$E$5</c:f>
              <c:numCache>
                <c:formatCode>General</c:formatCode>
                <c:ptCount val="4"/>
              </c:numCache>
            </c:numRef>
          </c:val>
        </c:ser>
        <c:ser>
          <c:idx val="4"/>
          <c:order val="4"/>
          <c:tx>
            <c:strRef>
              <c:f>Лист1!$F$1</c:f>
              <c:strCache>
                <c:ptCount val="1"/>
                <c:pt idx="0">
                  <c:v>высокий</c:v>
                </c:pt>
              </c:strCache>
            </c:strRef>
          </c:tx>
          <c:dLbls>
            <c:showVal val="1"/>
          </c:dLbls>
          <c:cat>
            <c:numRef>
              <c:f>Лист1!$A$2:$A$5</c:f>
              <c:numCache>
                <c:formatCode>General</c:formatCode>
                <c:ptCount val="4"/>
              </c:numCache>
            </c:numRef>
          </c:cat>
          <c:val>
            <c:numRef>
              <c:f>Лист1!$F$2:$F$5</c:f>
              <c:numCache>
                <c:formatCode>General</c:formatCode>
                <c:ptCount val="4"/>
                <c:pt idx="0" formatCode="0%">
                  <c:v>0.8600000000000001</c:v>
                </c:pt>
              </c:numCache>
            </c:numRef>
          </c:val>
        </c:ser>
        <c:shape val="cone"/>
        <c:axId val="107668224"/>
        <c:axId val="107669760"/>
        <c:axId val="0"/>
      </c:bar3DChart>
      <c:catAx>
        <c:axId val="107668224"/>
        <c:scaling>
          <c:orientation val="minMax"/>
        </c:scaling>
        <c:axPos val="b"/>
        <c:numFmt formatCode="General" sourceLinked="1"/>
        <c:tickLblPos val="nextTo"/>
        <c:crossAx val="107669760"/>
        <c:crosses val="autoZero"/>
        <c:auto val="1"/>
        <c:lblAlgn val="ctr"/>
        <c:lblOffset val="100"/>
      </c:catAx>
      <c:valAx>
        <c:axId val="107669760"/>
        <c:scaling>
          <c:orientation val="minMax"/>
        </c:scaling>
        <c:axPos val="l"/>
        <c:majorGridlines/>
        <c:numFmt formatCode="0%" sourceLinked="1"/>
        <c:tickLblPos val="nextTo"/>
        <c:crossAx val="107668224"/>
        <c:crosses val="autoZero"/>
        <c:crossBetween val="between"/>
      </c:valAx>
    </c:plotArea>
    <c:legend>
      <c:legendPos val="r"/>
      <c:legendEntry>
        <c:idx val="1"/>
        <c:delete val="1"/>
      </c:legendEntry>
      <c:legendEntry>
        <c:idx val="3"/>
        <c:delete val="1"/>
      </c:legendEntry>
    </c:legend>
    <c:plotVisOnly val="1"/>
  </c:chart>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5">
  <dgm:title val=""/>
  <dgm:desc val=""/>
  <dgm:catLst>
    <dgm:cat type="accent5" pri="11500"/>
  </dgm:catLst>
  <dgm:styleLbl name="node0">
    <dgm:fillClrLst meth="cycle">
      <a:schemeClr val="accent5">
        <a:alpha val="80000"/>
      </a:schemeClr>
    </dgm:fillClrLst>
    <dgm:linClrLst meth="repeat">
      <a:schemeClr val="lt1"/>
    </dgm:linClrLst>
    <dgm:effectClrLst/>
    <dgm:txLinClrLst/>
    <dgm:txFillClrLst/>
    <dgm:txEffectClrLst/>
  </dgm:styleLbl>
  <dgm:styleLbl name="node1">
    <dgm:fillClrLst>
      <a:schemeClr val="accent5">
        <a:alpha val="90000"/>
      </a:schemeClr>
      <a:schemeClr val="accent5">
        <a:alpha val="50000"/>
      </a:schemeClr>
    </dgm:fillClrLst>
    <dgm:linClrLst meth="repeat">
      <a:schemeClr val="lt1"/>
    </dgm:linClrLst>
    <dgm:effectClrLst/>
    <dgm:txLinClrLst/>
    <dgm:txFillClrLst/>
    <dgm:txEffectClrLst/>
  </dgm:styleLbl>
  <dgm:styleLbl name="alignNode1">
    <dgm:fillClrLst>
      <a:schemeClr val="accent5">
        <a:alpha val="90000"/>
      </a:schemeClr>
      <a:schemeClr val="accent5">
        <a:alpha val="50000"/>
      </a:schemeClr>
    </dgm:fillClrLst>
    <dgm:linClrLst>
      <a:schemeClr val="accent5">
        <a:alpha val="90000"/>
      </a:schemeClr>
      <a:schemeClr val="accent5">
        <a:alpha val="50000"/>
      </a:schemeClr>
    </dgm:linClrLst>
    <dgm:effectClrLst/>
    <dgm:txLinClrLst/>
    <dgm:txFillClrLst/>
    <dgm:txEffectClrLst/>
  </dgm:styleLbl>
  <dgm:styleLbl name="lnNode1">
    <dgm:fillClrLst>
      <a:schemeClr val="accent5">
        <a:shade val="90000"/>
      </a:schemeClr>
      <a:schemeClr val="accent5">
        <a:alpha val="50000"/>
        <a:tint val="5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alpha val="20000"/>
      </a:schemeClr>
    </dgm:fillClrLst>
    <dgm:linClrLst meth="repeat">
      <a:schemeClr val="lt1"/>
    </dgm:linClrLst>
    <dgm:effectClrLst/>
    <dgm:txLinClrLst/>
    <dgm:txFillClrLst/>
    <dgm:txEffectClrLst/>
  </dgm:styleLbl>
  <dgm:styleLbl name="node2">
    <dgm:fillClrLst>
      <a:schemeClr val="accent5">
        <a:alpha val="70000"/>
      </a:schemeClr>
    </dgm:fillClrLst>
    <dgm:linClrLst meth="repeat">
      <a:schemeClr val="lt1"/>
    </dgm:linClrLst>
    <dgm:effectClrLst/>
    <dgm:txLinClrLst/>
    <dgm:txFillClrLst/>
    <dgm:txEffectClrLst/>
  </dgm:styleLbl>
  <dgm:styleLbl name="node3">
    <dgm:fillClrLst>
      <a:schemeClr val="accent5">
        <a:alpha val="50000"/>
      </a:schemeClr>
    </dgm:fillClrLst>
    <dgm:linClrLst meth="repeat">
      <a:schemeClr val="lt1"/>
    </dgm:linClrLst>
    <dgm:effectClrLst/>
    <dgm:txLinClrLst/>
    <dgm:txFillClrLst/>
    <dgm:txEffectClrLst/>
  </dgm:styleLbl>
  <dgm:styleLbl name="node4">
    <dgm:fillClrLst>
      <a:schemeClr val="accent5">
        <a:alpha val="30000"/>
      </a:schemeClr>
    </dgm:fillClrLst>
    <dgm:linClrLst meth="repeat">
      <a:schemeClr val="lt1"/>
    </dgm:linClrLst>
    <dgm:effectClrLst/>
    <dgm:txLinClrLst/>
    <dgm:txFillClrLst/>
    <dgm:txEffectClrLst/>
  </dgm:styleLbl>
  <dgm:styleLbl name="fgImgPlace1">
    <dgm:fillClrLst>
      <a:schemeClr val="accent5">
        <a:tint val="50000"/>
        <a:alpha val="90000"/>
      </a:schemeClr>
      <a:schemeClr val="accent5">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f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b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sibTrans1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alpha val="90000"/>
      </a:schemeClr>
    </dgm:fillClrLst>
    <dgm:linClrLst meth="repeat">
      <a:schemeClr val="lt1"/>
    </dgm:linClrLst>
    <dgm:effectClrLst/>
    <dgm:txLinClrLst/>
    <dgm:txFillClrLst/>
    <dgm:txEffectClrLst/>
  </dgm:styleLbl>
  <dgm:styleLbl name="asst1">
    <dgm:fillClrLst meth="repeat">
      <a:schemeClr val="accent5">
        <a:alpha val="90000"/>
      </a:schemeClr>
    </dgm:fillClrLst>
    <dgm:linClrLst meth="repeat">
      <a:schemeClr val="lt1"/>
    </dgm:linClrLst>
    <dgm:effectClrLst/>
    <dgm:txLinClrLst/>
    <dgm:txFillClrLst/>
    <dgm:txEffectClrLst/>
  </dgm:styleLbl>
  <dgm:styleLbl name="asst2">
    <dgm:fillClrLst>
      <a:schemeClr val="accent5">
        <a:alpha val="90000"/>
      </a:schemeClr>
    </dgm:fillClrLst>
    <dgm:linClrLst meth="repeat">
      <a:schemeClr val="lt1"/>
    </dgm:linClrLst>
    <dgm:effectClrLst/>
    <dgm:txLinClrLst/>
    <dgm:txFillClrLst/>
    <dgm:txEffectClrLst/>
  </dgm:styleLbl>
  <dgm:styleLbl name="asst3">
    <dgm:fillClrLst>
      <a:schemeClr val="accent5">
        <a:alpha val="70000"/>
      </a:schemeClr>
    </dgm:fillClrLst>
    <dgm:linClrLst meth="repeat">
      <a:schemeClr val="lt1"/>
    </dgm:linClrLst>
    <dgm:effectClrLst/>
    <dgm:txLinClrLst/>
    <dgm:txFillClrLst/>
    <dgm:txEffectClrLst/>
  </dgm:styleLbl>
  <dgm:styleLbl name="asst4">
    <dgm:fillClrLst>
      <a:schemeClr val="accent5">
        <a:alpha val="50000"/>
      </a:schemeClr>
    </dgm:fillClrLst>
    <dgm:linClrLst meth="repeat">
      <a:schemeClr val="lt1"/>
    </dgm:linClrLst>
    <dgm:effectClrLst/>
    <dgm:txLinClrLst/>
    <dgm:txFillClrLst/>
    <dgm:txEffectClrLst/>
  </dgm:styleLbl>
  <dgm:styleLbl name="parChTrans2D1">
    <dgm:fillClrLst meth="repeat">
      <a:schemeClr val="accent5">
        <a:shade val="8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a:schemeClr val="accent5">
        <a:alpha val="90000"/>
        <a:tint val="40000"/>
      </a:schemeClr>
      <a:schemeClr val="accent5">
        <a:alpha val="5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44318A-312F-47EC-AB31-A8F20497917D}" type="doc">
      <dgm:prSet loTypeId="urn:microsoft.com/office/officeart/2005/8/layout/orgChart1" loCatId="hierarchy" qsTypeId="urn:microsoft.com/office/officeart/2005/8/quickstyle/simple1" qsCatId="simple" csTypeId="urn:microsoft.com/office/officeart/2005/8/colors/accent1_2" csCatId="accent1"/>
      <dgm:spPr/>
    </dgm:pt>
    <dgm:pt modelId="{AB2E12DE-74F1-439C-92DA-463A053F92F9}">
      <dgm:prSet/>
      <dgm:spPr/>
      <dgm:t>
        <a:bodyPr/>
        <a:lstStyle/>
        <a:p>
          <a:pPr marR="0" algn="ctr" rtl="0"/>
          <a:r>
            <a:rPr lang="ru-RU" b="1" baseline="0" smtClean="0">
              <a:solidFill>
                <a:srgbClr val="000000"/>
              </a:solidFill>
              <a:latin typeface="Verdana"/>
            </a:rPr>
            <a:t>Опора на </a:t>
          </a:r>
        </a:p>
        <a:p>
          <a:pPr marR="0" algn="ctr" rtl="0"/>
          <a:r>
            <a:rPr lang="ru-RU" b="1" baseline="0" smtClean="0">
              <a:solidFill>
                <a:srgbClr val="000000"/>
              </a:solidFill>
              <a:latin typeface="Verdana"/>
            </a:rPr>
            <a:t>развитие речи</a:t>
          </a:r>
        </a:p>
        <a:p>
          <a:pPr marR="0" algn="ctr" rtl="0"/>
          <a:r>
            <a:rPr lang="ru-RU" b="1" baseline="0" smtClean="0">
              <a:solidFill>
                <a:srgbClr val="000000"/>
              </a:solidFill>
              <a:latin typeface="Verdana"/>
            </a:rPr>
            <a:t> в онтогенезе</a:t>
          </a:r>
          <a:endParaRPr lang="ru-RU" smtClean="0"/>
        </a:p>
      </dgm:t>
    </dgm:pt>
    <dgm:pt modelId="{D8EA801A-2686-4AB3-812A-AFB274FDA9BD}" type="parTrans" cxnId="{79FF6EB2-8EBA-4BEC-A541-A702EB40BF33}">
      <dgm:prSet/>
      <dgm:spPr/>
      <dgm:t>
        <a:bodyPr/>
        <a:lstStyle/>
        <a:p>
          <a:endParaRPr lang="ru-RU"/>
        </a:p>
      </dgm:t>
    </dgm:pt>
    <dgm:pt modelId="{48A0F43D-0ACC-4A09-A4CC-92CFBBA56BD3}" type="sibTrans" cxnId="{79FF6EB2-8EBA-4BEC-A541-A702EB40BF33}">
      <dgm:prSet/>
      <dgm:spPr/>
      <dgm:t>
        <a:bodyPr/>
        <a:lstStyle/>
        <a:p>
          <a:endParaRPr lang="ru-RU"/>
        </a:p>
      </dgm:t>
    </dgm:pt>
    <dgm:pt modelId="{728CD2D8-9D55-4619-8CB3-77A09F3C3692}">
      <dgm:prSet/>
      <dgm:spPr/>
      <dgm:t>
        <a:bodyPr/>
        <a:lstStyle/>
        <a:p>
          <a:pPr marR="0" algn="ctr" rtl="0"/>
          <a:r>
            <a:rPr lang="ru-RU" b="1" baseline="0" smtClean="0">
              <a:solidFill>
                <a:srgbClr val="000000"/>
              </a:solidFill>
              <a:latin typeface="Verdana"/>
            </a:rPr>
            <a:t>Работа над </a:t>
          </a:r>
        </a:p>
        <a:p>
          <a:pPr marR="0" algn="ctr" rtl="0"/>
          <a:r>
            <a:rPr lang="ru-RU" b="1" baseline="0" smtClean="0">
              <a:solidFill>
                <a:srgbClr val="000000"/>
              </a:solidFill>
              <a:latin typeface="Verdana"/>
            </a:rPr>
            <a:t>различными</a:t>
          </a:r>
        </a:p>
        <a:p>
          <a:pPr marR="0" algn="ctr" rtl="0"/>
          <a:r>
            <a:rPr lang="ru-RU" b="1" baseline="0" smtClean="0">
              <a:solidFill>
                <a:srgbClr val="000000"/>
              </a:solidFill>
              <a:latin typeface="Verdana"/>
            </a:rPr>
            <a:t> сторонами речи</a:t>
          </a:r>
          <a:endParaRPr lang="ru-RU" smtClean="0"/>
        </a:p>
      </dgm:t>
    </dgm:pt>
    <dgm:pt modelId="{5FE524DE-60E6-42C2-843C-B3C38C3FA342}" type="parTrans" cxnId="{C5E7AE1F-2EE8-478B-8A7A-B5D62D4D8CA0}">
      <dgm:prSet/>
      <dgm:spPr/>
      <dgm:t>
        <a:bodyPr/>
        <a:lstStyle/>
        <a:p>
          <a:endParaRPr lang="ru-RU"/>
        </a:p>
      </dgm:t>
    </dgm:pt>
    <dgm:pt modelId="{F5B9C558-71A8-4FAB-A012-F617B31B901B}" type="sibTrans" cxnId="{C5E7AE1F-2EE8-478B-8A7A-B5D62D4D8CA0}">
      <dgm:prSet/>
      <dgm:spPr/>
      <dgm:t>
        <a:bodyPr/>
        <a:lstStyle/>
        <a:p>
          <a:endParaRPr lang="ru-RU"/>
        </a:p>
      </dgm:t>
    </dgm:pt>
    <dgm:pt modelId="{C1C44724-4B3D-4557-AC17-F3F4B293FAB3}">
      <dgm:prSet/>
      <dgm:spPr/>
      <dgm:t>
        <a:bodyPr/>
        <a:lstStyle/>
        <a:p>
          <a:pPr marR="0" algn="ctr" rtl="0"/>
          <a:r>
            <a:rPr lang="ru-RU" b="1" baseline="0" smtClean="0">
              <a:solidFill>
                <a:srgbClr val="000000"/>
              </a:solidFill>
              <a:latin typeface="Verdana"/>
            </a:rPr>
            <a:t>Принцип </a:t>
          </a:r>
        </a:p>
        <a:p>
          <a:pPr marR="0" algn="ctr" rtl="0"/>
          <a:r>
            <a:rPr lang="ru-RU" b="1" baseline="0" smtClean="0">
              <a:solidFill>
                <a:srgbClr val="000000"/>
              </a:solidFill>
              <a:latin typeface="Verdana"/>
            </a:rPr>
            <a:t>коммуникативного </a:t>
          </a:r>
        </a:p>
        <a:p>
          <a:pPr marR="0" algn="ctr" rtl="0"/>
          <a:r>
            <a:rPr lang="ru-RU" b="1" baseline="0" smtClean="0">
              <a:solidFill>
                <a:srgbClr val="000000"/>
              </a:solidFill>
              <a:latin typeface="Verdana"/>
            </a:rPr>
            <a:t>похода</a:t>
          </a:r>
          <a:endParaRPr lang="ru-RU" smtClean="0"/>
        </a:p>
      </dgm:t>
    </dgm:pt>
    <dgm:pt modelId="{08E0ABE6-392D-46E6-99D7-A5FFC195A448}" type="parTrans" cxnId="{9CA9D113-147A-4092-8CCA-48F42733AD2E}">
      <dgm:prSet/>
      <dgm:spPr/>
      <dgm:t>
        <a:bodyPr/>
        <a:lstStyle/>
        <a:p>
          <a:endParaRPr lang="ru-RU"/>
        </a:p>
      </dgm:t>
    </dgm:pt>
    <dgm:pt modelId="{37C4DE8A-B6E7-43AA-A92E-4AC190C2C4A4}" type="sibTrans" cxnId="{9CA9D113-147A-4092-8CCA-48F42733AD2E}">
      <dgm:prSet/>
      <dgm:spPr/>
      <dgm:t>
        <a:bodyPr/>
        <a:lstStyle/>
        <a:p>
          <a:endParaRPr lang="ru-RU"/>
        </a:p>
      </dgm:t>
    </dgm:pt>
    <dgm:pt modelId="{71CF1A0E-EEED-4FB9-AB74-B4EC0981888E}">
      <dgm:prSet/>
      <dgm:spPr/>
      <dgm:t>
        <a:bodyPr/>
        <a:lstStyle/>
        <a:p>
          <a:pPr marR="0" algn="ctr" rtl="0"/>
          <a:r>
            <a:rPr lang="ru-RU" b="1" baseline="0" smtClean="0">
              <a:solidFill>
                <a:srgbClr val="000000"/>
              </a:solidFill>
              <a:latin typeface="Verdana"/>
            </a:rPr>
            <a:t>Общедидактичес-</a:t>
          </a:r>
        </a:p>
        <a:p>
          <a:pPr marR="0" algn="ctr" rtl="0"/>
          <a:r>
            <a:rPr lang="ru-RU" b="1" baseline="0" smtClean="0">
              <a:solidFill>
                <a:srgbClr val="000000"/>
              </a:solidFill>
              <a:latin typeface="Verdana"/>
            </a:rPr>
            <a:t>кие принципы</a:t>
          </a:r>
          <a:endParaRPr lang="ru-RU" smtClean="0"/>
        </a:p>
      </dgm:t>
    </dgm:pt>
    <dgm:pt modelId="{4B25257B-9155-4644-A8D9-97A04149D006}" type="parTrans" cxnId="{483CCEEE-DCE5-44D8-AD0B-AEBE66D26394}">
      <dgm:prSet/>
      <dgm:spPr/>
      <dgm:t>
        <a:bodyPr/>
        <a:lstStyle/>
        <a:p>
          <a:endParaRPr lang="ru-RU"/>
        </a:p>
      </dgm:t>
    </dgm:pt>
    <dgm:pt modelId="{41B40CFC-7735-46C4-B95F-1335427D5E90}" type="sibTrans" cxnId="{483CCEEE-DCE5-44D8-AD0B-AEBE66D26394}">
      <dgm:prSet/>
      <dgm:spPr/>
      <dgm:t>
        <a:bodyPr/>
        <a:lstStyle/>
        <a:p>
          <a:endParaRPr lang="ru-RU"/>
        </a:p>
      </dgm:t>
    </dgm:pt>
    <dgm:pt modelId="{4AAD81CA-D2C4-4982-9D40-8B4B5442C191}">
      <dgm:prSet/>
      <dgm:spPr/>
      <dgm:t>
        <a:bodyPr/>
        <a:lstStyle/>
        <a:p>
          <a:pPr marR="0" algn="ctr" rtl="0"/>
          <a:r>
            <a:rPr lang="ru-RU" b="1" baseline="0" smtClean="0">
              <a:solidFill>
                <a:srgbClr val="000000"/>
              </a:solidFill>
              <a:latin typeface="Verdana"/>
            </a:rPr>
            <a:t>Принципы </a:t>
          </a:r>
        </a:p>
        <a:p>
          <a:pPr marR="0" algn="ctr" rtl="0"/>
          <a:r>
            <a:rPr lang="ru-RU" b="1" baseline="0" smtClean="0">
              <a:solidFill>
                <a:srgbClr val="000000"/>
              </a:solidFill>
              <a:latin typeface="Verdana"/>
            </a:rPr>
            <a:t>развивающего</a:t>
          </a:r>
        </a:p>
        <a:p>
          <a:pPr marR="0" algn="ctr" rtl="0"/>
          <a:r>
            <a:rPr lang="ru-RU" b="1" baseline="0" smtClean="0">
              <a:solidFill>
                <a:srgbClr val="000000"/>
              </a:solidFill>
              <a:latin typeface="Verdana"/>
            </a:rPr>
            <a:t>обучения</a:t>
          </a:r>
          <a:endParaRPr lang="ru-RU" smtClean="0"/>
        </a:p>
      </dgm:t>
    </dgm:pt>
    <dgm:pt modelId="{0F13A3B0-D4AF-4316-8F65-82287FDDDFAC}" type="parTrans" cxnId="{F7A6C600-5C78-4F09-8511-D7774CA22A69}">
      <dgm:prSet/>
      <dgm:spPr/>
      <dgm:t>
        <a:bodyPr/>
        <a:lstStyle/>
        <a:p>
          <a:endParaRPr lang="ru-RU"/>
        </a:p>
      </dgm:t>
    </dgm:pt>
    <dgm:pt modelId="{2096CF7D-B77C-489E-9C30-6EFF1D421A4D}" type="sibTrans" cxnId="{F7A6C600-5C78-4F09-8511-D7774CA22A69}">
      <dgm:prSet/>
      <dgm:spPr/>
      <dgm:t>
        <a:bodyPr/>
        <a:lstStyle/>
        <a:p>
          <a:endParaRPr lang="ru-RU"/>
        </a:p>
      </dgm:t>
    </dgm:pt>
    <dgm:pt modelId="{AAEC8275-C7DE-4F88-BA6F-905084921C68}" type="pres">
      <dgm:prSet presAssocID="{E644318A-312F-47EC-AB31-A8F20497917D}" presName="hierChild1" presStyleCnt="0">
        <dgm:presLayoutVars>
          <dgm:orgChart val="1"/>
          <dgm:chPref val="1"/>
          <dgm:dir/>
          <dgm:animOne val="branch"/>
          <dgm:animLvl val="lvl"/>
          <dgm:resizeHandles/>
        </dgm:presLayoutVars>
      </dgm:prSet>
      <dgm:spPr/>
    </dgm:pt>
    <dgm:pt modelId="{6357A92D-75C0-4E50-9FB2-6C3BB8289B4E}" type="pres">
      <dgm:prSet presAssocID="{AB2E12DE-74F1-439C-92DA-463A053F92F9}" presName="hierRoot1" presStyleCnt="0">
        <dgm:presLayoutVars>
          <dgm:hierBranch val="hang"/>
        </dgm:presLayoutVars>
      </dgm:prSet>
      <dgm:spPr/>
    </dgm:pt>
    <dgm:pt modelId="{1AAA8ECD-07D4-4D5E-A3ED-5DDAF6DCD57D}" type="pres">
      <dgm:prSet presAssocID="{AB2E12DE-74F1-439C-92DA-463A053F92F9}" presName="rootComposite1" presStyleCnt="0"/>
      <dgm:spPr/>
    </dgm:pt>
    <dgm:pt modelId="{5E1B49D2-94A4-4300-AA0B-EF1DA55D1FA0}" type="pres">
      <dgm:prSet presAssocID="{AB2E12DE-74F1-439C-92DA-463A053F92F9}" presName="rootText1" presStyleLbl="node0" presStyleIdx="0" presStyleCnt="1">
        <dgm:presLayoutVars>
          <dgm:chPref val="3"/>
        </dgm:presLayoutVars>
      </dgm:prSet>
      <dgm:spPr/>
      <dgm:t>
        <a:bodyPr/>
        <a:lstStyle/>
        <a:p>
          <a:endParaRPr lang="ru-RU"/>
        </a:p>
      </dgm:t>
    </dgm:pt>
    <dgm:pt modelId="{459BD157-A917-4996-B5C1-45D716CEFCD8}" type="pres">
      <dgm:prSet presAssocID="{AB2E12DE-74F1-439C-92DA-463A053F92F9}" presName="rootConnector1" presStyleLbl="node1" presStyleIdx="0" presStyleCnt="0"/>
      <dgm:spPr/>
      <dgm:t>
        <a:bodyPr/>
        <a:lstStyle/>
        <a:p>
          <a:endParaRPr lang="ru-RU"/>
        </a:p>
      </dgm:t>
    </dgm:pt>
    <dgm:pt modelId="{77FC1559-5A55-4E09-BFC0-A610AB3DEFD6}" type="pres">
      <dgm:prSet presAssocID="{AB2E12DE-74F1-439C-92DA-463A053F92F9}" presName="hierChild2" presStyleCnt="0"/>
      <dgm:spPr/>
    </dgm:pt>
    <dgm:pt modelId="{AF62E81F-0C00-4793-979C-C6E2DA7DE7BD}" type="pres">
      <dgm:prSet presAssocID="{5FE524DE-60E6-42C2-843C-B3C38C3FA342}" presName="Name48" presStyleLbl="parChTrans1D2" presStyleIdx="0" presStyleCnt="4"/>
      <dgm:spPr/>
      <dgm:t>
        <a:bodyPr/>
        <a:lstStyle/>
        <a:p>
          <a:endParaRPr lang="ru-RU"/>
        </a:p>
      </dgm:t>
    </dgm:pt>
    <dgm:pt modelId="{4C93C56F-ED62-49F1-A21F-AC41B79F86B3}" type="pres">
      <dgm:prSet presAssocID="{728CD2D8-9D55-4619-8CB3-77A09F3C3692}" presName="hierRoot2" presStyleCnt="0">
        <dgm:presLayoutVars>
          <dgm:hierBranch/>
        </dgm:presLayoutVars>
      </dgm:prSet>
      <dgm:spPr/>
    </dgm:pt>
    <dgm:pt modelId="{6D8312DC-3416-43EE-8D0B-1D6CDCAD9C2F}" type="pres">
      <dgm:prSet presAssocID="{728CD2D8-9D55-4619-8CB3-77A09F3C3692}" presName="rootComposite" presStyleCnt="0"/>
      <dgm:spPr/>
    </dgm:pt>
    <dgm:pt modelId="{B459D678-0BBE-4847-B409-429C2BA1058B}" type="pres">
      <dgm:prSet presAssocID="{728CD2D8-9D55-4619-8CB3-77A09F3C3692}" presName="rootText" presStyleLbl="node2" presStyleIdx="0" presStyleCnt="4">
        <dgm:presLayoutVars>
          <dgm:chPref val="3"/>
        </dgm:presLayoutVars>
      </dgm:prSet>
      <dgm:spPr/>
      <dgm:t>
        <a:bodyPr/>
        <a:lstStyle/>
        <a:p>
          <a:endParaRPr lang="ru-RU"/>
        </a:p>
      </dgm:t>
    </dgm:pt>
    <dgm:pt modelId="{5BE735C4-E4B1-4D3B-A21F-0CF9D941EF08}" type="pres">
      <dgm:prSet presAssocID="{728CD2D8-9D55-4619-8CB3-77A09F3C3692}" presName="rootConnector" presStyleLbl="node2" presStyleIdx="0" presStyleCnt="4"/>
      <dgm:spPr/>
      <dgm:t>
        <a:bodyPr/>
        <a:lstStyle/>
        <a:p>
          <a:endParaRPr lang="ru-RU"/>
        </a:p>
      </dgm:t>
    </dgm:pt>
    <dgm:pt modelId="{8C8CD218-0506-4683-A31D-745FF085F0CC}" type="pres">
      <dgm:prSet presAssocID="{728CD2D8-9D55-4619-8CB3-77A09F3C3692}" presName="hierChild4" presStyleCnt="0"/>
      <dgm:spPr/>
    </dgm:pt>
    <dgm:pt modelId="{F6C7C02C-1ED8-4040-88F2-F04EAB82E8C8}" type="pres">
      <dgm:prSet presAssocID="{728CD2D8-9D55-4619-8CB3-77A09F3C3692}" presName="hierChild5" presStyleCnt="0"/>
      <dgm:spPr/>
    </dgm:pt>
    <dgm:pt modelId="{1BA4AC07-059E-4AD3-8D12-FB8929C77036}" type="pres">
      <dgm:prSet presAssocID="{08E0ABE6-392D-46E6-99D7-A5FFC195A448}" presName="Name48" presStyleLbl="parChTrans1D2" presStyleIdx="1" presStyleCnt="4"/>
      <dgm:spPr/>
      <dgm:t>
        <a:bodyPr/>
        <a:lstStyle/>
        <a:p>
          <a:endParaRPr lang="ru-RU"/>
        </a:p>
      </dgm:t>
    </dgm:pt>
    <dgm:pt modelId="{108B9515-C79B-488A-8626-DA86645414F3}" type="pres">
      <dgm:prSet presAssocID="{C1C44724-4B3D-4557-AC17-F3F4B293FAB3}" presName="hierRoot2" presStyleCnt="0">
        <dgm:presLayoutVars>
          <dgm:hierBranch/>
        </dgm:presLayoutVars>
      </dgm:prSet>
      <dgm:spPr/>
    </dgm:pt>
    <dgm:pt modelId="{3207E5F0-7546-4B5E-AA20-ADA109637C49}" type="pres">
      <dgm:prSet presAssocID="{C1C44724-4B3D-4557-AC17-F3F4B293FAB3}" presName="rootComposite" presStyleCnt="0"/>
      <dgm:spPr/>
    </dgm:pt>
    <dgm:pt modelId="{FA51C6AD-A6F0-4ACF-BF07-B1920770CF17}" type="pres">
      <dgm:prSet presAssocID="{C1C44724-4B3D-4557-AC17-F3F4B293FAB3}" presName="rootText" presStyleLbl="node2" presStyleIdx="1" presStyleCnt="4">
        <dgm:presLayoutVars>
          <dgm:chPref val="3"/>
        </dgm:presLayoutVars>
      </dgm:prSet>
      <dgm:spPr/>
      <dgm:t>
        <a:bodyPr/>
        <a:lstStyle/>
        <a:p>
          <a:endParaRPr lang="ru-RU"/>
        </a:p>
      </dgm:t>
    </dgm:pt>
    <dgm:pt modelId="{F9E3B154-FFC4-44C7-9AB3-E35444A846DD}" type="pres">
      <dgm:prSet presAssocID="{C1C44724-4B3D-4557-AC17-F3F4B293FAB3}" presName="rootConnector" presStyleLbl="node2" presStyleIdx="1" presStyleCnt="4"/>
      <dgm:spPr/>
      <dgm:t>
        <a:bodyPr/>
        <a:lstStyle/>
        <a:p>
          <a:endParaRPr lang="ru-RU"/>
        </a:p>
      </dgm:t>
    </dgm:pt>
    <dgm:pt modelId="{1126E61D-7C04-4EE1-87AE-67C555B763FB}" type="pres">
      <dgm:prSet presAssocID="{C1C44724-4B3D-4557-AC17-F3F4B293FAB3}" presName="hierChild4" presStyleCnt="0"/>
      <dgm:spPr/>
    </dgm:pt>
    <dgm:pt modelId="{3825F54E-F1DF-4813-8B2F-8074510ED037}" type="pres">
      <dgm:prSet presAssocID="{C1C44724-4B3D-4557-AC17-F3F4B293FAB3}" presName="hierChild5" presStyleCnt="0"/>
      <dgm:spPr/>
    </dgm:pt>
    <dgm:pt modelId="{F1F7C7B5-34C7-445C-9607-77FB10FCFB70}" type="pres">
      <dgm:prSet presAssocID="{4B25257B-9155-4644-A8D9-97A04149D006}" presName="Name48" presStyleLbl="parChTrans1D2" presStyleIdx="2" presStyleCnt="4"/>
      <dgm:spPr/>
      <dgm:t>
        <a:bodyPr/>
        <a:lstStyle/>
        <a:p>
          <a:endParaRPr lang="ru-RU"/>
        </a:p>
      </dgm:t>
    </dgm:pt>
    <dgm:pt modelId="{322E7561-6987-4AB7-AA85-035ABCAB12AC}" type="pres">
      <dgm:prSet presAssocID="{71CF1A0E-EEED-4FB9-AB74-B4EC0981888E}" presName="hierRoot2" presStyleCnt="0">
        <dgm:presLayoutVars>
          <dgm:hierBranch/>
        </dgm:presLayoutVars>
      </dgm:prSet>
      <dgm:spPr/>
    </dgm:pt>
    <dgm:pt modelId="{1D3E4CC4-125E-4DA7-90A2-EA4A781B4F4E}" type="pres">
      <dgm:prSet presAssocID="{71CF1A0E-EEED-4FB9-AB74-B4EC0981888E}" presName="rootComposite" presStyleCnt="0"/>
      <dgm:spPr/>
    </dgm:pt>
    <dgm:pt modelId="{6A7956D3-835F-4FE5-A90D-2224458F1840}" type="pres">
      <dgm:prSet presAssocID="{71CF1A0E-EEED-4FB9-AB74-B4EC0981888E}" presName="rootText" presStyleLbl="node2" presStyleIdx="2" presStyleCnt="4">
        <dgm:presLayoutVars>
          <dgm:chPref val="3"/>
        </dgm:presLayoutVars>
      </dgm:prSet>
      <dgm:spPr/>
      <dgm:t>
        <a:bodyPr/>
        <a:lstStyle/>
        <a:p>
          <a:endParaRPr lang="ru-RU"/>
        </a:p>
      </dgm:t>
    </dgm:pt>
    <dgm:pt modelId="{EF9171E3-85E5-4A68-8FB2-97BE9C438A94}" type="pres">
      <dgm:prSet presAssocID="{71CF1A0E-EEED-4FB9-AB74-B4EC0981888E}" presName="rootConnector" presStyleLbl="node2" presStyleIdx="2" presStyleCnt="4"/>
      <dgm:spPr/>
      <dgm:t>
        <a:bodyPr/>
        <a:lstStyle/>
        <a:p>
          <a:endParaRPr lang="ru-RU"/>
        </a:p>
      </dgm:t>
    </dgm:pt>
    <dgm:pt modelId="{FD03217A-E2DF-4294-9D23-885D339DF163}" type="pres">
      <dgm:prSet presAssocID="{71CF1A0E-EEED-4FB9-AB74-B4EC0981888E}" presName="hierChild4" presStyleCnt="0"/>
      <dgm:spPr/>
    </dgm:pt>
    <dgm:pt modelId="{03CE965F-D68C-4ABB-82B7-E3EF3C0B821B}" type="pres">
      <dgm:prSet presAssocID="{71CF1A0E-EEED-4FB9-AB74-B4EC0981888E}" presName="hierChild5" presStyleCnt="0"/>
      <dgm:spPr/>
    </dgm:pt>
    <dgm:pt modelId="{FB01BA85-CA1D-49B4-8F28-3790BEA2FA39}" type="pres">
      <dgm:prSet presAssocID="{0F13A3B0-D4AF-4316-8F65-82287FDDDFAC}" presName="Name48" presStyleLbl="parChTrans1D2" presStyleIdx="3" presStyleCnt="4"/>
      <dgm:spPr/>
      <dgm:t>
        <a:bodyPr/>
        <a:lstStyle/>
        <a:p>
          <a:endParaRPr lang="ru-RU"/>
        </a:p>
      </dgm:t>
    </dgm:pt>
    <dgm:pt modelId="{E301740A-F5CA-4110-A883-63A87B0F3B21}" type="pres">
      <dgm:prSet presAssocID="{4AAD81CA-D2C4-4982-9D40-8B4B5442C191}" presName="hierRoot2" presStyleCnt="0">
        <dgm:presLayoutVars>
          <dgm:hierBranch/>
        </dgm:presLayoutVars>
      </dgm:prSet>
      <dgm:spPr/>
    </dgm:pt>
    <dgm:pt modelId="{DB939C6E-6035-4C2E-8BE6-FB118AB25155}" type="pres">
      <dgm:prSet presAssocID="{4AAD81CA-D2C4-4982-9D40-8B4B5442C191}" presName="rootComposite" presStyleCnt="0"/>
      <dgm:spPr/>
    </dgm:pt>
    <dgm:pt modelId="{40F5DAB1-FF2E-49CE-994D-501C1991BBF8}" type="pres">
      <dgm:prSet presAssocID="{4AAD81CA-D2C4-4982-9D40-8B4B5442C191}" presName="rootText" presStyleLbl="node2" presStyleIdx="3" presStyleCnt="4">
        <dgm:presLayoutVars>
          <dgm:chPref val="3"/>
        </dgm:presLayoutVars>
      </dgm:prSet>
      <dgm:spPr/>
      <dgm:t>
        <a:bodyPr/>
        <a:lstStyle/>
        <a:p>
          <a:endParaRPr lang="ru-RU"/>
        </a:p>
      </dgm:t>
    </dgm:pt>
    <dgm:pt modelId="{420ED88B-3689-46CB-9829-CB31CF0DDA54}" type="pres">
      <dgm:prSet presAssocID="{4AAD81CA-D2C4-4982-9D40-8B4B5442C191}" presName="rootConnector" presStyleLbl="node2" presStyleIdx="3" presStyleCnt="4"/>
      <dgm:spPr/>
      <dgm:t>
        <a:bodyPr/>
        <a:lstStyle/>
        <a:p>
          <a:endParaRPr lang="ru-RU"/>
        </a:p>
      </dgm:t>
    </dgm:pt>
    <dgm:pt modelId="{5AA27779-67F6-46FB-B3D5-6EEB1340AB81}" type="pres">
      <dgm:prSet presAssocID="{4AAD81CA-D2C4-4982-9D40-8B4B5442C191}" presName="hierChild4" presStyleCnt="0"/>
      <dgm:spPr/>
    </dgm:pt>
    <dgm:pt modelId="{A05C6D70-F16B-4FD9-AC55-882498F273D4}" type="pres">
      <dgm:prSet presAssocID="{4AAD81CA-D2C4-4982-9D40-8B4B5442C191}" presName="hierChild5" presStyleCnt="0"/>
      <dgm:spPr/>
    </dgm:pt>
    <dgm:pt modelId="{4EE8EB14-29F4-45D1-A7E8-8E5876F3A22A}" type="pres">
      <dgm:prSet presAssocID="{AB2E12DE-74F1-439C-92DA-463A053F92F9}" presName="hierChild3" presStyleCnt="0"/>
      <dgm:spPr/>
    </dgm:pt>
  </dgm:ptLst>
  <dgm:cxnLst>
    <dgm:cxn modelId="{57A3A8C6-5C35-4A34-B2F4-CB7D0230016A}" type="presOf" srcId="{71CF1A0E-EEED-4FB9-AB74-B4EC0981888E}" destId="{6A7956D3-835F-4FE5-A90D-2224458F1840}" srcOrd="0" destOrd="0" presId="urn:microsoft.com/office/officeart/2005/8/layout/orgChart1"/>
    <dgm:cxn modelId="{8B5F05E1-CE0A-4799-9354-6F2705C4B2D9}" type="presOf" srcId="{4B25257B-9155-4644-A8D9-97A04149D006}" destId="{F1F7C7B5-34C7-445C-9607-77FB10FCFB70}" srcOrd="0" destOrd="0" presId="urn:microsoft.com/office/officeart/2005/8/layout/orgChart1"/>
    <dgm:cxn modelId="{F7A6C600-5C78-4F09-8511-D7774CA22A69}" srcId="{AB2E12DE-74F1-439C-92DA-463A053F92F9}" destId="{4AAD81CA-D2C4-4982-9D40-8B4B5442C191}" srcOrd="3" destOrd="0" parTransId="{0F13A3B0-D4AF-4316-8F65-82287FDDDFAC}" sibTransId="{2096CF7D-B77C-489E-9C30-6EFF1D421A4D}"/>
    <dgm:cxn modelId="{11716827-4DAD-40C6-8BF3-02CEAAD1DAA9}" type="presOf" srcId="{4AAD81CA-D2C4-4982-9D40-8B4B5442C191}" destId="{420ED88B-3689-46CB-9829-CB31CF0DDA54}" srcOrd="1" destOrd="0" presId="urn:microsoft.com/office/officeart/2005/8/layout/orgChart1"/>
    <dgm:cxn modelId="{08697116-69A4-4236-8C90-C32CFA16D6BC}" type="presOf" srcId="{0F13A3B0-D4AF-4316-8F65-82287FDDDFAC}" destId="{FB01BA85-CA1D-49B4-8F28-3790BEA2FA39}" srcOrd="0" destOrd="0" presId="urn:microsoft.com/office/officeart/2005/8/layout/orgChart1"/>
    <dgm:cxn modelId="{67D87244-2385-4A42-9104-1D989C606E26}" type="presOf" srcId="{728CD2D8-9D55-4619-8CB3-77A09F3C3692}" destId="{B459D678-0BBE-4847-B409-429C2BA1058B}" srcOrd="0" destOrd="0" presId="urn:microsoft.com/office/officeart/2005/8/layout/orgChart1"/>
    <dgm:cxn modelId="{483CCEEE-DCE5-44D8-AD0B-AEBE66D26394}" srcId="{AB2E12DE-74F1-439C-92DA-463A053F92F9}" destId="{71CF1A0E-EEED-4FB9-AB74-B4EC0981888E}" srcOrd="2" destOrd="0" parTransId="{4B25257B-9155-4644-A8D9-97A04149D006}" sibTransId="{41B40CFC-7735-46C4-B95F-1335427D5E90}"/>
    <dgm:cxn modelId="{C5E7AE1F-2EE8-478B-8A7A-B5D62D4D8CA0}" srcId="{AB2E12DE-74F1-439C-92DA-463A053F92F9}" destId="{728CD2D8-9D55-4619-8CB3-77A09F3C3692}" srcOrd="0" destOrd="0" parTransId="{5FE524DE-60E6-42C2-843C-B3C38C3FA342}" sibTransId="{F5B9C558-71A8-4FAB-A012-F617B31B901B}"/>
    <dgm:cxn modelId="{93FB3FBE-D7C2-45C0-9A3F-B09817FB4256}" type="presOf" srcId="{728CD2D8-9D55-4619-8CB3-77A09F3C3692}" destId="{5BE735C4-E4B1-4D3B-A21F-0CF9D941EF08}" srcOrd="1" destOrd="0" presId="urn:microsoft.com/office/officeart/2005/8/layout/orgChart1"/>
    <dgm:cxn modelId="{9CA9D113-147A-4092-8CCA-48F42733AD2E}" srcId="{AB2E12DE-74F1-439C-92DA-463A053F92F9}" destId="{C1C44724-4B3D-4557-AC17-F3F4B293FAB3}" srcOrd="1" destOrd="0" parTransId="{08E0ABE6-392D-46E6-99D7-A5FFC195A448}" sibTransId="{37C4DE8A-B6E7-43AA-A92E-4AC190C2C4A4}"/>
    <dgm:cxn modelId="{85E7BF2E-EBCF-4033-BDA8-5914CC1AC1FF}" type="presOf" srcId="{71CF1A0E-EEED-4FB9-AB74-B4EC0981888E}" destId="{EF9171E3-85E5-4A68-8FB2-97BE9C438A94}" srcOrd="1" destOrd="0" presId="urn:microsoft.com/office/officeart/2005/8/layout/orgChart1"/>
    <dgm:cxn modelId="{0AA1904C-BA7C-4A81-8AE5-EFEBEEE287A8}" type="presOf" srcId="{08E0ABE6-392D-46E6-99D7-A5FFC195A448}" destId="{1BA4AC07-059E-4AD3-8D12-FB8929C77036}" srcOrd="0" destOrd="0" presId="urn:microsoft.com/office/officeart/2005/8/layout/orgChart1"/>
    <dgm:cxn modelId="{926AFB4A-5274-45FB-A42E-456652B98825}" type="presOf" srcId="{AB2E12DE-74F1-439C-92DA-463A053F92F9}" destId="{5E1B49D2-94A4-4300-AA0B-EF1DA55D1FA0}" srcOrd="0" destOrd="0" presId="urn:microsoft.com/office/officeart/2005/8/layout/orgChart1"/>
    <dgm:cxn modelId="{11AAB913-E8EC-42A0-B2CC-4677EDBADF97}" type="presOf" srcId="{5FE524DE-60E6-42C2-843C-B3C38C3FA342}" destId="{AF62E81F-0C00-4793-979C-C6E2DA7DE7BD}" srcOrd="0" destOrd="0" presId="urn:microsoft.com/office/officeart/2005/8/layout/orgChart1"/>
    <dgm:cxn modelId="{439ED46E-319F-4288-9264-B8A29A4FE6AD}" type="presOf" srcId="{C1C44724-4B3D-4557-AC17-F3F4B293FAB3}" destId="{F9E3B154-FFC4-44C7-9AB3-E35444A846DD}" srcOrd="1" destOrd="0" presId="urn:microsoft.com/office/officeart/2005/8/layout/orgChart1"/>
    <dgm:cxn modelId="{71F55BDF-950D-4D11-A0C0-D13CDCCD717E}" type="presOf" srcId="{E644318A-312F-47EC-AB31-A8F20497917D}" destId="{AAEC8275-C7DE-4F88-BA6F-905084921C68}" srcOrd="0" destOrd="0" presId="urn:microsoft.com/office/officeart/2005/8/layout/orgChart1"/>
    <dgm:cxn modelId="{1AFAB151-87E1-4BAB-8379-FF34EB241A4F}" type="presOf" srcId="{4AAD81CA-D2C4-4982-9D40-8B4B5442C191}" destId="{40F5DAB1-FF2E-49CE-994D-501C1991BBF8}" srcOrd="0" destOrd="0" presId="urn:microsoft.com/office/officeart/2005/8/layout/orgChart1"/>
    <dgm:cxn modelId="{E0845E0D-0EA8-42CD-9A09-3850C4193573}" type="presOf" srcId="{C1C44724-4B3D-4557-AC17-F3F4B293FAB3}" destId="{FA51C6AD-A6F0-4ACF-BF07-B1920770CF17}" srcOrd="0" destOrd="0" presId="urn:microsoft.com/office/officeart/2005/8/layout/orgChart1"/>
    <dgm:cxn modelId="{79FF6EB2-8EBA-4BEC-A541-A702EB40BF33}" srcId="{E644318A-312F-47EC-AB31-A8F20497917D}" destId="{AB2E12DE-74F1-439C-92DA-463A053F92F9}" srcOrd="0" destOrd="0" parTransId="{D8EA801A-2686-4AB3-812A-AFB274FDA9BD}" sibTransId="{48A0F43D-0ACC-4A09-A4CC-92CFBBA56BD3}"/>
    <dgm:cxn modelId="{6EDD0C13-1599-4F81-A094-093808E57FB1}" type="presOf" srcId="{AB2E12DE-74F1-439C-92DA-463A053F92F9}" destId="{459BD157-A917-4996-B5C1-45D716CEFCD8}" srcOrd="1" destOrd="0" presId="urn:microsoft.com/office/officeart/2005/8/layout/orgChart1"/>
    <dgm:cxn modelId="{0FBEB78D-2233-4F9D-A4D0-E9886F1270CB}" type="presParOf" srcId="{AAEC8275-C7DE-4F88-BA6F-905084921C68}" destId="{6357A92D-75C0-4E50-9FB2-6C3BB8289B4E}" srcOrd="0" destOrd="0" presId="urn:microsoft.com/office/officeart/2005/8/layout/orgChart1"/>
    <dgm:cxn modelId="{456F91A3-1507-415C-9E72-E45725469194}" type="presParOf" srcId="{6357A92D-75C0-4E50-9FB2-6C3BB8289B4E}" destId="{1AAA8ECD-07D4-4D5E-A3ED-5DDAF6DCD57D}" srcOrd="0" destOrd="0" presId="urn:microsoft.com/office/officeart/2005/8/layout/orgChart1"/>
    <dgm:cxn modelId="{4EFF37F6-9B1E-408E-9A00-1590B9A28215}" type="presParOf" srcId="{1AAA8ECD-07D4-4D5E-A3ED-5DDAF6DCD57D}" destId="{5E1B49D2-94A4-4300-AA0B-EF1DA55D1FA0}" srcOrd="0" destOrd="0" presId="urn:microsoft.com/office/officeart/2005/8/layout/orgChart1"/>
    <dgm:cxn modelId="{E2A88EF0-7632-448E-A11D-8BFA7A3919F6}" type="presParOf" srcId="{1AAA8ECD-07D4-4D5E-A3ED-5DDAF6DCD57D}" destId="{459BD157-A917-4996-B5C1-45D716CEFCD8}" srcOrd="1" destOrd="0" presId="urn:microsoft.com/office/officeart/2005/8/layout/orgChart1"/>
    <dgm:cxn modelId="{3A1BFE45-CA34-486E-90DC-03172C64A922}" type="presParOf" srcId="{6357A92D-75C0-4E50-9FB2-6C3BB8289B4E}" destId="{77FC1559-5A55-4E09-BFC0-A610AB3DEFD6}" srcOrd="1" destOrd="0" presId="urn:microsoft.com/office/officeart/2005/8/layout/orgChart1"/>
    <dgm:cxn modelId="{5F9B5F7F-84CF-4F8C-B298-4D856B968B8D}" type="presParOf" srcId="{77FC1559-5A55-4E09-BFC0-A610AB3DEFD6}" destId="{AF62E81F-0C00-4793-979C-C6E2DA7DE7BD}" srcOrd="0" destOrd="0" presId="urn:microsoft.com/office/officeart/2005/8/layout/orgChart1"/>
    <dgm:cxn modelId="{55E15629-B8F3-4DD2-BEBF-E6C18D7985F2}" type="presParOf" srcId="{77FC1559-5A55-4E09-BFC0-A610AB3DEFD6}" destId="{4C93C56F-ED62-49F1-A21F-AC41B79F86B3}" srcOrd="1" destOrd="0" presId="urn:microsoft.com/office/officeart/2005/8/layout/orgChart1"/>
    <dgm:cxn modelId="{9C241D45-567E-4849-A837-150EF3CB5632}" type="presParOf" srcId="{4C93C56F-ED62-49F1-A21F-AC41B79F86B3}" destId="{6D8312DC-3416-43EE-8D0B-1D6CDCAD9C2F}" srcOrd="0" destOrd="0" presId="urn:microsoft.com/office/officeart/2005/8/layout/orgChart1"/>
    <dgm:cxn modelId="{D939E992-83A6-49E9-B0BD-888AE0056CBC}" type="presParOf" srcId="{6D8312DC-3416-43EE-8D0B-1D6CDCAD9C2F}" destId="{B459D678-0BBE-4847-B409-429C2BA1058B}" srcOrd="0" destOrd="0" presId="urn:microsoft.com/office/officeart/2005/8/layout/orgChart1"/>
    <dgm:cxn modelId="{AC1BDE4A-925D-47F9-B6B4-CB5D0A64D0A3}" type="presParOf" srcId="{6D8312DC-3416-43EE-8D0B-1D6CDCAD9C2F}" destId="{5BE735C4-E4B1-4D3B-A21F-0CF9D941EF08}" srcOrd="1" destOrd="0" presId="urn:microsoft.com/office/officeart/2005/8/layout/orgChart1"/>
    <dgm:cxn modelId="{AF619BE9-37CB-4416-884F-21AB9D1E762F}" type="presParOf" srcId="{4C93C56F-ED62-49F1-A21F-AC41B79F86B3}" destId="{8C8CD218-0506-4683-A31D-745FF085F0CC}" srcOrd="1" destOrd="0" presId="urn:microsoft.com/office/officeart/2005/8/layout/orgChart1"/>
    <dgm:cxn modelId="{6C355A16-BB09-4CF8-A6E7-1A3BA6E8B787}" type="presParOf" srcId="{4C93C56F-ED62-49F1-A21F-AC41B79F86B3}" destId="{F6C7C02C-1ED8-4040-88F2-F04EAB82E8C8}" srcOrd="2" destOrd="0" presId="urn:microsoft.com/office/officeart/2005/8/layout/orgChart1"/>
    <dgm:cxn modelId="{4D4C02CE-E73D-481E-99A3-E61788083686}" type="presParOf" srcId="{77FC1559-5A55-4E09-BFC0-A610AB3DEFD6}" destId="{1BA4AC07-059E-4AD3-8D12-FB8929C77036}" srcOrd="2" destOrd="0" presId="urn:microsoft.com/office/officeart/2005/8/layout/orgChart1"/>
    <dgm:cxn modelId="{57B2E644-EDD3-4529-9189-B02DEEC4BBCC}" type="presParOf" srcId="{77FC1559-5A55-4E09-BFC0-A610AB3DEFD6}" destId="{108B9515-C79B-488A-8626-DA86645414F3}" srcOrd="3" destOrd="0" presId="urn:microsoft.com/office/officeart/2005/8/layout/orgChart1"/>
    <dgm:cxn modelId="{477E5F82-B08A-49AB-9F4C-B425361DCB99}" type="presParOf" srcId="{108B9515-C79B-488A-8626-DA86645414F3}" destId="{3207E5F0-7546-4B5E-AA20-ADA109637C49}" srcOrd="0" destOrd="0" presId="urn:microsoft.com/office/officeart/2005/8/layout/orgChart1"/>
    <dgm:cxn modelId="{F18F599E-EDBD-439D-A341-039E51612906}" type="presParOf" srcId="{3207E5F0-7546-4B5E-AA20-ADA109637C49}" destId="{FA51C6AD-A6F0-4ACF-BF07-B1920770CF17}" srcOrd="0" destOrd="0" presId="urn:microsoft.com/office/officeart/2005/8/layout/orgChart1"/>
    <dgm:cxn modelId="{D9D653A9-1329-4B10-AA31-30FBB64C63D6}" type="presParOf" srcId="{3207E5F0-7546-4B5E-AA20-ADA109637C49}" destId="{F9E3B154-FFC4-44C7-9AB3-E35444A846DD}" srcOrd="1" destOrd="0" presId="urn:microsoft.com/office/officeart/2005/8/layout/orgChart1"/>
    <dgm:cxn modelId="{EEABD38F-CC30-4163-A18E-A17AF257265C}" type="presParOf" srcId="{108B9515-C79B-488A-8626-DA86645414F3}" destId="{1126E61D-7C04-4EE1-87AE-67C555B763FB}" srcOrd="1" destOrd="0" presId="urn:microsoft.com/office/officeart/2005/8/layout/orgChart1"/>
    <dgm:cxn modelId="{378B8C2D-A3DD-4EA3-B27C-1E356A87FF24}" type="presParOf" srcId="{108B9515-C79B-488A-8626-DA86645414F3}" destId="{3825F54E-F1DF-4813-8B2F-8074510ED037}" srcOrd="2" destOrd="0" presId="urn:microsoft.com/office/officeart/2005/8/layout/orgChart1"/>
    <dgm:cxn modelId="{CF8C6A0A-906C-4F36-8A72-5D458B9284CD}" type="presParOf" srcId="{77FC1559-5A55-4E09-BFC0-A610AB3DEFD6}" destId="{F1F7C7B5-34C7-445C-9607-77FB10FCFB70}" srcOrd="4" destOrd="0" presId="urn:microsoft.com/office/officeart/2005/8/layout/orgChart1"/>
    <dgm:cxn modelId="{B8193326-66DB-4598-8AD1-01A0CF65E677}" type="presParOf" srcId="{77FC1559-5A55-4E09-BFC0-A610AB3DEFD6}" destId="{322E7561-6987-4AB7-AA85-035ABCAB12AC}" srcOrd="5" destOrd="0" presId="urn:microsoft.com/office/officeart/2005/8/layout/orgChart1"/>
    <dgm:cxn modelId="{6AF9F77A-10BD-4A57-8FEB-6B67A1F6E4C6}" type="presParOf" srcId="{322E7561-6987-4AB7-AA85-035ABCAB12AC}" destId="{1D3E4CC4-125E-4DA7-90A2-EA4A781B4F4E}" srcOrd="0" destOrd="0" presId="urn:microsoft.com/office/officeart/2005/8/layout/orgChart1"/>
    <dgm:cxn modelId="{A89DF9D3-3535-495D-ADC5-91C05A400F94}" type="presParOf" srcId="{1D3E4CC4-125E-4DA7-90A2-EA4A781B4F4E}" destId="{6A7956D3-835F-4FE5-A90D-2224458F1840}" srcOrd="0" destOrd="0" presId="urn:microsoft.com/office/officeart/2005/8/layout/orgChart1"/>
    <dgm:cxn modelId="{D2F674E8-F852-4140-8226-D51162D59F39}" type="presParOf" srcId="{1D3E4CC4-125E-4DA7-90A2-EA4A781B4F4E}" destId="{EF9171E3-85E5-4A68-8FB2-97BE9C438A94}" srcOrd="1" destOrd="0" presId="urn:microsoft.com/office/officeart/2005/8/layout/orgChart1"/>
    <dgm:cxn modelId="{990F13A0-F0B3-4EB3-AE64-98FA83886ADD}" type="presParOf" srcId="{322E7561-6987-4AB7-AA85-035ABCAB12AC}" destId="{FD03217A-E2DF-4294-9D23-885D339DF163}" srcOrd="1" destOrd="0" presId="urn:microsoft.com/office/officeart/2005/8/layout/orgChart1"/>
    <dgm:cxn modelId="{16B13526-A40D-4BB4-8E5F-1ECFE18B1B3E}" type="presParOf" srcId="{322E7561-6987-4AB7-AA85-035ABCAB12AC}" destId="{03CE965F-D68C-4ABB-82B7-E3EF3C0B821B}" srcOrd="2" destOrd="0" presId="urn:microsoft.com/office/officeart/2005/8/layout/orgChart1"/>
    <dgm:cxn modelId="{91D236F4-6632-466A-AF4C-C8E4B5A1A3DC}" type="presParOf" srcId="{77FC1559-5A55-4E09-BFC0-A610AB3DEFD6}" destId="{FB01BA85-CA1D-49B4-8F28-3790BEA2FA39}" srcOrd="6" destOrd="0" presId="urn:microsoft.com/office/officeart/2005/8/layout/orgChart1"/>
    <dgm:cxn modelId="{85461A7E-D29F-47DA-97DE-11FA3E42C62A}" type="presParOf" srcId="{77FC1559-5A55-4E09-BFC0-A610AB3DEFD6}" destId="{E301740A-F5CA-4110-A883-63A87B0F3B21}" srcOrd="7" destOrd="0" presId="urn:microsoft.com/office/officeart/2005/8/layout/orgChart1"/>
    <dgm:cxn modelId="{B0BB7844-52DE-4D83-B4F5-E48D513EB8E8}" type="presParOf" srcId="{E301740A-F5CA-4110-A883-63A87B0F3B21}" destId="{DB939C6E-6035-4C2E-8BE6-FB118AB25155}" srcOrd="0" destOrd="0" presId="urn:microsoft.com/office/officeart/2005/8/layout/orgChart1"/>
    <dgm:cxn modelId="{AD78AE52-AAD5-4549-8906-95BBF6F6CF5D}" type="presParOf" srcId="{DB939C6E-6035-4C2E-8BE6-FB118AB25155}" destId="{40F5DAB1-FF2E-49CE-994D-501C1991BBF8}" srcOrd="0" destOrd="0" presId="urn:microsoft.com/office/officeart/2005/8/layout/orgChart1"/>
    <dgm:cxn modelId="{408714FC-C654-4149-9A5B-613AE86F91E5}" type="presParOf" srcId="{DB939C6E-6035-4C2E-8BE6-FB118AB25155}" destId="{420ED88B-3689-46CB-9829-CB31CF0DDA54}" srcOrd="1" destOrd="0" presId="urn:microsoft.com/office/officeart/2005/8/layout/orgChart1"/>
    <dgm:cxn modelId="{C37620E2-C619-4914-8B6F-9B6D1E4AC162}" type="presParOf" srcId="{E301740A-F5CA-4110-A883-63A87B0F3B21}" destId="{5AA27779-67F6-46FB-B3D5-6EEB1340AB81}" srcOrd="1" destOrd="0" presId="urn:microsoft.com/office/officeart/2005/8/layout/orgChart1"/>
    <dgm:cxn modelId="{915E1DB5-E6CE-479D-965E-F3C33B85231D}" type="presParOf" srcId="{E301740A-F5CA-4110-A883-63A87B0F3B21}" destId="{A05C6D70-F16B-4FD9-AC55-882498F273D4}" srcOrd="2" destOrd="0" presId="urn:microsoft.com/office/officeart/2005/8/layout/orgChart1"/>
    <dgm:cxn modelId="{A883484A-57DF-483F-ADF5-AAF13963DA04}" type="presParOf" srcId="{6357A92D-75C0-4E50-9FB2-6C3BB8289B4E}" destId="{4EE8EB14-29F4-45D1-A7E8-8E5876F3A22A}" srcOrd="2" destOrd="0" presId="urn:microsoft.com/office/officeart/2005/8/layout/orgChart1"/>
  </dgm:cxnLst>
  <dgm:bg/>
  <dgm:whole/>
</dgm:dataModel>
</file>

<file path=word/diagrams/data2.xml><?xml version="1.0" encoding="utf-8"?>
<dgm:dataModel xmlns:dgm="http://schemas.openxmlformats.org/drawingml/2006/diagram" xmlns:a="http://schemas.openxmlformats.org/drawingml/2006/main">
  <dgm:ptLst>
    <dgm:pt modelId="{F75E9F54-1308-4E3D-87EE-253AE60E5C71}" type="doc">
      <dgm:prSet loTypeId="urn:microsoft.com/office/officeart/2005/8/layout/hList6" loCatId="list" qsTypeId="urn:microsoft.com/office/officeart/2005/8/quickstyle/simple1" qsCatId="simple" csTypeId="urn:microsoft.com/office/officeart/2005/8/colors/accent5_5" csCatId="accent5" phldr="1"/>
      <dgm:spPr/>
      <dgm:t>
        <a:bodyPr/>
        <a:lstStyle/>
        <a:p>
          <a:endParaRPr lang="ru-RU"/>
        </a:p>
      </dgm:t>
    </dgm:pt>
    <dgm:pt modelId="{432632B4-A9E9-4CB2-A69A-F9E3FBFA052A}">
      <dgm:prSet phldrT="[Текст]" custT="1"/>
      <dgm:spPr/>
      <dgm:t>
        <a:bodyPr/>
        <a:lstStyle/>
        <a:p>
          <a:r>
            <a:rPr lang="ru-RU" sz="1000" b="1">
              <a:solidFill>
                <a:srgbClr val="002060"/>
              </a:solidFill>
            </a:rPr>
            <a:t>Цель создания КОП: </a:t>
          </a:r>
          <a:r>
            <a:rPr lang="ru-RU" sz="1000">
              <a:solidFill>
                <a:schemeClr val="tx1">
                  <a:lumMod val="95000"/>
                  <a:lumOff val="5000"/>
                </a:schemeClr>
              </a:solidFill>
            </a:rPr>
            <a:t>полноценное развитие речи ребенка посредством тесного взаимодействия всех участников ОП</a:t>
          </a:r>
        </a:p>
      </dgm:t>
    </dgm:pt>
    <dgm:pt modelId="{DA376CC5-BB95-4100-801A-506584CA3F50}" type="parTrans" cxnId="{ECF06E9D-13BF-4D42-B758-7CF22807E136}">
      <dgm:prSet/>
      <dgm:spPr/>
      <dgm:t>
        <a:bodyPr/>
        <a:lstStyle/>
        <a:p>
          <a:endParaRPr lang="ru-RU"/>
        </a:p>
      </dgm:t>
    </dgm:pt>
    <dgm:pt modelId="{4CB6EBCB-6E41-49DA-9D74-6C60E8868490}" type="sibTrans" cxnId="{ECF06E9D-13BF-4D42-B758-7CF22807E136}">
      <dgm:prSet/>
      <dgm:spPr/>
      <dgm:t>
        <a:bodyPr/>
        <a:lstStyle/>
        <a:p>
          <a:endParaRPr lang="ru-RU"/>
        </a:p>
      </dgm:t>
    </dgm:pt>
    <dgm:pt modelId="{E94A89D0-7869-4E29-9BD5-5FB0A95B85E1}">
      <dgm:prSet phldrT="[Текст]" custT="1"/>
      <dgm:spPr/>
      <dgm:t>
        <a:bodyPr/>
        <a:lstStyle/>
        <a:p>
          <a:r>
            <a:rPr lang="ru-RU" sz="1000" b="1">
              <a:solidFill>
                <a:srgbClr val="002060"/>
              </a:solidFill>
            </a:rPr>
            <a:t>Ответственность каждого</a:t>
          </a:r>
          <a:r>
            <a:rPr lang="ru-RU" sz="1000"/>
            <a:t>  </a:t>
          </a:r>
          <a:r>
            <a:rPr lang="ru-RU" sz="1000">
              <a:solidFill>
                <a:schemeClr val="tx1">
                  <a:lumMod val="95000"/>
                  <a:lumOff val="5000"/>
                </a:schemeClr>
              </a:solidFill>
            </a:rPr>
            <a:t>за свою миссию и связь с другими участниками ОП</a:t>
          </a:r>
        </a:p>
      </dgm:t>
    </dgm:pt>
    <dgm:pt modelId="{D276B839-CFF2-4BE9-8216-3442F9AD70B0}" type="parTrans" cxnId="{A9351611-320B-48D3-9570-5A26C1D84AEB}">
      <dgm:prSet/>
      <dgm:spPr/>
      <dgm:t>
        <a:bodyPr/>
        <a:lstStyle/>
        <a:p>
          <a:endParaRPr lang="ru-RU"/>
        </a:p>
      </dgm:t>
    </dgm:pt>
    <dgm:pt modelId="{82ED1FA5-E2ED-4461-BF76-5DA0D34C6D33}" type="sibTrans" cxnId="{A9351611-320B-48D3-9570-5A26C1D84AEB}">
      <dgm:prSet/>
      <dgm:spPr/>
      <dgm:t>
        <a:bodyPr/>
        <a:lstStyle/>
        <a:p>
          <a:endParaRPr lang="ru-RU"/>
        </a:p>
      </dgm:t>
    </dgm:pt>
    <dgm:pt modelId="{EBFCC950-7D1D-407F-B7AE-A7701D7ED8B8}">
      <dgm:prSet phldrT="[Текст]" custT="1"/>
      <dgm:spPr/>
      <dgm:t>
        <a:bodyPr/>
        <a:lstStyle/>
        <a:p>
          <a:r>
            <a:rPr lang="ru-RU" sz="1000" b="1">
              <a:solidFill>
                <a:srgbClr val="002060"/>
              </a:solidFill>
            </a:rPr>
            <a:t>Знания и практические умения  </a:t>
          </a:r>
          <a:r>
            <a:rPr lang="ru-RU" sz="1000">
              <a:solidFill>
                <a:schemeClr val="tx1">
                  <a:lumMod val="95000"/>
                  <a:lumOff val="5000"/>
                </a:schemeClr>
              </a:solidFill>
            </a:rPr>
            <a:t>каждого из участников ОП</a:t>
          </a:r>
          <a:endParaRPr lang="ru-RU" sz="600">
            <a:solidFill>
              <a:schemeClr val="tx1">
                <a:lumMod val="95000"/>
                <a:lumOff val="5000"/>
              </a:schemeClr>
            </a:solidFill>
          </a:endParaRPr>
        </a:p>
      </dgm:t>
    </dgm:pt>
    <dgm:pt modelId="{E97D6C40-C7DD-405F-8CB8-88DF154F29C5}" type="parTrans" cxnId="{03949E98-C7BF-4EA0-805B-287BC1F27D2D}">
      <dgm:prSet/>
      <dgm:spPr/>
      <dgm:t>
        <a:bodyPr/>
        <a:lstStyle/>
        <a:p>
          <a:endParaRPr lang="ru-RU"/>
        </a:p>
      </dgm:t>
    </dgm:pt>
    <dgm:pt modelId="{15349681-25F8-437A-B772-F0ACED468EFC}" type="sibTrans" cxnId="{03949E98-C7BF-4EA0-805B-287BC1F27D2D}">
      <dgm:prSet/>
      <dgm:spPr/>
      <dgm:t>
        <a:bodyPr/>
        <a:lstStyle/>
        <a:p>
          <a:endParaRPr lang="ru-RU"/>
        </a:p>
      </dgm:t>
    </dgm:pt>
    <dgm:pt modelId="{F9E54199-E666-4CE7-8C0B-7AFA1F5369C4}">
      <dgm:prSet phldrT="[Текст]" custT="1"/>
      <dgm:spPr/>
      <dgm:t>
        <a:bodyPr/>
        <a:lstStyle/>
        <a:p>
          <a:r>
            <a:rPr lang="ru-RU" sz="1000" b="1">
              <a:solidFill>
                <a:srgbClr val="002060"/>
              </a:solidFill>
            </a:rPr>
            <a:t>Последовательность и согласованность действий </a:t>
          </a:r>
          <a:r>
            <a:rPr lang="ru-RU" sz="1000">
              <a:solidFill>
                <a:schemeClr val="tx1">
                  <a:lumMod val="95000"/>
                  <a:lumOff val="5000"/>
                </a:schemeClr>
              </a:solidFill>
            </a:rPr>
            <a:t>каждого из участников ОП</a:t>
          </a:r>
        </a:p>
      </dgm:t>
    </dgm:pt>
    <dgm:pt modelId="{E06CF161-27F1-4C8B-80C1-B98E0CD276DA}" type="parTrans" cxnId="{8F69DD7B-FC81-4135-8035-7BA5EE5DD819}">
      <dgm:prSet/>
      <dgm:spPr/>
      <dgm:t>
        <a:bodyPr/>
        <a:lstStyle/>
        <a:p>
          <a:endParaRPr lang="ru-RU"/>
        </a:p>
      </dgm:t>
    </dgm:pt>
    <dgm:pt modelId="{808DA87D-FB53-4FE8-8A98-7DEEA76E92B7}" type="sibTrans" cxnId="{8F69DD7B-FC81-4135-8035-7BA5EE5DD819}">
      <dgm:prSet/>
      <dgm:spPr/>
      <dgm:t>
        <a:bodyPr/>
        <a:lstStyle/>
        <a:p>
          <a:endParaRPr lang="ru-RU"/>
        </a:p>
      </dgm:t>
    </dgm:pt>
    <dgm:pt modelId="{6F743019-E081-444E-B485-7EDC9185C137}">
      <dgm:prSet phldrT="[Текст]" custT="1"/>
      <dgm:spPr/>
      <dgm:t>
        <a:bodyPr/>
        <a:lstStyle/>
        <a:p>
          <a:r>
            <a:rPr lang="ru-RU" sz="1000" b="1">
              <a:solidFill>
                <a:srgbClr val="002060"/>
              </a:solidFill>
            </a:rPr>
            <a:t>Получение общего результата: </a:t>
          </a:r>
          <a:r>
            <a:rPr lang="ru-RU" sz="1000">
              <a:solidFill>
                <a:schemeClr val="tx1">
                  <a:lumMod val="95000"/>
                  <a:lumOff val="5000"/>
                </a:schemeClr>
              </a:solidFill>
            </a:rPr>
            <a:t>преодоление нарушений развития речи  и дальнейшее сопровождение ребенка</a:t>
          </a:r>
        </a:p>
      </dgm:t>
    </dgm:pt>
    <dgm:pt modelId="{4792468A-D389-4E31-A596-B397B08CFB7C}" type="parTrans" cxnId="{E93CD66F-556C-4802-9AB8-49128070F94E}">
      <dgm:prSet/>
      <dgm:spPr/>
      <dgm:t>
        <a:bodyPr/>
        <a:lstStyle/>
        <a:p>
          <a:endParaRPr lang="ru-RU"/>
        </a:p>
      </dgm:t>
    </dgm:pt>
    <dgm:pt modelId="{5B09C6C0-FF7E-48D7-BEFC-5668B837F4F9}" type="sibTrans" cxnId="{E93CD66F-556C-4802-9AB8-49128070F94E}">
      <dgm:prSet/>
      <dgm:spPr/>
      <dgm:t>
        <a:bodyPr/>
        <a:lstStyle/>
        <a:p>
          <a:endParaRPr lang="ru-RU"/>
        </a:p>
      </dgm:t>
    </dgm:pt>
    <dgm:pt modelId="{17EED37B-9212-4F93-AAA4-EECB6E39006B}" type="pres">
      <dgm:prSet presAssocID="{F75E9F54-1308-4E3D-87EE-253AE60E5C71}" presName="Name0" presStyleCnt="0">
        <dgm:presLayoutVars>
          <dgm:dir/>
          <dgm:resizeHandles val="exact"/>
        </dgm:presLayoutVars>
      </dgm:prSet>
      <dgm:spPr/>
      <dgm:t>
        <a:bodyPr/>
        <a:lstStyle/>
        <a:p>
          <a:endParaRPr lang="ru-RU"/>
        </a:p>
      </dgm:t>
    </dgm:pt>
    <dgm:pt modelId="{A120273D-03D5-4DAF-973F-A4BA3707EE25}" type="pres">
      <dgm:prSet presAssocID="{432632B4-A9E9-4CB2-A69A-F9E3FBFA052A}" presName="node" presStyleLbl="node1" presStyleIdx="0" presStyleCnt="5">
        <dgm:presLayoutVars>
          <dgm:bulletEnabled val="1"/>
        </dgm:presLayoutVars>
      </dgm:prSet>
      <dgm:spPr/>
      <dgm:t>
        <a:bodyPr/>
        <a:lstStyle/>
        <a:p>
          <a:endParaRPr lang="ru-RU"/>
        </a:p>
      </dgm:t>
    </dgm:pt>
    <dgm:pt modelId="{CF72DD73-ED07-41B8-9BCB-F6BD4E1883BA}" type="pres">
      <dgm:prSet presAssocID="{4CB6EBCB-6E41-49DA-9D74-6C60E8868490}" presName="sibTrans" presStyleCnt="0"/>
      <dgm:spPr/>
    </dgm:pt>
    <dgm:pt modelId="{FAA46A79-E9D4-4E8F-B551-4E9C1DAF507C}" type="pres">
      <dgm:prSet presAssocID="{E94A89D0-7869-4E29-9BD5-5FB0A95B85E1}" presName="node" presStyleLbl="node1" presStyleIdx="1" presStyleCnt="5" custLinFactNeighborX="27635" custLinFactNeighborY="0">
        <dgm:presLayoutVars>
          <dgm:bulletEnabled val="1"/>
        </dgm:presLayoutVars>
      </dgm:prSet>
      <dgm:spPr/>
      <dgm:t>
        <a:bodyPr/>
        <a:lstStyle/>
        <a:p>
          <a:endParaRPr lang="ru-RU"/>
        </a:p>
      </dgm:t>
    </dgm:pt>
    <dgm:pt modelId="{9C8E793D-B5D4-4908-AEE6-EBFF6BCE8D08}" type="pres">
      <dgm:prSet presAssocID="{82ED1FA5-E2ED-4461-BF76-5DA0D34C6D33}" presName="sibTrans" presStyleCnt="0"/>
      <dgm:spPr/>
    </dgm:pt>
    <dgm:pt modelId="{2E0FF51A-6987-47D7-84AD-BB7D0FE8E062}" type="pres">
      <dgm:prSet presAssocID="{EBFCC950-7D1D-407F-B7AE-A7701D7ED8B8}" presName="node" presStyleLbl="node1" presStyleIdx="2" presStyleCnt="5" custLinFactNeighborX="514" custLinFactNeighborY="0">
        <dgm:presLayoutVars>
          <dgm:bulletEnabled val="1"/>
        </dgm:presLayoutVars>
      </dgm:prSet>
      <dgm:spPr/>
      <dgm:t>
        <a:bodyPr/>
        <a:lstStyle/>
        <a:p>
          <a:endParaRPr lang="ru-RU"/>
        </a:p>
      </dgm:t>
    </dgm:pt>
    <dgm:pt modelId="{03C4F4BA-C52D-4E0C-811F-4FC04B02B4C1}" type="pres">
      <dgm:prSet presAssocID="{15349681-25F8-437A-B772-F0ACED468EFC}" presName="sibTrans" presStyleCnt="0"/>
      <dgm:spPr/>
    </dgm:pt>
    <dgm:pt modelId="{46450111-AEA9-4EC6-AEE0-B59005357005}" type="pres">
      <dgm:prSet presAssocID="{F9E54199-E666-4CE7-8C0B-7AFA1F5369C4}" presName="node" presStyleLbl="node1" presStyleIdx="3" presStyleCnt="5" custLinFactNeighborX="514" custLinFactNeighborY="0">
        <dgm:presLayoutVars>
          <dgm:bulletEnabled val="1"/>
        </dgm:presLayoutVars>
      </dgm:prSet>
      <dgm:spPr/>
      <dgm:t>
        <a:bodyPr/>
        <a:lstStyle/>
        <a:p>
          <a:endParaRPr lang="ru-RU"/>
        </a:p>
      </dgm:t>
    </dgm:pt>
    <dgm:pt modelId="{3373399C-BE3F-4D22-8DDA-1282F8964EAB}" type="pres">
      <dgm:prSet presAssocID="{808DA87D-FB53-4FE8-8A98-7DEEA76E92B7}" presName="sibTrans" presStyleCnt="0"/>
      <dgm:spPr/>
    </dgm:pt>
    <dgm:pt modelId="{FB7969D2-FF12-459B-8799-A566E6538F33}" type="pres">
      <dgm:prSet presAssocID="{6F743019-E081-444E-B485-7EDC9185C137}" presName="node" presStyleLbl="node1" presStyleIdx="4" presStyleCnt="5" custLinFactNeighborX="514" custLinFactNeighborY="0">
        <dgm:presLayoutVars>
          <dgm:bulletEnabled val="1"/>
        </dgm:presLayoutVars>
      </dgm:prSet>
      <dgm:spPr/>
      <dgm:t>
        <a:bodyPr/>
        <a:lstStyle/>
        <a:p>
          <a:endParaRPr lang="ru-RU"/>
        </a:p>
      </dgm:t>
    </dgm:pt>
  </dgm:ptLst>
  <dgm:cxnLst>
    <dgm:cxn modelId="{617E08CC-2508-45F0-BD73-E9A9E246A1B1}" type="presOf" srcId="{F9E54199-E666-4CE7-8C0B-7AFA1F5369C4}" destId="{46450111-AEA9-4EC6-AEE0-B59005357005}" srcOrd="0" destOrd="0" presId="urn:microsoft.com/office/officeart/2005/8/layout/hList6"/>
    <dgm:cxn modelId="{8F69DD7B-FC81-4135-8035-7BA5EE5DD819}" srcId="{F75E9F54-1308-4E3D-87EE-253AE60E5C71}" destId="{F9E54199-E666-4CE7-8C0B-7AFA1F5369C4}" srcOrd="3" destOrd="0" parTransId="{E06CF161-27F1-4C8B-80C1-B98E0CD276DA}" sibTransId="{808DA87D-FB53-4FE8-8A98-7DEEA76E92B7}"/>
    <dgm:cxn modelId="{149EB09E-C8AD-4E04-98E9-0B48484B6D3F}" type="presOf" srcId="{6F743019-E081-444E-B485-7EDC9185C137}" destId="{FB7969D2-FF12-459B-8799-A566E6538F33}" srcOrd="0" destOrd="0" presId="urn:microsoft.com/office/officeart/2005/8/layout/hList6"/>
    <dgm:cxn modelId="{ECF06E9D-13BF-4D42-B758-7CF22807E136}" srcId="{F75E9F54-1308-4E3D-87EE-253AE60E5C71}" destId="{432632B4-A9E9-4CB2-A69A-F9E3FBFA052A}" srcOrd="0" destOrd="0" parTransId="{DA376CC5-BB95-4100-801A-506584CA3F50}" sibTransId="{4CB6EBCB-6E41-49DA-9D74-6C60E8868490}"/>
    <dgm:cxn modelId="{39DE623E-8C9F-4B70-93A3-9535D1AB0888}" type="presOf" srcId="{432632B4-A9E9-4CB2-A69A-F9E3FBFA052A}" destId="{A120273D-03D5-4DAF-973F-A4BA3707EE25}" srcOrd="0" destOrd="0" presId="urn:microsoft.com/office/officeart/2005/8/layout/hList6"/>
    <dgm:cxn modelId="{F0F5A3C4-BF5C-4258-9027-ACED697A647A}" type="presOf" srcId="{EBFCC950-7D1D-407F-B7AE-A7701D7ED8B8}" destId="{2E0FF51A-6987-47D7-84AD-BB7D0FE8E062}" srcOrd="0" destOrd="0" presId="urn:microsoft.com/office/officeart/2005/8/layout/hList6"/>
    <dgm:cxn modelId="{03949E98-C7BF-4EA0-805B-287BC1F27D2D}" srcId="{F75E9F54-1308-4E3D-87EE-253AE60E5C71}" destId="{EBFCC950-7D1D-407F-B7AE-A7701D7ED8B8}" srcOrd="2" destOrd="0" parTransId="{E97D6C40-C7DD-405F-8CB8-88DF154F29C5}" sibTransId="{15349681-25F8-437A-B772-F0ACED468EFC}"/>
    <dgm:cxn modelId="{2E2CC91D-3482-46A1-8D76-821B6A8A1343}" type="presOf" srcId="{E94A89D0-7869-4E29-9BD5-5FB0A95B85E1}" destId="{FAA46A79-E9D4-4E8F-B551-4E9C1DAF507C}" srcOrd="0" destOrd="0" presId="urn:microsoft.com/office/officeart/2005/8/layout/hList6"/>
    <dgm:cxn modelId="{A9351611-320B-48D3-9570-5A26C1D84AEB}" srcId="{F75E9F54-1308-4E3D-87EE-253AE60E5C71}" destId="{E94A89D0-7869-4E29-9BD5-5FB0A95B85E1}" srcOrd="1" destOrd="0" parTransId="{D276B839-CFF2-4BE9-8216-3442F9AD70B0}" sibTransId="{82ED1FA5-E2ED-4461-BF76-5DA0D34C6D33}"/>
    <dgm:cxn modelId="{3A515F24-40DD-4EB4-9112-6F86544BE851}" type="presOf" srcId="{F75E9F54-1308-4E3D-87EE-253AE60E5C71}" destId="{17EED37B-9212-4F93-AAA4-EECB6E39006B}" srcOrd="0" destOrd="0" presId="urn:microsoft.com/office/officeart/2005/8/layout/hList6"/>
    <dgm:cxn modelId="{E93CD66F-556C-4802-9AB8-49128070F94E}" srcId="{F75E9F54-1308-4E3D-87EE-253AE60E5C71}" destId="{6F743019-E081-444E-B485-7EDC9185C137}" srcOrd="4" destOrd="0" parTransId="{4792468A-D389-4E31-A596-B397B08CFB7C}" sibTransId="{5B09C6C0-FF7E-48D7-BEFC-5668B837F4F9}"/>
    <dgm:cxn modelId="{CA21718F-13AE-4BAC-BB27-69795D77B5AB}" type="presParOf" srcId="{17EED37B-9212-4F93-AAA4-EECB6E39006B}" destId="{A120273D-03D5-4DAF-973F-A4BA3707EE25}" srcOrd="0" destOrd="0" presId="urn:microsoft.com/office/officeart/2005/8/layout/hList6"/>
    <dgm:cxn modelId="{2C44A56D-DB48-44A1-B241-00BCD2D8EFF5}" type="presParOf" srcId="{17EED37B-9212-4F93-AAA4-EECB6E39006B}" destId="{CF72DD73-ED07-41B8-9BCB-F6BD4E1883BA}" srcOrd="1" destOrd="0" presId="urn:microsoft.com/office/officeart/2005/8/layout/hList6"/>
    <dgm:cxn modelId="{A6DA2F62-46A5-4FC7-AC21-220EDA120648}" type="presParOf" srcId="{17EED37B-9212-4F93-AAA4-EECB6E39006B}" destId="{FAA46A79-E9D4-4E8F-B551-4E9C1DAF507C}" srcOrd="2" destOrd="0" presId="urn:microsoft.com/office/officeart/2005/8/layout/hList6"/>
    <dgm:cxn modelId="{69179B55-F371-4AD7-A4DC-2100EC09600C}" type="presParOf" srcId="{17EED37B-9212-4F93-AAA4-EECB6E39006B}" destId="{9C8E793D-B5D4-4908-AEE6-EBFF6BCE8D08}" srcOrd="3" destOrd="0" presId="urn:microsoft.com/office/officeart/2005/8/layout/hList6"/>
    <dgm:cxn modelId="{4ACD86A8-13BB-4A27-8DDB-D8C43B37A274}" type="presParOf" srcId="{17EED37B-9212-4F93-AAA4-EECB6E39006B}" destId="{2E0FF51A-6987-47D7-84AD-BB7D0FE8E062}" srcOrd="4" destOrd="0" presId="urn:microsoft.com/office/officeart/2005/8/layout/hList6"/>
    <dgm:cxn modelId="{47E8EF96-4494-47D8-A662-7C9D0FD7ABAF}" type="presParOf" srcId="{17EED37B-9212-4F93-AAA4-EECB6E39006B}" destId="{03C4F4BA-C52D-4E0C-811F-4FC04B02B4C1}" srcOrd="5" destOrd="0" presId="urn:microsoft.com/office/officeart/2005/8/layout/hList6"/>
    <dgm:cxn modelId="{6251578E-3ED3-4246-AE86-60EEE721D43D}" type="presParOf" srcId="{17EED37B-9212-4F93-AAA4-EECB6E39006B}" destId="{46450111-AEA9-4EC6-AEE0-B59005357005}" srcOrd="6" destOrd="0" presId="urn:microsoft.com/office/officeart/2005/8/layout/hList6"/>
    <dgm:cxn modelId="{D7E5F5A1-9794-4B62-94B7-06BF22D036A7}" type="presParOf" srcId="{17EED37B-9212-4F93-AAA4-EECB6E39006B}" destId="{3373399C-BE3F-4D22-8DDA-1282F8964EAB}" srcOrd="7" destOrd="0" presId="urn:microsoft.com/office/officeart/2005/8/layout/hList6"/>
    <dgm:cxn modelId="{2AE1446E-A924-414D-8E87-D0B4B30AAFC9}" type="presParOf" srcId="{17EED37B-9212-4F93-AAA4-EECB6E39006B}" destId="{FB7969D2-FF12-459B-8799-A566E6538F33}" srcOrd="8" destOrd="0" presId="urn:microsoft.com/office/officeart/2005/8/layout/hList6"/>
  </dgm:cxnLst>
  <dgm:bg/>
  <dgm:whole/>
</dgm:dataModel>
</file>

<file path=word/diagrams/data3.xml><?xml version="1.0" encoding="utf-8"?>
<dgm:dataModel xmlns:dgm="http://schemas.openxmlformats.org/drawingml/2006/diagram" xmlns:a="http://schemas.openxmlformats.org/drawingml/2006/main">
  <dgm:ptLst>
    <dgm:pt modelId="{A9DCB987-5A7A-4BFB-9877-2EF3335AD158}" type="doc">
      <dgm:prSet loTypeId="urn:microsoft.com/office/officeart/2005/8/layout/radial4" loCatId="relationship" qsTypeId="urn:microsoft.com/office/officeart/2005/8/quickstyle/simple5" qsCatId="simple" csTypeId="urn:microsoft.com/office/officeart/2005/8/colors/colorful2" csCatId="colorful" phldr="1"/>
      <dgm:spPr/>
      <dgm:t>
        <a:bodyPr/>
        <a:lstStyle/>
        <a:p>
          <a:endParaRPr lang="ru-RU"/>
        </a:p>
      </dgm:t>
    </dgm:pt>
    <dgm:pt modelId="{9BFFD164-BC6D-4CAC-AB95-3E0AD19B6CD5}">
      <dgm:prSet phldrT="[Текст]"/>
      <dgm:spPr/>
      <dgm:t>
        <a:bodyPr/>
        <a:lstStyle/>
        <a:p>
          <a:r>
            <a:rPr lang="ru-RU"/>
            <a:t>Формы работы с родителями</a:t>
          </a:r>
        </a:p>
      </dgm:t>
    </dgm:pt>
    <dgm:pt modelId="{4D24C7D0-EDEE-4769-A5B3-2CB05E3ED3E2}" type="parTrans" cxnId="{EDA7E5F1-9BD2-4418-8A46-8A9FF5F1BC88}">
      <dgm:prSet/>
      <dgm:spPr/>
      <dgm:t>
        <a:bodyPr/>
        <a:lstStyle/>
        <a:p>
          <a:endParaRPr lang="ru-RU"/>
        </a:p>
      </dgm:t>
    </dgm:pt>
    <dgm:pt modelId="{39BA9AB7-D03A-4805-8317-824E6579372D}" type="sibTrans" cxnId="{EDA7E5F1-9BD2-4418-8A46-8A9FF5F1BC88}">
      <dgm:prSet/>
      <dgm:spPr/>
      <dgm:t>
        <a:bodyPr/>
        <a:lstStyle/>
        <a:p>
          <a:endParaRPr lang="ru-RU"/>
        </a:p>
      </dgm:t>
    </dgm:pt>
    <dgm:pt modelId="{285A7287-DC15-4A3E-A378-17007F315D19}">
      <dgm:prSet phldrT="[Текст]"/>
      <dgm:spPr/>
      <dgm:t>
        <a:bodyPr/>
        <a:lstStyle/>
        <a:p>
          <a:r>
            <a:rPr lang="ru-RU">
              <a:solidFill>
                <a:sysClr val="windowText" lastClr="000000"/>
              </a:solidFill>
            </a:rPr>
            <a:t>Тренинг</a:t>
          </a:r>
        </a:p>
        <a:p>
          <a:r>
            <a:rPr lang="ru-RU">
              <a:solidFill>
                <a:sysClr val="windowText" lastClr="000000"/>
              </a:solidFill>
            </a:rPr>
            <a:t>Практикум</a:t>
          </a:r>
        </a:p>
        <a:p>
          <a:endParaRPr lang="ru-RU"/>
        </a:p>
      </dgm:t>
    </dgm:pt>
    <dgm:pt modelId="{4F2312B6-A7E8-462E-B9E4-B177E97F0A78}" type="parTrans" cxnId="{3D63A0F6-5887-4FAA-96A6-28CC06030DA7}">
      <dgm:prSet/>
      <dgm:spPr/>
      <dgm:t>
        <a:bodyPr/>
        <a:lstStyle/>
        <a:p>
          <a:endParaRPr lang="ru-RU"/>
        </a:p>
      </dgm:t>
    </dgm:pt>
    <dgm:pt modelId="{FA1021F9-B506-45B3-956C-32A9CA2AEB36}" type="sibTrans" cxnId="{3D63A0F6-5887-4FAA-96A6-28CC06030DA7}">
      <dgm:prSet/>
      <dgm:spPr/>
      <dgm:t>
        <a:bodyPr/>
        <a:lstStyle/>
        <a:p>
          <a:endParaRPr lang="ru-RU"/>
        </a:p>
      </dgm:t>
    </dgm:pt>
    <dgm:pt modelId="{8EED8ADA-3371-466B-92DE-FA36F5B36499}">
      <dgm:prSet phldrT="[Текст]"/>
      <dgm:spPr/>
      <dgm:t>
        <a:bodyPr/>
        <a:lstStyle/>
        <a:p>
          <a:r>
            <a:rPr lang="ru-RU">
              <a:solidFill>
                <a:sysClr val="windowText" lastClr="000000"/>
              </a:solidFill>
            </a:rPr>
            <a:t>Наглядная</a:t>
          </a:r>
        </a:p>
        <a:p>
          <a:r>
            <a:rPr lang="ru-RU">
              <a:solidFill>
                <a:sysClr val="windowText" lastClr="000000"/>
              </a:solidFill>
            </a:rPr>
            <a:t>агитация</a:t>
          </a:r>
        </a:p>
      </dgm:t>
    </dgm:pt>
    <dgm:pt modelId="{F9C529DE-9211-4E2A-A755-0024FBAC3463}" type="parTrans" cxnId="{0EB222F8-40ED-41CB-99E1-34B26E326D3F}">
      <dgm:prSet/>
      <dgm:spPr/>
      <dgm:t>
        <a:bodyPr/>
        <a:lstStyle/>
        <a:p>
          <a:endParaRPr lang="ru-RU"/>
        </a:p>
      </dgm:t>
    </dgm:pt>
    <dgm:pt modelId="{5FE05517-9401-4575-9DE7-DC0CFA6523AE}" type="sibTrans" cxnId="{0EB222F8-40ED-41CB-99E1-34B26E326D3F}">
      <dgm:prSet/>
      <dgm:spPr/>
      <dgm:t>
        <a:bodyPr/>
        <a:lstStyle/>
        <a:p>
          <a:endParaRPr lang="ru-RU"/>
        </a:p>
      </dgm:t>
    </dgm:pt>
    <dgm:pt modelId="{E979360F-C490-4F50-949F-A74CEC555725}">
      <dgm:prSet phldrT="[Текст]"/>
      <dgm:spPr/>
      <dgm:t>
        <a:bodyPr/>
        <a:lstStyle/>
        <a:p>
          <a:r>
            <a:rPr lang="ru-RU">
              <a:solidFill>
                <a:sysClr val="windowText" lastClr="000000"/>
              </a:solidFill>
            </a:rPr>
            <a:t>Блиц-опрос</a:t>
          </a:r>
        </a:p>
        <a:p>
          <a:r>
            <a:rPr lang="ru-RU">
              <a:solidFill>
                <a:sysClr val="windowText" lastClr="000000"/>
              </a:solidFill>
            </a:rPr>
            <a:t>Анкетирование</a:t>
          </a:r>
        </a:p>
      </dgm:t>
    </dgm:pt>
    <dgm:pt modelId="{CE63C8BE-54BF-4485-8E53-E3C57EC4E687}" type="parTrans" cxnId="{DCAEF3B9-C3C6-41D7-81BC-952B1F990BEA}">
      <dgm:prSet/>
      <dgm:spPr/>
      <dgm:t>
        <a:bodyPr/>
        <a:lstStyle/>
        <a:p>
          <a:endParaRPr lang="ru-RU"/>
        </a:p>
      </dgm:t>
    </dgm:pt>
    <dgm:pt modelId="{B0A956F6-98F0-4023-B968-1641E7A9FD51}" type="sibTrans" cxnId="{DCAEF3B9-C3C6-41D7-81BC-952B1F990BEA}">
      <dgm:prSet/>
      <dgm:spPr/>
      <dgm:t>
        <a:bodyPr/>
        <a:lstStyle/>
        <a:p>
          <a:endParaRPr lang="ru-RU"/>
        </a:p>
      </dgm:t>
    </dgm:pt>
    <dgm:pt modelId="{1DE18FC6-2DEC-489B-992C-2787FA3D7CA9}">
      <dgm:prSet phldrT="[Текст]"/>
      <dgm:spPr/>
      <dgm:t>
        <a:bodyPr/>
        <a:lstStyle/>
        <a:p>
          <a:r>
            <a:rPr lang="ru-RU">
              <a:solidFill>
                <a:sysClr val="windowText" lastClr="000000"/>
              </a:solidFill>
            </a:rPr>
            <a:t>Утренники</a:t>
          </a:r>
        </a:p>
        <a:p>
          <a:r>
            <a:rPr lang="ru-RU">
              <a:solidFill>
                <a:sysClr val="windowText" lastClr="000000"/>
              </a:solidFill>
            </a:rPr>
            <a:t>Праздники</a:t>
          </a:r>
        </a:p>
      </dgm:t>
    </dgm:pt>
    <dgm:pt modelId="{7F46F534-1590-4122-90AF-320F9A783D88}" type="parTrans" cxnId="{EECC9F97-EE64-4560-AC64-5E1FC0C0BE18}">
      <dgm:prSet/>
      <dgm:spPr/>
      <dgm:t>
        <a:bodyPr/>
        <a:lstStyle/>
        <a:p>
          <a:endParaRPr lang="ru-RU"/>
        </a:p>
      </dgm:t>
    </dgm:pt>
    <dgm:pt modelId="{8543B3C1-9809-49D7-B03D-0B1A8430012A}" type="sibTrans" cxnId="{EECC9F97-EE64-4560-AC64-5E1FC0C0BE18}">
      <dgm:prSet/>
      <dgm:spPr/>
      <dgm:t>
        <a:bodyPr/>
        <a:lstStyle/>
        <a:p>
          <a:endParaRPr lang="ru-RU"/>
        </a:p>
      </dgm:t>
    </dgm:pt>
    <dgm:pt modelId="{0FBECA5B-7F25-465F-A95D-9584034E5CC0}">
      <dgm:prSet phldrT="[Текст]"/>
      <dgm:spPr/>
      <dgm:t>
        <a:bodyPr/>
        <a:lstStyle/>
        <a:p>
          <a:endParaRPr lang="ru-RU"/>
        </a:p>
      </dgm:t>
    </dgm:pt>
    <dgm:pt modelId="{8ECCF2D0-82F7-436A-9D0F-8462D42C4C65}" type="parTrans" cxnId="{DF4E3122-2C3E-49DF-9DF5-72D11F7683BD}">
      <dgm:prSet/>
      <dgm:spPr/>
      <dgm:t>
        <a:bodyPr/>
        <a:lstStyle/>
        <a:p>
          <a:endParaRPr lang="ru-RU"/>
        </a:p>
      </dgm:t>
    </dgm:pt>
    <dgm:pt modelId="{B0468E2E-CA54-4C36-A5BA-EFA30016C469}" type="sibTrans" cxnId="{DF4E3122-2C3E-49DF-9DF5-72D11F7683BD}">
      <dgm:prSet/>
      <dgm:spPr/>
      <dgm:t>
        <a:bodyPr/>
        <a:lstStyle/>
        <a:p>
          <a:endParaRPr lang="ru-RU"/>
        </a:p>
      </dgm:t>
    </dgm:pt>
    <dgm:pt modelId="{7EA9C362-F12F-455A-A2A9-D4EF6097204B}">
      <dgm:prSet phldrT="[Текст]" custRadScaleRad="77497" custRadScaleInc="-95812"/>
      <dgm:spPr/>
      <dgm:t>
        <a:bodyPr/>
        <a:lstStyle/>
        <a:p>
          <a:endParaRPr lang="ru-RU"/>
        </a:p>
      </dgm:t>
    </dgm:pt>
    <dgm:pt modelId="{209AF313-BE84-4A2F-9190-554EB0C83520}" type="parTrans" cxnId="{77CBFF96-A98A-4377-BD4E-CC4B70816BDE}">
      <dgm:prSet/>
      <dgm:spPr/>
      <dgm:t>
        <a:bodyPr/>
        <a:lstStyle/>
        <a:p>
          <a:endParaRPr lang="ru-RU"/>
        </a:p>
      </dgm:t>
    </dgm:pt>
    <dgm:pt modelId="{B83C62F2-5B3F-4B39-949E-90EB965D13E7}" type="sibTrans" cxnId="{77CBFF96-A98A-4377-BD4E-CC4B70816BDE}">
      <dgm:prSet/>
      <dgm:spPr/>
      <dgm:t>
        <a:bodyPr/>
        <a:lstStyle/>
        <a:p>
          <a:endParaRPr lang="ru-RU"/>
        </a:p>
      </dgm:t>
    </dgm:pt>
    <dgm:pt modelId="{724C9E2E-587D-474F-83D4-506EB7E10BBC}">
      <dgm:prSet/>
      <dgm:spPr/>
      <dgm:t>
        <a:bodyPr/>
        <a:lstStyle/>
        <a:p>
          <a:r>
            <a:rPr lang="ru-RU">
              <a:solidFill>
                <a:sysClr val="windowText" lastClr="000000"/>
              </a:solidFill>
            </a:rPr>
            <a:t>Консультации</a:t>
          </a:r>
        </a:p>
        <a:p>
          <a:r>
            <a:rPr lang="ru-RU">
              <a:solidFill>
                <a:sysClr val="windowText" lastClr="000000"/>
              </a:solidFill>
            </a:rPr>
            <a:t>Семинары</a:t>
          </a:r>
        </a:p>
        <a:p>
          <a:r>
            <a:rPr lang="ru-RU">
              <a:solidFill>
                <a:sysClr val="windowText" lastClr="000000"/>
              </a:solidFill>
            </a:rPr>
            <a:t>Беседы</a:t>
          </a:r>
        </a:p>
      </dgm:t>
    </dgm:pt>
    <dgm:pt modelId="{929054B4-A86F-4D23-976C-DCD5DA9B0103}" type="parTrans" cxnId="{AD4298D6-9F8E-41D3-8962-EE55D2311032}">
      <dgm:prSet/>
      <dgm:spPr/>
      <dgm:t>
        <a:bodyPr/>
        <a:lstStyle/>
        <a:p>
          <a:endParaRPr lang="ru-RU"/>
        </a:p>
      </dgm:t>
    </dgm:pt>
    <dgm:pt modelId="{754F2DF8-2DD9-421E-B866-989B2F8B57C9}" type="sibTrans" cxnId="{AD4298D6-9F8E-41D3-8962-EE55D2311032}">
      <dgm:prSet/>
      <dgm:spPr/>
      <dgm:t>
        <a:bodyPr/>
        <a:lstStyle/>
        <a:p>
          <a:endParaRPr lang="ru-RU"/>
        </a:p>
      </dgm:t>
    </dgm:pt>
    <dgm:pt modelId="{234BEB05-BF9A-4344-ABEA-607CBA662294}">
      <dgm:prSet/>
      <dgm:spPr/>
      <dgm:t>
        <a:bodyPr/>
        <a:lstStyle/>
        <a:p>
          <a:r>
            <a:rPr lang="ru-RU">
              <a:solidFill>
                <a:sysClr val="windowText" lastClr="000000"/>
              </a:solidFill>
            </a:rPr>
            <a:t>День открытых дверей</a:t>
          </a:r>
        </a:p>
      </dgm:t>
    </dgm:pt>
    <dgm:pt modelId="{97EBB3CF-5FBE-45DA-A7D0-DA0E33F43974}" type="parTrans" cxnId="{DA1E772C-80C0-4B96-B42B-A0D81423E0E7}">
      <dgm:prSet/>
      <dgm:spPr/>
      <dgm:t>
        <a:bodyPr/>
        <a:lstStyle/>
        <a:p>
          <a:endParaRPr lang="ru-RU"/>
        </a:p>
      </dgm:t>
    </dgm:pt>
    <dgm:pt modelId="{F364A4E5-1002-4C90-B9EB-36B66DFAE146}" type="sibTrans" cxnId="{DA1E772C-80C0-4B96-B42B-A0D81423E0E7}">
      <dgm:prSet/>
      <dgm:spPr/>
      <dgm:t>
        <a:bodyPr/>
        <a:lstStyle/>
        <a:p>
          <a:endParaRPr lang="ru-RU"/>
        </a:p>
      </dgm:t>
    </dgm:pt>
    <dgm:pt modelId="{C43C5CA9-BE29-44E4-ADF0-7A570EB01BDE}">
      <dgm:prSet/>
      <dgm:spPr/>
      <dgm:t>
        <a:bodyPr/>
        <a:lstStyle/>
        <a:p>
          <a:r>
            <a:rPr lang="ru-RU">
              <a:solidFill>
                <a:sysClr val="windowText" lastClr="000000"/>
              </a:solidFill>
            </a:rPr>
            <a:t>Родительские собрания</a:t>
          </a:r>
        </a:p>
      </dgm:t>
    </dgm:pt>
    <dgm:pt modelId="{F50AE29E-409E-41F4-91C7-12B97AC142FD}" type="parTrans" cxnId="{447C0187-4DEC-41FD-B15E-6B3BD2593B71}">
      <dgm:prSet/>
      <dgm:spPr/>
      <dgm:t>
        <a:bodyPr/>
        <a:lstStyle/>
        <a:p>
          <a:endParaRPr lang="ru-RU"/>
        </a:p>
      </dgm:t>
    </dgm:pt>
    <dgm:pt modelId="{25C4FA9D-C6CE-4497-8676-7F6889526EAB}" type="sibTrans" cxnId="{447C0187-4DEC-41FD-B15E-6B3BD2593B71}">
      <dgm:prSet/>
      <dgm:spPr/>
      <dgm:t>
        <a:bodyPr/>
        <a:lstStyle/>
        <a:p>
          <a:endParaRPr lang="ru-RU"/>
        </a:p>
      </dgm:t>
    </dgm:pt>
    <dgm:pt modelId="{22BFB14F-79B9-4186-9BBE-16AFBDCD3DC8}">
      <dgm:prSet/>
      <dgm:spPr/>
      <dgm:t>
        <a:bodyPr/>
        <a:lstStyle/>
        <a:p>
          <a:r>
            <a:rPr lang="ru-RU">
              <a:solidFill>
                <a:sysClr val="windowText" lastClr="000000"/>
              </a:solidFill>
            </a:rPr>
            <a:t>Тематический вечер</a:t>
          </a:r>
        </a:p>
      </dgm:t>
    </dgm:pt>
    <dgm:pt modelId="{E18DCF5F-6853-4A20-88DA-5DF580DB07C2}" type="parTrans" cxnId="{2DE3E1B9-35B8-4C0A-A737-29795E80E81D}">
      <dgm:prSet/>
      <dgm:spPr/>
      <dgm:t>
        <a:bodyPr/>
        <a:lstStyle/>
        <a:p>
          <a:endParaRPr lang="ru-RU"/>
        </a:p>
      </dgm:t>
    </dgm:pt>
    <dgm:pt modelId="{DBE9AC9F-9871-48C9-B9E7-A7CF689A9529}" type="sibTrans" cxnId="{2DE3E1B9-35B8-4C0A-A737-29795E80E81D}">
      <dgm:prSet/>
      <dgm:spPr/>
      <dgm:t>
        <a:bodyPr/>
        <a:lstStyle/>
        <a:p>
          <a:endParaRPr lang="ru-RU"/>
        </a:p>
      </dgm:t>
    </dgm:pt>
    <dgm:pt modelId="{CDD85807-4524-4B45-A758-1FCB5A4C23EE}">
      <dgm:prSet/>
      <dgm:spPr/>
      <dgm:t>
        <a:bodyPr/>
        <a:lstStyle/>
        <a:p>
          <a:r>
            <a:rPr lang="ru-RU">
              <a:solidFill>
                <a:sysClr val="windowText" lastClr="000000"/>
              </a:solidFill>
            </a:rPr>
            <a:t>Домашние задания "Вместе с мамой, вместе с папой"</a:t>
          </a:r>
        </a:p>
      </dgm:t>
    </dgm:pt>
    <dgm:pt modelId="{08575FD5-FB90-460E-813F-0BE9172D6F62}" type="parTrans" cxnId="{BC24A3AE-43CE-45FB-B56C-8BE64F92104F}">
      <dgm:prSet/>
      <dgm:spPr/>
      <dgm:t>
        <a:bodyPr/>
        <a:lstStyle/>
        <a:p>
          <a:endParaRPr lang="ru-RU"/>
        </a:p>
      </dgm:t>
    </dgm:pt>
    <dgm:pt modelId="{5469D31F-8F33-4775-8625-27EE19A109CA}" type="sibTrans" cxnId="{BC24A3AE-43CE-45FB-B56C-8BE64F92104F}">
      <dgm:prSet/>
      <dgm:spPr/>
      <dgm:t>
        <a:bodyPr/>
        <a:lstStyle/>
        <a:p>
          <a:endParaRPr lang="ru-RU"/>
        </a:p>
      </dgm:t>
    </dgm:pt>
    <dgm:pt modelId="{B1B4A49F-B2F5-4FBC-928B-2F9E97B81BE4}" type="pres">
      <dgm:prSet presAssocID="{A9DCB987-5A7A-4BFB-9877-2EF3335AD158}" presName="cycle" presStyleCnt="0">
        <dgm:presLayoutVars>
          <dgm:chMax val="1"/>
          <dgm:dir/>
          <dgm:animLvl val="ctr"/>
          <dgm:resizeHandles val="exact"/>
        </dgm:presLayoutVars>
      </dgm:prSet>
      <dgm:spPr/>
      <dgm:t>
        <a:bodyPr/>
        <a:lstStyle/>
        <a:p>
          <a:endParaRPr lang="ru-RU"/>
        </a:p>
      </dgm:t>
    </dgm:pt>
    <dgm:pt modelId="{6B772B9D-34E7-4684-9C9F-4C384F35064E}" type="pres">
      <dgm:prSet presAssocID="{9BFFD164-BC6D-4CAC-AB95-3E0AD19B6CD5}" presName="centerShape" presStyleLbl="node0" presStyleIdx="0" presStyleCnt="1" custLinFactNeighborX="-599" custLinFactNeighborY="-21842"/>
      <dgm:spPr/>
      <dgm:t>
        <a:bodyPr/>
        <a:lstStyle/>
        <a:p>
          <a:endParaRPr lang="ru-RU"/>
        </a:p>
      </dgm:t>
    </dgm:pt>
    <dgm:pt modelId="{7E06EA85-1B6D-498B-A753-097C571686DE}" type="pres">
      <dgm:prSet presAssocID="{4F2312B6-A7E8-462E-B9E4-B177E97F0A78}" presName="parTrans" presStyleLbl="bgSibTrans2D1" presStyleIdx="0" presStyleCnt="9"/>
      <dgm:spPr/>
      <dgm:t>
        <a:bodyPr/>
        <a:lstStyle/>
        <a:p>
          <a:endParaRPr lang="ru-RU"/>
        </a:p>
      </dgm:t>
    </dgm:pt>
    <dgm:pt modelId="{D116D06F-2937-40C6-882D-5CC463461F0D}" type="pres">
      <dgm:prSet presAssocID="{285A7287-DC15-4A3E-A378-17007F315D19}" presName="node" presStyleLbl="node1" presStyleIdx="0" presStyleCnt="9" custScaleX="157941" custScaleY="136809" custRadScaleRad="86893" custRadScaleInc="-34205">
        <dgm:presLayoutVars>
          <dgm:bulletEnabled val="1"/>
        </dgm:presLayoutVars>
      </dgm:prSet>
      <dgm:spPr/>
      <dgm:t>
        <a:bodyPr/>
        <a:lstStyle/>
        <a:p>
          <a:endParaRPr lang="ru-RU"/>
        </a:p>
      </dgm:t>
    </dgm:pt>
    <dgm:pt modelId="{46957AA6-9FEC-4CDF-A57B-8EE835F5B001}" type="pres">
      <dgm:prSet presAssocID="{F9C529DE-9211-4E2A-A755-0024FBAC3463}" presName="parTrans" presStyleLbl="bgSibTrans2D1" presStyleIdx="1" presStyleCnt="9"/>
      <dgm:spPr/>
      <dgm:t>
        <a:bodyPr/>
        <a:lstStyle/>
        <a:p>
          <a:endParaRPr lang="ru-RU"/>
        </a:p>
      </dgm:t>
    </dgm:pt>
    <dgm:pt modelId="{C40FB928-B028-4B54-ACE2-51FD103404D8}" type="pres">
      <dgm:prSet presAssocID="{8EED8ADA-3371-466B-92DE-FA36F5B36499}" presName="node" presStyleLbl="node1" presStyleIdx="1" presStyleCnt="9" custScaleX="167686" custScaleY="133704" custRadScaleRad="102113" custRadScaleInc="27816">
        <dgm:presLayoutVars>
          <dgm:bulletEnabled val="1"/>
        </dgm:presLayoutVars>
      </dgm:prSet>
      <dgm:spPr/>
      <dgm:t>
        <a:bodyPr/>
        <a:lstStyle/>
        <a:p>
          <a:endParaRPr lang="ru-RU"/>
        </a:p>
      </dgm:t>
    </dgm:pt>
    <dgm:pt modelId="{0E039A88-B56F-44D2-BCDD-13C8280DAB12}" type="pres">
      <dgm:prSet presAssocID="{CE63C8BE-54BF-4485-8E53-E3C57EC4E687}" presName="parTrans" presStyleLbl="bgSibTrans2D1" presStyleIdx="2" presStyleCnt="9"/>
      <dgm:spPr/>
      <dgm:t>
        <a:bodyPr/>
        <a:lstStyle/>
        <a:p>
          <a:endParaRPr lang="ru-RU"/>
        </a:p>
      </dgm:t>
    </dgm:pt>
    <dgm:pt modelId="{FC740A7F-3D70-44E9-8960-93AC5419265E}" type="pres">
      <dgm:prSet presAssocID="{E979360F-C490-4F50-949F-A74CEC555725}" presName="node" presStyleLbl="node1" presStyleIdx="2" presStyleCnt="9" custScaleX="161665" custScaleY="134377" custRadScaleRad="126793" custRadScaleInc="384682">
        <dgm:presLayoutVars>
          <dgm:bulletEnabled val="1"/>
        </dgm:presLayoutVars>
      </dgm:prSet>
      <dgm:spPr/>
      <dgm:t>
        <a:bodyPr/>
        <a:lstStyle/>
        <a:p>
          <a:endParaRPr lang="ru-RU"/>
        </a:p>
      </dgm:t>
    </dgm:pt>
    <dgm:pt modelId="{E4F84259-EF88-4A17-8B85-26E78EC3E383}" type="pres">
      <dgm:prSet presAssocID="{7F46F534-1590-4122-90AF-320F9A783D88}" presName="parTrans" presStyleLbl="bgSibTrans2D1" presStyleIdx="3" presStyleCnt="9"/>
      <dgm:spPr/>
      <dgm:t>
        <a:bodyPr/>
        <a:lstStyle/>
        <a:p>
          <a:endParaRPr lang="ru-RU"/>
        </a:p>
      </dgm:t>
    </dgm:pt>
    <dgm:pt modelId="{BE3CA167-7F25-4C12-8413-02B1A0AA61FE}" type="pres">
      <dgm:prSet presAssocID="{1DE18FC6-2DEC-489B-992C-2787FA3D7CA9}" presName="node" presStyleLbl="node1" presStyleIdx="3" presStyleCnt="9" custScaleX="154856" custScaleY="135972" custRadScaleRad="128503" custRadScaleInc="-69209">
        <dgm:presLayoutVars>
          <dgm:bulletEnabled val="1"/>
        </dgm:presLayoutVars>
      </dgm:prSet>
      <dgm:spPr/>
      <dgm:t>
        <a:bodyPr/>
        <a:lstStyle/>
        <a:p>
          <a:endParaRPr lang="ru-RU"/>
        </a:p>
      </dgm:t>
    </dgm:pt>
    <dgm:pt modelId="{A4263D81-4F26-4205-8745-43EEC1A4FBA7}" type="pres">
      <dgm:prSet presAssocID="{929054B4-A86F-4D23-976C-DCD5DA9B0103}" presName="parTrans" presStyleLbl="bgSibTrans2D1" presStyleIdx="4" presStyleCnt="9"/>
      <dgm:spPr/>
      <dgm:t>
        <a:bodyPr/>
        <a:lstStyle/>
        <a:p>
          <a:endParaRPr lang="ru-RU"/>
        </a:p>
      </dgm:t>
    </dgm:pt>
    <dgm:pt modelId="{B43EA999-C4F7-4763-921A-EBFD14E5F063}" type="pres">
      <dgm:prSet presAssocID="{724C9E2E-587D-474F-83D4-506EB7E10BBC}" presName="node" presStyleLbl="node1" presStyleIdx="4" presStyleCnt="9" custScaleX="163476" custScaleY="132076" custRadScaleRad="52759" custRadScaleInc="622153">
        <dgm:presLayoutVars>
          <dgm:bulletEnabled val="1"/>
        </dgm:presLayoutVars>
      </dgm:prSet>
      <dgm:spPr/>
      <dgm:t>
        <a:bodyPr/>
        <a:lstStyle/>
        <a:p>
          <a:endParaRPr lang="ru-RU"/>
        </a:p>
      </dgm:t>
    </dgm:pt>
    <dgm:pt modelId="{47FF3429-B2E1-4C76-8D18-9C2E53EB8DDF}" type="pres">
      <dgm:prSet presAssocID="{97EBB3CF-5FBE-45DA-A7D0-DA0E33F43974}" presName="parTrans" presStyleLbl="bgSibTrans2D1" presStyleIdx="5" presStyleCnt="9"/>
      <dgm:spPr/>
      <dgm:t>
        <a:bodyPr/>
        <a:lstStyle/>
        <a:p>
          <a:endParaRPr lang="ru-RU"/>
        </a:p>
      </dgm:t>
    </dgm:pt>
    <dgm:pt modelId="{056E32F0-2684-4AB5-A1C1-009252352D95}" type="pres">
      <dgm:prSet presAssocID="{234BEB05-BF9A-4344-ABEA-607CBA662294}" presName="node" presStyleLbl="node1" presStyleIdx="5" presStyleCnt="9" custScaleX="158104" custScaleY="126764" custRadScaleRad="31426" custRadScaleInc="-778819">
        <dgm:presLayoutVars>
          <dgm:bulletEnabled val="1"/>
        </dgm:presLayoutVars>
      </dgm:prSet>
      <dgm:spPr/>
      <dgm:t>
        <a:bodyPr/>
        <a:lstStyle/>
        <a:p>
          <a:endParaRPr lang="ru-RU"/>
        </a:p>
      </dgm:t>
    </dgm:pt>
    <dgm:pt modelId="{E3A43427-6CAD-43A3-8B48-B5CAAA321145}" type="pres">
      <dgm:prSet presAssocID="{E18DCF5F-6853-4A20-88DA-5DF580DB07C2}" presName="parTrans" presStyleLbl="bgSibTrans2D1" presStyleIdx="6" presStyleCnt="9"/>
      <dgm:spPr/>
      <dgm:t>
        <a:bodyPr/>
        <a:lstStyle/>
        <a:p>
          <a:endParaRPr lang="ru-RU"/>
        </a:p>
      </dgm:t>
    </dgm:pt>
    <dgm:pt modelId="{8771AB40-CEA3-4435-B4C6-BEC2B35BB586}" type="pres">
      <dgm:prSet presAssocID="{22BFB14F-79B9-4186-9BBE-16AFBDCD3DC8}" presName="node" presStyleLbl="node1" presStyleIdx="6" presStyleCnt="9" custScaleX="158279" custScaleY="129320" custRadScaleRad="111084" custRadScaleInc="-232112">
        <dgm:presLayoutVars>
          <dgm:bulletEnabled val="1"/>
        </dgm:presLayoutVars>
      </dgm:prSet>
      <dgm:spPr/>
      <dgm:t>
        <a:bodyPr/>
        <a:lstStyle/>
        <a:p>
          <a:endParaRPr lang="ru-RU"/>
        </a:p>
      </dgm:t>
    </dgm:pt>
    <dgm:pt modelId="{A55F27CA-DC51-40CC-8C39-6EC74A61B28D}" type="pres">
      <dgm:prSet presAssocID="{08575FD5-FB90-460E-813F-0BE9172D6F62}" presName="parTrans" presStyleLbl="bgSibTrans2D1" presStyleIdx="7" presStyleCnt="9"/>
      <dgm:spPr/>
      <dgm:t>
        <a:bodyPr/>
        <a:lstStyle/>
        <a:p>
          <a:endParaRPr lang="ru-RU"/>
        </a:p>
      </dgm:t>
    </dgm:pt>
    <dgm:pt modelId="{224BBDE2-AB83-447A-AEC5-5A30240F2FE1}" type="pres">
      <dgm:prSet presAssocID="{CDD85807-4524-4B45-A758-1FCB5A4C23EE}" presName="node" presStyleLbl="node1" presStyleIdx="7" presStyleCnt="9" custScaleX="150486" custScaleY="126690" custRadScaleRad="92628" custRadScaleInc="92104">
        <dgm:presLayoutVars>
          <dgm:bulletEnabled val="1"/>
        </dgm:presLayoutVars>
      </dgm:prSet>
      <dgm:spPr/>
      <dgm:t>
        <a:bodyPr/>
        <a:lstStyle/>
        <a:p>
          <a:endParaRPr lang="ru-RU"/>
        </a:p>
      </dgm:t>
    </dgm:pt>
    <dgm:pt modelId="{302CF3BE-5984-475D-A3D2-9281E47096F7}" type="pres">
      <dgm:prSet presAssocID="{F50AE29E-409E-41F4-91C7-12B97AC142FD}" presName="parTrans" presStyleLbl="bgSibTrans2D1" presStyleIdx="8" presStyleCnt="9"/>
      <dgm:spPr/>
      <dgm:t>
        <a:bodyPr/>
        <a:lstStyle/>
        <a:p>
          <a:endParaRPr lang="ru-RU"/>
        </a:p>
      </dgm:t>
    </dgm:pt>
    <dgm:pt modelId="{3D0C265B-F6B8-4B26-B1B4-D9E9E672B768}" type="pres">
      <dgm:prSet presAssocID="{C43C5CA9-BE29-44E4-ADF0-7A570EB01BDE}" presName="node" presStyleLbl="node1" presStyleIdx="8" presStyleCnt="9" custScaleX="156037" custScaleY="127942" custRadScaleRad="109321" custRadScaleInc="-176099">
        <dgm:presLayoutVars>
          <dgm:bulletEnabled val="1"/>
        </dgm:presLayoutVars>
      </dgm:prSet>
      <dgm:spPr/>
      <dgm:t>
        <a:bodyPr/>
        <a:lstStyle/>
        <a:p>
          <a:endParaRPr lang="ru-RU"/>
        </a:p>
      </dgm:t>
    </dgm:pt>
  </dgm:ptLst>
  <dgm:cxnLst>
    <dgm:cxn modelId="{7DE0989E-4B42-4DB8-90A7-4886BD2C2268}" type="presOf" srcId="{A9DCB987-5A7A-4BFB-9877-2EF3335AD158}" destId="{B1B4A49F-B2F5-4FBC-928B-2F9E97B81BE4}" srcOrd="0" destOrd="0" presId="urn:microsoft.com/office/officeart/2005/8/layout/radial4"/>
    <dgm:cxn modelId="{93C64718-EEFD-4E77-8703-AE762618FF36}" type="presOf" srcId="{F9C529DE-9211-4E2A-A755-0024FBAC3463}" destId="{46957AA6-9FEC-4CDF-A57B-8EE835F5B001}" srcOrd="0" destOrd="0" presId="urn:microsoft.com/office/officeart/2005/8/layout/radial4"/>
    <dgm:cxn modelId="{2DE3E1B9-35B8-4C0A-A737-29795E80E81D}" srcId="{9BFFD164-BC6D-4CAC-AB95-3E0AD19B6CD5}" destId="{22BFB14F-79B9-4186-9BBE-16AFBDCD3DC8}" srcOrd="6" destOrd="0" parTransId="{E18DCF5F-6853-4A20-88DA-5DF580DB07C2}" sibTransId="{DBE9AC9F-9871-48C9-B9E7-A7CF689A9529}"/>
    <dgm:cxn modelId="{87348BC7-8E38-498A-863F-1BF089279F4A}" type="presOf" srcId="{E18DCF5F-6853-4A20-88DA-5DF580DB07C2}" destId="{E3A43427-6CAD-43A3-8B48-B5CAAA321145}" srcOrd="0" destOrd="0" presId="urn:microsoft.com/office/officeart/2005/8/layout/radial4"/>
    <dgm:cxn modelId="{5A2451FC-03D8-4BFF-8E12-18900B0DDCAA}" type="presOf" srcId="{724C9E2E-587D-474F-83D4-506EB7E10BBC}" destId="{B43EA999-C4F7-4763-921A-EBFD14E5F063}" srcOrd="0" destOrd="0" presId="urn:microsoft.com/office/officeart/2005/8/layout/radial4"/>
    <dgm:cxn modelId="{F6637940-3000-4C19-8401-7ABB6CE7B0BF}" type="presOf" srcId="{CE63C8BE-54BF-4485-8E53-E3C57EC4E687}" destId="{0E039A88-B56F-44D2-BCDD-13C8280DAB12}" srcOrd="0" destOrd="0" presId="urn:microsoft.com/office/officeart/2005/8/layout/radial4"/>
    <dgm:cxn modelId="{AD4298D6-9F8E-41D3-8962-EE55D2311032}" srcId="{9BFFD164-BC6D-4CAC-AB95-3E0AD19B6CD5}" destId="{724C9E2E-587D-474F-83D4-506EB7E10BBC}" srcOrd="4" destOrd="0" parTransId="{929054B4-A86F-4D23-976C-DCD5DA9B0103}" sibTransId="{754F2DF8-2DD9-421E-B866-989B2F8B57C9}"/>
    <dgm:cxn modelId="{4E1D2096-7C91-4A35-BD2E-3A67E312247B}" type="presOf" srcId="{E979360F-C490-4F50-949F-A74CEC555725}" destId="{FC740A7F-3D70-44E9-8960-93AC5419265E}" srcOrd="0" destOrd="0" presId="urn:microsoft.com/office/officeart/2005/8/layout/radial4"/>
    <dgm:cxn modelId="{A6F9FA36-00DC-4A8C-BBB3-77B2E284D9F3}" type="presOf" srcId="{CDD85807-4524-4B45-A758-1FCB5A4C23EE}" destId="{224BBDE2-AB83-447A-AEC5-5A30240F2FE1}" srcOrd="0" destOrd="0" presId="urn:microsoft.com/office/officeart/2005/8/layout/radial4"/>
    <dgm:cxn modelId="{DF4E3122-2C3E-49DF-9DF5-72D11F7683BD}" srcId="{A9DCB987-5A7A-4BFB-9877-2EF3335AD158}" destId="{0FBECA5B-7F25-465F-A95D-9584034E5CC0}" srcOrd="1" destOrd="0" parTransId="{8ECCF2D0-82F7-436A-9D0F-8462D42C4C65}" sibTransId="{B0468E2E-CA54-4C36-A5BA-EFA30016C469}"/>
    <dgm:cxn modelId="{60BA4626-5119-41D2-BB75-15AE58C73BA8}" type="presOf" srcId="{C43C5CA9-BE29-44E4-ADF0-7A570EB01BDE}" destId="{3D0C265B-F6B8-4B26-B1B4-D9E9E672B768}" srcOrd="0" destOrd="0" presId="urn:microsoft.com/office/officeart/2005/8/layout/radial4"/>
    <dgm:cxn modelId="{09DCED80-4931-4B4A-9BFF-FC5233B154E9}" type="presOf" srcId="{1DE18FC6-2DEC-489B-992C-2787FA3D7CA9}" destId="{BE3CA167-7F25-4C12-8413-02B1A0AA61FE}" srcOrd="0" destOrd="0" presId="urn:microsoft.com/office/officeart/2005/8/layout/radial4"/>
    <dgm:cxn modelId="{372AC8FC-F758-44FC-9F3A-73B65FC90F9E}" type="presOf" srcId="{4F2312B6-A7E8-462E-B9E4-B177E97F0A78}" destId="{7E06EA85-1B6D-498B-A753-097C571686DE}" srcOrd="0" destOrd="0" presId="urn:microsoft.com/office/officeart/2005/8/layout/radial4"/>
    <dgm:cxn modelId="{772DAD09-D95F-44FD-BDDD-F2E29763C8A7}" type="presOf" srcId="{285A7287-DC15-4A3E-A378-17007F315D19}" destId="{D116D06F-2937-40C6-882D-5CC463461F0D}" srcOrd="0" destOrd="0" presId="urn:microsoft.com/office/officeart/2005/8/layout/radial4"/>
    <dgm:cxn modelId="{7AFAEB20-541E-4857-8647-1286AF02D497}" type="presOf" srcId="{22BFB14F-79B9-4186-9BBE-16AFBDCD3DC8}" destId="{8771AB40-CEA3-4435-B4C6-BEC2B35BB586}" srcOrd="0" destOrd="0" presId="urn:microsoft.com/office/officeart/2005/8/layout/radial4"/>
    <dgm:cxn modelId="{EDA7E5F1-9BD2-4418-8A46-8A9FF5F1BC88}" srcId="{A9DCB987-5A7A-4BFB-9877-2EF3335AD158}" destId="{9BFFD164-BC6D-4CAC-AB95-3E0AD19B6CD5}" srcOrd="0" destOrd="0" parTransId="{4D24C7D0-EDEE-4769-A5B3-2CB05E3ED3E2}" sibTransId="{39BA9AB7-D03A-4805-8317-824E6579372D}"/>
    <dgm:cxn modelId="{145B3FC9-3CAC-41BB-B0C5-A4278B55119A}" type="presOf" srcId="{7F46F534-1590-4122-90AF-320F9A783D88}" destId="{E4F84259-EF88-4A17-8B85-26E78EC3E383}" srcOrd="0" destOrd="0" presId="urn:microsoft.com/office/officeart/2005/8/layout/radial4"/>
    <dgm:cxn modelId="{AF25D406-0BA0-46EA-8441-08BA5ACC7021}" type="presOf" srcId="{97EBB3CF-5FBE-45DA-A7D0-DA0E33F43974}" destId="{47FF3429-B2E1-4C76-8D18-9C2E53EB8DDF}" srcOrd="0" destOrd="0" presId="urn:microsoft.com/office/officeart/2005/8/layout/radial4"/>
    <dgm:cxn modelId="{447C0187-4DEC-41FD-B15E-6B3BD2593B71}" srcId="{9BFFD164-BC6D-4CAC-AB95-3E0AD19B6CD5}" destId="{C43C5CA9-BE29-44E4-ADF0-7A570EB01BDE}" srcOrd="8" destOrd="0" parTransId="{F50AE29E-409E-41F4-91C7-12B97AC142FD}" sibTransId="{25C4FA9D-C6CE-4497-8676-7F6889526EAB}"/>
    <dgm:cxn modelId="{DCAEF3B9-C3C6-41D7-81BC-952B1F990BEA}" srcId="{9BFFD164-BC6D-4CAC-AB95-3E0AD19B6CD5}" destId="{E979360F-C490-4F50-949F-A74CEC555725}" srcOrd="2" destOrd="0" parTransId="{CE63C8BE-54BF-4485-8E53-E3C57EC4E687}" sibTransId="{B0A956F6-98F0-4023-B968-1641E7A9FD51}"/>
    <dgm:cxn modelId="{A9617D19-8ACE-4F60-A7C0-E264ADDAA399}" type="presOf" srcId="{9BFFD164-BC6D-4CAC-AB95-3E0AD19B6CD5}" destId="{6B772B9D-34E7-4684-9C9F-4C384F35064E}" srcOrd="0" destOrd="0" presId="urn:microsoft.com/office/officeart/2005/8/layout/radial4"/>
    <dgm:cxn modelId="{406F0AA5-2A09-4F98-8367-51860944F155}" type="presOf" srcId="{08575FD5-FB90-460E-813F-0BE9172D6F62}" destId="{A55F27CA-DC51-40CC-8C39-6EC74A61B28D}" srcOrd="0" destOrd="0" presId="urn:microsoft.com/office/officeart/2005/8/layout/radial4"/>
    <dgm:cxn modelId="{EECC9F97-EE64-4560-AC64-5E1FC0C0BE18}" srcId="{9BFFD164-BC6D-4CAC-AB95-3E0AD19B6CD5}" destId="{1DE18FC6-2DEC-489B-992C-2787FA3D7CA9}" srcOrd="3" destOrd="0" parTransId="{7F46F534-1590-4122-90AF-320F9A783D88}" sibTransId="{8543B3C1-9809-49D7-B03D-0B1A8430012A}"/>
    <dgm:cxn modelId="{948B72AC-414A-4432-987E-1A30C09CCCF7}" type="presOf" srcId="{F50AE29E-409E-41F4-91C7-12B97AC142FD}" destId="{302CF3BE-5984-475D-A3D2-9281E47096F7}" srcOrd="0" destOrd="0" presId="urn:microsoft.com/office/officeart/2005/8/layout/radial4"/>
    <dgm:cxn modelId="{3D63A0F6-5887-4FAA-96A6-28CC06030DA7}" srcId="{9BFFD164-BC6D-4CAC-AB95-3E0AD19B6CD5}" destId="{285A7287-DC15-4A3E-A378-17007F315D19}" srcOrd="0" destOrd="0" parTransId="{4F2312B6-A7E8-462E-B9E4-B177E97F0A78}" sibTransId="{FA1021F9-B506-45B3-956C-32A9CA2AEB36}"/>
    <dgm:cxn modelId="{BC24A3AE-43CE-45FB-B56C-8BE64F92104F}" srcId="{9BFFD164-BC6D-4CAC-AB95-3E0AD19B6CD5}" destId="{CDD85807-4524-4B45-A758-1FCB5A4C23EE}" srcOrd="7" destOrd="0" parTransId="{08575FD5-FB90-460E-813F-0BE9172D6F62}" sibTransId="{5469D31F-8F33-4775-8625-27EE19A109CA}"/>
    <dgm:cxn modelId="{DA1E772C-80C0-4B96-B42B-A0D81423E0E7}" srcId="{9BFFD164-BC6D-4CAC-AB95-3E0AD19B6CD5}" destId="{234BEB05-BF9A-4344-ABEA-607CBA662294}" srcOrd="5" destOrd="0" parTransId="{97EBB3CF-5FBE-45DA-A7D0-DA0E33F43974}" sibTransId="{F364A4E5-1002-4C90-B9EB-36B66DFAE146}"/>
    <dgm:cxn modelId="{52F084C3-9BE4-492E-9AF7-D1962734F6EA}" type="presOf" srcId="{234BEB05-BF9A-4344-ABEA-607CBA662294}" destId="{056E32F0-2684-4AB5-A1C1-009252352D95}" srcOrd="0" destOrd="0" presId="urn:microsoft.com/office/officeart/2005/8/layout/radial4"/>
    <dgm:cxn modelId="{0EB222F8-40ED-41CB-99E1-34B26E326D3F}" srcId="{9BFFD164-BC6D-4CAC-AB95-3E0AD19B6CD5}" destId="{8EED8ADA-3371-466B-92DE-FA36F5B36499}" srcOrd="1" destOrd="0" parTransId="{F9C529DE-9211-4E2A-A755-0024FBAC3463}" sibTransId="{5FE05517-9401-4575-9DE7-DC0CFA6523AE}"/>
    <dgm:cxn modelId="{77CBFF96-A98A-4377-BD4E-CC4B70816BDE}" srcId="{A9DCB987-5A7A-4BFB-9877-2EF3335AD158}" destId="{7EA9C362-F12F-455A-A2A9-D4EF6097204B}" srcOrd="2" destOrd="0" parTransId="{209AF313-BE84-4A2F-9190-554EB0C83520}" sibTransId="{B83C62F2-5B3F-4B39-949E-90EB965D13E7}"/>
    <dgm:cxn modelId="{846EB51B-B0C1-4B8A-A2DF-DDCD8D301575}" type="presOf" srcId="{8EED8ADA-3371-466B-92DE-FA36F5B36499}" destId="{C40FB928-B028-4B54-ACE2-51FD103404D8}" srcOrd="0" destOrd="0" presId="urn:microsoft.com/office/officeart/2005/8/layout/radial4"/>
    <dgm:cxn modelId="{751387B1-C742-4B86-B975-9605DD7AA54F}" type="presOf" srcId="{929054B4-A86F-4D23-976C-DCD5DA9B0103}" destId="{A4263D81-4F26-4205-8745-43EEC1A4FBA7}" srcOrd="0" destOrd="0" presId="urn:microsoft.com/office/officeart/2005/8/layout/radial4"/>
    <dgm:cxn modelId="{0BA37034-07BD-4C41-84C7-D204ABCA10D7}" type="presParOf" srcId="{B1B4A49F-B2F5-4FBC-928B-2F9E97B81BE4}" destId="{6B772B9D-34E7-4684-9C9F-4C384F35064E}" srcOrd="0" destOrd="0" presId="urn:microsoft.com/office/officeart/2005/8/layout/radial4"/>
    <dgm:cxn modelId="{244BF84E-6EA2-495A-98D8-0CC83544E149}" type="presParOf" srcId="{B1B4A49F-B2F5-4FBC-928B-2F9E97B81BE4}" destId="{7E06EA85-1B6D-498B-A753-097C571686DE}" srcOrd="1" destOrd="0" presId="urn:microsoft.com/office/officeart/2005/8/layout/radial4"/>
    <dgm:cxn modelId="{E6E76F2A-A9E3-477D-9C12-4A1D657DFD16}" type="presParOf" srcId="{B1B4A49F-B2F5-4FBC-928B-2F9E97B81BE4}" destId="{D116D06F-2937-40C6-882D-5CC463461F0D}" srcOrd="2" destOrd="0" presId="urn:microsoft.com/office/officeart/2005/8/layout/radial4"/>
    <dgm:cxn modelId="{D1DA37D8-5E34-4408-846D-9545982F77F9}" type="presParOf" srcId="{B1B4A49F-B2F5-4FBC-928B-2F9E97B81BE4}" destId="{46957AA6-9FEC-4CDF-A57B-8EE835F5B001}" srcOrd="3" destOrd="0" presId="urn:microsoft.com/office/officeart/2005/8/layout/radial4"/>
    <dgm:cxn modelId="{55FF6D89-9D9A-40E9-A40A-6395DBAEC953}" type="presParOf" srcId="{B1B4A49F-B2F5-4FBC-928B-2F9E97B81BE4}" destId="{C40FB928-B028-4B54-ACE2-51FD103404D8}" srcOrd="4" destOrd="0" presId="urn:microsoft.com/office/officeart/2005/8/layout/radial4"/>
    <dgm:cxn modelId="{64CDA059-9014-4AC2-BDC9-752C8A88BD97}" type="presParOf" srcId="{B1B4A49F-B2F5-4FBC-928B-2F9E97B81BE4}" destId="{0E039A88-B56F-44D2-BCDD-13C8280DAB12}" srcOrd="5" destOrd="0" presId="urn:microsoft.com/office/officeart/2005/8/layout/radial4"/>
    <dgm:cxn modelId="{1CBAD401-7ACE-491E-9C73-4BAE8FC2AE59}" type="presParOf" srcId="{B1B4A49F-B2F5-4FBC-928B-2F9E97B81BE4}" destId="{FC740A7F-3D70-44E9-8960-93AC5419265E}" srcOrd="6" destOrd="0" presId="urn:microsoft.com/office/officeart/2005/8/layout/radial4"/>
    <dgm:cxn modelId="{394A1050-2A55-4CA6-A64F-E8E770C74468}" type="presParOf" srcId="{B1B4A49F-B2F5-4FBC-928B-2F9E97B81BE4}" destId="{E4F84259-EF88-4A17-8B85-26E78EC3E383}" srcOrd="7" destOrd="0" presId="urn:microsoft.com/office/officeart/2005/8/layout/radial4"/>
    <dgm:cxn modelId="{02DED40B-1E8D-41EF-BD53-184DEBD3CD1A}" type="presParOf" srcId="{B1B4A49F-B2F5-4FBC-928B-2F9E97B81BE4}" destId="{BE3CA167-7F25-4C12-8413-02B1A0AA61FE}" srcOrd="8" destOrd="0" presId="urn:microsoft.com/office/officeart/2005/8/layout/radial4"/>
    <dgm:cxn modelId="{CF92DF78-8CBB-4C06-8B1B-C3F4F257CBA3}" type="presParOf" srcId="{B1B4A49F-B2F5-4FBC-928B-2F9E97B81BE4}" destId="{A4263D81-4F26-4205-8745-43EEC1A4FBA7}" srcOrd="9" destOrd="0" presId="urn:microsoft.com/office/officeart/2005/8/layout/radial4"/>
    <dgm:cxn modelId="{E05A1A5C-D216-449B-9C94-955A385656A0}" type="presParOf" srcId="{B1B4A49F-B2F5-4FBC-928B-2F9E97B81BE4}" destId="{B43EA999-C4F7-4763-921A-EBFD14E5F063}" srcOrd="10" destOrd="0" presId="urn:microsoft.com/office/officeart/2005/8/layout/radial4"/>
    <dgm:cxn modelId="{94A8E1C9-0230-4877-9259-50E7B66F00BF}" type="presParOf" srcId="{B1B4A49F-B2F5-4FBC-928B-2F9E97B81BE4}" destId="{47FF3429-B2E1-4C76-8D18-9C2E53EB8DDF}" srcOrd="11" destOrd="0" presId="urn:microsoft.com/office/officeart/2005/8/layout/radial4"/>
    <dgm:cxn modelId="{FD165DA4-0D58-40BF-9D8E-05F01846BF35}" type="presParOf" srcId="{B1B4A49F-B2F5-4FBC-928B-2F9E97B81BE4}" destId="{056E32F0-2684-4AB5-A1C1-009252352D95}" srcOrd="12" destOrd="0" presId="urn:microsoft.com/office/officeart/2005/8/layout/radial4"/>
    <dgm:cxn modelId="{A8DDD496-1698-4DE3-9426-9D5154707862}" type="presParOf" srcId="{B1B4A49F-B2F5-4FBC-928B-2F9E97B81BE4}" destId="{E3A43427-6CAD-43A3-8B48-B5CAAA321145}" srcOrd="13" destOrd="0" presId="urn:microsoft.com/office/officeart/2005/8/layout/radial4"/>
    <dgm:cxn modelId="{0C714C99-95A3-48F2-B8C2-8C88916427AB}" type="presParOf" srcId="{B1B4A49F-B2F5-4FBC-928B-2F9E97B81BE4}" destId="{8771AB40-CEA3-4435-B4C6-BEC2B35BB586}" srcOrd="14" destOrd="0" presId="urn:microsoft.com/office/officeart/2005/8/layout/radial4"/>
    <dgm:cxn modelId="{9FE05C9E-987A-4034-8A10-A4914D52BE94}" type="presParOf" srcId="{B1B4A49F-B2F5-4FBC-928B-2F9E97B81BE4}" destId="{A55F27CA-DC51-40CC-8C39-6EC74A61B28D}" srcOrd="15" destOrd="0" presId="urn:microsoft.com/office/officeart/2005/8/layout/radial4"/>
    <dgm:cxn modelId="{B50A843D-CA20-4708-AB0C-7BACD0E73FD0}" type="presParOf" srcId="{B1B4A49F-B2F5-4FBC-928B-2F9E97B81BE4}" destId="{224BBDE2-AB83-447A-AEC5-5A30240F2FE1}" srcOrd="16" destOrd="0" presId="urn:microsoft.com/office/officeart/2005/8/layout/radial4"/>
    <dgm:cxn modelId="{6E254041-CACD-4D12-A10A-F578E10498C3}" type="presParOf" srcId="{B1B4A49F-B2F5-4FBC-928B-2F9E97B81BE4}" destId="{302CF3BE-5984-475D-A3D2-9281E47096F7}" srcOrd="17" destOrd="0" presId="urn:microsoft.com/office/officeart/2005/8/layout/radial4"/>
    <dgm:cxn modelId="{F86494E2-98A2-4646-BCDD-DDBE22622545}" type="presParOf" srcId="{B1B4A49F-B2F5-4FBC-928B-2F9E97B81BE4}" destId="{3D0C265B-F6B8-4B26-B1B4-D9E9E672B768}" srcOrd="18" destOrd="0" presId="urn:microsoft.com/office/officeart/2005/8/layout/radial4"/>
  </dgm:cxnLst>
  <dgm:bg/>
  <dgm:whole/>
</dgm:dataModel>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7C495-0EA1-4C23-B935-49D535A75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Pages>
  <Words>4063</Words>
  <Characters>23164</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WIN7XP</dc:creator>
  <cp:keywords/>
  <dc:description/>
  <cp:lastModifiedBy>HP</cp:lastModifiedBy>
  <cp:revision>13</cp:revision>
  <cp:lastPrinted>2012-09-06T07:47:00Z</cp:lastPrinted>
  <dcterms:created xsi:type="dcterms:W3CDTF">2012-08-16T15:50:00Z</dcterms:created>
  <dcterms:modified xsi:type="dcterms:W3CDTF">2012-09-06T07:48:00Z</dcterms:modified>
</cp:coreProperties>
</file>