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201" w:rsidRDefault="00F50201" w:rsidP="005C574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b/>
          <w:sz w:val="28"/>
          <w:szCs w:val="28"/>
          <w:lang w:eastAsia="ru-RU"/>
        </w:rPr>
        <w:t>Современные технологии на уроках музыки.</w:t>
      </w:r>
    </w:p>
    <w:p w:rsidR="005C5748" w:rsidRPr="005C5748" w:rsidRDefault="005C5748" w:rsidP="005C574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В.А. Сухомлинский свято верил, что для любого школьника можно создать такие условия, при которых учеба станет для него источником «радости, восторга, удивления». Радость в учебе, в любом виде труда школьника – от сознания достигнутого. Особенно в учебе, которая была и остается главным видом его деятельности. Радость сама по себе не приходит. Ее «горючее» - успех.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Главный смысл деятельности учителя музыки в том и состоит, чтобы создать каждому ученику ситуацию успеха в учебной и внеклассной работе. Именно учебные достижения школьника наиболее сильно окрашивают его жизнь, определяют отношения к педагогам, к родителям, к самому себе. В конечном итоге все это сказывается на нравственном развитии учеников. Творческая лаборатория каждого учителя по-своему уникальна. В деятельности каждого педагога возможны свои открытия, интересные находки, озарения. Вот как я использую ситуацию успеха на своих уроках. Смысл педагогической стратегии состоит в том, чтобы закрепить успех показом </w:t>
      </w:r>
      <w:proofErr w:type="gramStart"/>
      <w:r w:rsidRPr="005C5748">
        <w:rPr>
          <w:rFonts w:ascii="Times New Roman" w:hAnsi="Times New Roman" w:cs="Times New Roman"/>
          <w:sz w:val="28"/>
          <w:szCs w:val="28"/>
          <w:lang w:eastAsia="ru-RU"/>
        </w:rPr>
        <w:t>достигнутого</w:t>
      </w:r>
      <w:proofErr w:type="gramEnd"/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, значимостью проделанной к этому моменту работы. Для этого </w:t>
      </w:r>
      <w:proofErr w:type="gramStart"/>
      <w:r w:rsidRPr="005C5748">
        <w:rPr>
          <w:rFonts w:ascii="Times New Roman" w:hAnsi="Times New Roman" w:cs="Times New Roman"/>
          <w:sz w:val="28"/>
          <w:szCs w:val="28"/>
          <w:lang w:eastAsia="ru-RU"/>
        </w:rPr>
        <w:t>необходимы</w:t>
      </w:r>
      <w:proofErr w:type="gramEnd"/>
      <w:r w:rsidRPr="005C574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 - проявление интереса, непосредственного отношения к музыке;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активные усилия в ходе поисковых ситуаций;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увлеченность и рост музыкальных способностей;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острота слуховой наблюдательности;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интерес к импровизации, сочинению, самообразованию;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осознанное отношение к качеству музыки и ее исполнителю;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интерес к другим видам искусства.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Сочетание традиционных и новых приемов, методов, форм обучения и контроля на уроках музыки позволяет решать задачи развития и воспитания учащихся, создавая в классе особую атмосферу спокойствия, доверия, увлечения и сотворчества. Ученик из пассивного слушателя становится активным участником процесса обучения из объекта воздействия превращается в субъект.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Использование современных педагогических технологий делает обучение ярким, запоминающимся, интересным для учащихся, формируя эмоционально-положительное отношение к предмету, соответствуя реалиям сегодняшнего дня. Все вышеперечисленное позволило мне включить информационно-коммуникативные технологии в преподавание музыки. Одним из условий успешного обучения является качество используемых на уроках аудио и видеоматериалов. Применение современных технических средств обучения  позволяет добиваться хороших результатов.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Формами овладения ИКТ на уроках музыки стало выполнение тестов, проектов с электронными презентациями. При защите проектов учащиеся приобретают навыки выбора, учатся работать в коллективе, применяют 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полученные знания при изучении других предметов. Применение ИКТ для детей означает: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индивидуальное развитие и самовоспитание;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средство дополнительной мотивации к деятельности;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новый вид наглядности;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эффективное средство приобретения опыта оперирования полученной информацией.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Для учителя использование ИКТ является новыми формами, средствами обучения, воспитания и воздействия на ребенка.  Доступность и разнообразие всех компьютерных технологий (трехмерность, анимация, видео, звук) позволяют рассматривать ИКТ как учебно-развивающую сферу для творчества и самообразования.</w:t>
      </w:r>
      <w:r w:rsidR="005C57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Учитель должен осуществлять индивидуальное влияние на конкретного ученика, заинтересовывать его, пробуждать в нем неповторимую личность. В своей работе я использую технологии </w:t>
      </w:r>
      <w:proofErr w:type="spellStart"/>
      <w:r w:rsidRPr="005C5748">
        <w:rPr>
          <w:rFonts w:ascii="Times New Roman" w:hAnsi="Times New Roman" w:cs="Times New Roman"/>
          <w:sz w:val="28"/>
          <w:szCs w:val="28"/>
          <w:lang w:eastAsia="ru-RU"/>
        </w:rPr>
        <w:t>коммуникаттивно</w:t>
      </w:r>
      <w:proofErr w:type="spellEnd"/>
      <w:r w:rsidRPr="005C5748">
        <w:rPr>
          <w:rFonts w:ascii="Times New Roman" w:hAnsi="Times New Roman" w:cs="Times New Roman"/>
          <w:sz w:val="28"/>
          <w:szCs w:val="28"/>
          <w:lang w:eastAsia="ru-RU"/>
        </w:rPr>
        <w:t>-развивающего обучения в условиях личностно-ориентированного подхода к образованию. Основными задачами в личностно-ориентированном образовании являются: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оптимистический подход к ребенку и умение максимально стимулировать его развитие;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опора на познавательный интерес каждого ребенка;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создание позитивной психологической атмосферы;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 - саморазвитие личности;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- личностная направленность.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Значительное место на уроках уделяю применению здоровьесберегающих технологий. Это – ритмотерапия, арттерапия, эстетотерапия музыкального искусства для достижения комфортности душевного состояния учащихся, снятия эмоциональных стрессов, гармонизации эмоционально-интеллектуального развития личности. А так же упражнения по системе Стрельниковой и Емельянова, без которых невозможно обойтись в вокально-хоровой деятельности.</w:t>
      </w:r>
      <w:r w:rsidR="005C57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t>Условиями успешности обучения на уроках музыки являются проблематизация учебного материала, познавательная активность учащихся, связь обучения с жизнью, организация обучения как деятельности. Ребенок творит ради радости. И эта радость есть особая сила, которая питает его. Радость собственного преодоления и успеха в учебе способствует приобретению веры в себя, уверенности в своих силах, воспитывает творческую личность. Главное в деятельности учителя музыки – развиваться вместе с учениками, быть постоянно в творческом поиске</w:t>
      </w:r>
    </w:p>
    <w:p w:rsidR="00F50201" w:rsidRPr="005C5748" w:rsidRDefault="00F50201" w:rsidP="005C5748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i/>
          <w:sz w:val="28"/>
          <w:szCs w:val="28"/>
          <w:lang w:eastAsia="ru-RU"/>
        </w:rPr>
        <w:t>Методы педагогики искусства на уроках музыки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Наряду с общепедагогическими методами в педагогике музыкального образования существуют и специальные методы обучения.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Основной тезис педагогики музыкального образования: "Урок музыки - урок искусства". Это предполагает доминирование на таких уроках духовно-практического, творческого, индивидуального отношения человека к миру, 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что делает авторитарный подход и соответствующие ему методы обучения неприемлемыми. Формирование такого отношения к миру возможно в условиях воспитания творчеством, т. е. организации художественной деятельности учащегося как триединства слушания музыки, её исполнения и создания. Организация собственной творческой практики детей, по мнению известных педагогов, - надёжный путь, к развитию восприятия искусства и общения учащихся его средствами.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Специфику данного вида работы со школьниками детально исследовал Б. В. Асафьев. Основной идеей его подхода является организация своеобразных музыкальных лабораторий в средних школах, ядром которых выступает вовлечение учащихся в творческие  коллективы, вокальные и инструментальные ансамбли. Школьники, работающие в этих коллективах, могут быть из разных классов, т. к. здесь важен не возраст, а, в первую очередь, степень музыкальных способностей, заинтересованность, энтузиазм и стремление к творчеству. Однако</w:t>
      </w:r>
      <w:proofErr w:type="gramStart"/>
      <w:r w:rsidRPr="005C5748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 таких коллективов в современных условиях средней школы часто представляет значительные трудности, связанные с позицией родителей учащихся, рассматривающих школьное образование с точки зрения пользы для будущей судьбы своих детей, а также с низким уровнем общей культуры и музыкальных пристрастий учащихся. Всё это ориентирует педагога-музыканта на выбор методов работы по организации музыкального творчества школьников в средней школе.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>К таким методам Э. Б. Абдуллин и Е. В Николаева относят специальные методы</w:t>
      </w:r>
      <w:r w:rsidR="003B37E1"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C574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эмоциональной драматургии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 (автор - Д. Б. </w:t>
      </w:r>
      <w:proofErr w:type="spellStart"/>
      <w:r w:rsidRPr="005C5748">
        <w:rPr>
          <w:rFonts w:ascii="Times New Roman" w:hAnsi="Times New Roman" w:cs="Times New Roman"/>
          <w:sz w:val="28"/>
          <w:szCs w:val="28"/>
          <w:lang w:eastAsia="ru-RU"/>
        </w:rPr>
        <w:t>Кабалевский</w:t>
      </w:r>
      <w:proofErr w:type="spellEnd"/>
      <w:r w:rsidRPr="005C5748">
        <w:rPr>
          <w:rFonts w:ascii="Times New Roman" w:hAnsi="Times New Roman" w:cs="Times New Roman"/>
          <w:sz w:val="28"/>
          <w:szCs w:val="28"/>
          <w:lang w:eastAsia="ru-RU"/>
        </w:rPr>
        <w:t>), </w:t>
      </w:r>
      <w:r w:rsidRPr="005C574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создания композиций и художественного контекста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t> (автор - Л. В. Горюнова). Перечисленные методы обучения школьников музыке обладают общим свойством - все они предназначены для охвата различных видов музыкальной деятельности в создаваемых учителем целесообразных педагогических условиях, наиболее эффективных для вовлечения детей в процесс творчества. При этом данные методы могут применяться как в организации урока, выступающего своеобразным "художественным произведением" учителя и учеников, так и коллективного творческого дела во внеклассной работе. Так, метод эмоциональной драматургии предполагает наличие определённого драматургического решения в создании конкретного фрагмента педагогической реальности. Суть данного метода в том, что педагог выстраивает модель предстоящей деятельности аналогично художественному произведению, где содержание вкладывается в определённую форму, обозначаются кульминационные моменты и способы их создания. Так может быть построен и урок, и музыкальный фестиваль, и концерт, и конкурс, и т.д.  Существование данной модели допускает множество вариантов решения, зависит от музыкально-педагогической фантазии учителя, уровня музыкального и общего развития учащихся, их художественных пристрастий.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lastRenderedPageBreak/>
        <w:t>Метод создания композиций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t> (автор - Л. В. Горюнова) предполагает изучение музыкального произведения через его исполнение различными способами: хоровое и сольное пение, игру на элементарных музыкальных инструментах, движение под музыку данного произведения. Рассматриваемый метод позволяет включить в процесс творчества школьников с различным уровнем музыкальных способностей, найти каждому учащемуся тот вид деятельности, который наиболее соответствует его склонностям и интересам. Однако метод создания композиций требует от учителя особых умений, связанных с аранжировкой, переложением музыкального произведения для хорового или инструментального детского коллектива.</w:t>
      </w:r>
    </w:p>
    <w:p w:rsidR="00F50201" w:rsidRPr="005C5748" w:rsidRDefault="00F50201" w:rsidP="005C5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Метод создания художественного контекста</w:t>
      </w:r>
      <w:r w:rsidRPr="005C5748">
        <w:rPr>
          <w:rFonts w:ascii="Times New Roman" w:hAnsi="Times New Roman" w:cs="Times New Roman"/>
          <w:sz w:val="28"/>
          <w:szCs w:val="28"/>
          <w:lang w:eastAsia="ru-RU"/>
        </w:rPr>
        <w:t> (автор - Л. В. Горюнова) органично дополняет рассмотренные методы работы по организации музыкально творческой деятельности учащихся в общеобразовательной школе. Данный метод предполагает своеобразный "выход" за пределы музыки в другие виды искусства, литературу, историю, а также обращение к конкретным жизненным ситуациям. На наш взгляд, метод создания художественного контекста позволяет обеспечить ту необходимую связь музыки с жизнью, о которой пишет Б. В. Асафьев: "Лаборатория расширяет круг своих наблюдений за пределы школы и возможно детально организует обсуждение и оценку происходящих вокруг музыкально-общественных дел и проявлений музыкального творчества и исполнительства".</w:t>
      </w:r>
    </w:p>
    <w:p w:rsidR="00F50201" w:rsidRPr="005C5748" w:rsidRDefault="00F50201" w:rsidP="005C574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на основании </w:t>
      </w:r>
      <w:proofErr w:type="gramStart"/>
      <w:r w:rsidRPr="005C5748">
        <w:rPr>
          <w:rFonts w:ascii="Times New Roman" w:hAnsi="Times New Roman" w:cs="Times New Roman"/>
          <w:sz w:val="28"/>
          <w:szCs w:val="28"/>
          <w:lang w:eastAsia="ru-RU"/>
        </w:rPr>
        <w:t>вышеизложенного</w:t>
      </w:r>
      <w:proofErr w:type="gramEnd"/>
      <w:r w:rsidR="005C5748">
        <w:rPr>
          <w:rFonts w:ascii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Pr="005C5748">
        <w:rPr>
          <w:rFonts w:ascii="Times New Roman" w:hAnsi="Times New Roman" w:cs="Times New Roman"/>
          <w:sz w:val="28"/>
          <w:szCs w:val="28"/>
          <w:lang w:eastAsia="ru-RU"/>
        </w:rPr>
        <w:t xml:space="preserve"> можно сделать следующие выводы. Специфика методов, с помощью которых осуществляется музыкальное образование в средней школе, обусловлена потребностью в организации собственной музыкально творческой практики учащихся. Обращение к музыке как средству воспитания подрастающего человека основывается на понимании сущности этого вида искусства, названного Б. В. Асафьевым "искусством интонируемого смысла". Главное назначение музыки, органически сочетающей в себе все социальные функции с ведущей коммуникативной функцией, заключается в организации художественного общения детей. Оно осуществляется через объединение учащихся школы в музыкально творческой деятельности, которое даёт эффективные воспитательные результаты том случае, если данная деятельность действительно интересна и ценна для каждого, если существующая общая художественная цель значима для всех. Иными словами, музыкальное творчество, по сути, должно быть занятием радостным, увлекательным, открывать возможности общения детей средствами музыки</w:t>
      </w:r>
    </w:p>
    <w:p w:rsidR="00267533" w:rsidRDefault="00267533"/>
    <w:sectPr w:rsidR="0026753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1BE" w:rsidRDefault="005541BE" w:rsidP="005C5748">
      <w:pPr>
        <w:spacing w:after="0" w:line="240" w:lineRule="auto"/>
      </w:pPr>
      <w:r>
        <w:separator/>
      </w:r>
    </w:p>
  </w:endnote>
  <w:endnote w:type="continuationSeparator" w:id="0">
    <w:p w:rsidR="005541BE" w:rsidRDefault="005541BE" w:rsidP="005C5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6880712"/>
      <w:docPartObj>
        <w:docPartGallery w:val="Page Numbers (Bottom of Page)"/>
        <w:docPartUnique/>
      </w:docPartObj>
    </w:sdtPr>
    <w:sdtContent>
      <w:p w:rsidR="005C5748" w:rsidRDefault="005C574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C5748" w:rsidRPr="005C5748" w:rsidRDefault="005C5748">
    <w:pPr>
      <w:pStyle w:val="a6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Дайлид Валентина Викторовна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1BE" w:rsidRDefault="005541BE" w:rsidP="005C5748">
      <w:pPr>
        <w:spacing w:after="0" w:line="240" w:lineRule="auto"/>
      </w:pPr>
      <w:r>
        <w:separator/>
      </w:r>
    </w:p>
  </w:footnote>
  <w:footnote w:type="continuationSeparator" w:id="0">
    <w:p w:rsidR="005541BE" w:rsidRDefault="005541BE" w:rsidP="005C57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BCF"/>
    <w:rsid w:val="00267533"/>
    <w:rsid w:val="003B37E1"/>
    <w:rsid w:val="005541BE"/>
    <w:rsid w:val="005C5748"/>
    <w:rsid w:val="00856BCF"/>
    <w:rsid w:val="00F5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0201"/>
  </w:style>
  <w:style w:type="paragraph" w:styleId="a3">
    <w:name w:val="No Spacing"/>
    <w:uiPriority w:val="1"/>
    <w:qFormat/>
    <w:rsid w:val="005C574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C57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5748"/>
  </w:style>
  <w:style w:type="paragraph" w:styleId="a6">
    <w:name w:val="footer"/>
    <w:basedOn w:val="a"/>
    <w:link w:val="a7"/>
    <w:uiPriority w:val="99"/>
    <w:unhideWhenUsed/>
    <w:rsid w:val="005C57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57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0201"/>
  </w:style>
  <w:style w:type="paragraph" w:styleId="a3">
    <w:name w:val="No Spacing"/>
    <w:uiPriority w:val="1"/>
    <w:qFormat/>
    <w:rsid w:val="005C574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C57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5748"/>
  </w:style>
  <w:style w:type="paragraph" w:styleId="a6">
    <w:name w:val="footer"/>
    <w:basedOn w:val="a"/>
    <w:link w:val="a7"/>
    <w:uiPriority w:val="99"/>
    <w:unhideWhenUsed/>
    <w:rsid w:val="005C57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5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1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1528</Words>
  <Characters>8715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4</cp:revision>
  <dcterms:created xsi:type="dcterms:W3CDTF">2015-11-05T01:42:00Z</dcterms:created>
  <dcterms:modified xsi:type="dcterms:W3CDTF">2017-08-11T11:15:00Z</dcterms:modified>
</cp:coreProperties>
</file>