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b/>
          <w:bCs/>
          <w:color w:val="0070C0"/>
          <w:sz w:val="24"/>
          <w:szCs w:val="24"/>
        </w:rPr>
        <w:t xml:space="preserve">Действия </w:t>
      </w:r>
      <w:bookmarkStart w:id="0" w:name="_GoBack"/>
      <w:bookmarkEnd w:id="0"/>
      <w:r w:rsidR="00F12034" w:rsidRPr="00EF4E2A">
        <w:rPr>
          <w:rFonts w:ascii="Times New Roman" w:hAnsi="Times New Roman" w:cs="Times New Roman"/>
          <w:b/>
          <w:bCs/>
          <w:color w:val="0070C0"/>
          <w:sz w:val="24"/>
          <w:szCs w:val="24"/>
        </w:rPr>
        <w:t>учителя,</w:t>
      </w:r>
      <w:r w:rsidRPr="00EF4E2A">
        <w:rPr>
          <w:rFonts w:ascii="Times New Roman" w:hAnsi="Times New Roman" w:cs="Times New Roman"/>
          <w:b/>
          <w:bCs/>
          <w:color w:val="0070C0"/>
          <w:sz w:val="24"/>
          <w:szCs w:val="24"/>
        </w:rPr>
        <w:t xml:space="preserve"> </w:t>
      </w:r>
      <w:r w:rsidR="00F12034" w:rsidRPr="00EF4E2A">
        <w:rPr>
          <w:rFonts w:ascii="Times New Roman" w:hAnsi="Times New Roman" w:cs="Times New Roman"/>
          <w:b/>
          <w:bCs/>
          <w:color w:val="0070C0"/>
          <w:sz w:val="24"/>
          <w:szCs w:val="24"/>
        </w:rPr>
        <w:t>позволяющие сформировать</w:t>
      </w:r>
      <w:r w:rsidRPr="00EF4E2A">
        <w:rPr>
          <w:rFonts w:ascii="Times New Roman" w:hAnsi="Times New Roman" w:cs="Times New Roman"/>
          <w:b/>
          <w:bCs/>
          <w:color w:val="0070C0"/>
          <w:sz w:val="24"/>
          <w:szCs w:val="24"/>
        </w:rPr>
        <w:t xml:space="preserve"> универсальные учебные действия.</w:t>
      </w:r>
    </w:p>
    <w:p w:rsidR="002225FA" w:rsidRPr="00EF4E2A" w:rsidRDefault="002225FA" w:rsidP="00EF4E2A">
      <w:pPr>
        <w:pStyle w:val="ab"/>
        <w:rPr>
          <w:rFonts w:ascii="Times New Roman" w:hAnsi="Times New Roman" w:cs="Times New Roman"/>
          <w:sz w:val="24"/>
          <w:szCs w:val="24"/>
        </w:r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Учитель, создавая проблемную ситуацию, обнаруживая противоречивость или недостаточность знаний, вместе с детьми определяет цель урока.</w:t>
      </w:r>
    </w:p>
    <w:p w:rsidR="002225FA" w:rsidRPr="00EF4E2A" w:rsidRDefault="002225FA" w:rsidP="00EF4E2A">
      <w:pPr>
        <w:pStyle w:val="ab"/>
        <w:rPr>
          <w:rFonts w:ascii="Times New Roman" w:hAnsi="Times New Roman" w:cs="Times New Roman"/>
          <w:sz w:val="24"/>
          <w:szCs w:val="24"/>
        </w:r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Учитель учит ребенка ставить цели и искать пути их достижения, а также решения возникающих проблем. </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Учитель привлекает детей к открытию новых знаний. Они вместе обсуждают, для чего нужно то или иное знание, как оно пригодится в жизни.</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Учитель учит детей тем навыкам, которые им пригодятся в работе с информацией - пересказу, составлению плана, способам эффективного запоминания, знакомит с разными источниками, используемыми для поиска информации.  В ходе учебной деятельности развивается память и мышления детей. </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Учитель и ребенок общаются с позиции сотрудничества; педагог показывает, как распределять роли и обязанности, работая в коллективе. При этом я </w:t>
      </w:r>
      <w:r w:rsidR="00092749" w:rsidRPr="00EF4E2A">
        <w:rPr>
          <w:rFonts w:ascii="Times New Roman" w:hAnsi="Times New Roman" w:cs="Times New Roman"/>
          <w:sz w:val="24"/>
          <w:szCs w:val="24"/>
        </w:rPr>
        <w:t>стараюсь включать каждого</w:t>
      </w:r>
      <w:r w:rsidRPr="00EF4E2A">
        <w:rPr>
          <w:rFonts w:ascii="Times New Roman" w:hAnsi="Times New Roman" w:cs="Times New Roman"/>
          <w:sz w:val="24"/>
          <w:szCs w:val="24"/>
        </w:rPr>
        <w:t xml:space="preserve"> в учебный процесс, а также поощрять учебное сотрудничество между учениками, учениками и учителем. В совместной деятельности у учащихся формируются общечеловеческие ценности.</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Учитель обучает детей приемам работы в группах, дети вместе с учителем исследуют, как можно прийти к единому решению в работе в группах, анализируют учебные конфликты и находят совместно пути их решения.</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Учитель учит разным способам выражения своих мыслей, искусству спора, отстаивания собственного мнения, уважения мнения других.</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Учитель показывает и объясняет, за что была поставлена та или иная отметка, учит детей оценивать работу по критериям и самостоятельно выбирать критерии для оценки. Согласно этим критериям учеников учат оценивать и свою работу.</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Учитель и ученики вместе решают возникающие учебные проблемы. Ученикам дается возможность самостоятельно выбирать задания из предложенных.</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Учитель учит детей планировать свою работу и свой досуг.</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b/>
          <w:bCs/>
          <w:color w:val="0070C0"/>
          <w:sz w:val="24"/>
          <w:szCs w:val="24"/>
        </w:rPr>
        <w:t>Формирование УУД в образовательном процессе осуществляется в контексте разных учебных предметов.</w:t>
      </w:r>
    </w:p>
    <w:p w:rsidR="002225FA" w:rsidRPr="00EF4E2A" w:rsidRDefault="002225FA" w:rsidP="00EF4E2A">
      <w:pPr>
        <w:pStyle w:val="ab"/>
        <w:rPr>
          <w:rFonts w:ascii="Times New Roman" w:hAnsi="Times New Roman" w:cs="Times New Roman"/>
          <w:b/>
          <w:bCs/>
          <w:i/>
          <w:iCs/>
          <w:sz w:val="24"/>
          <w:szCs w:val="24"/>
        </w:rPr>
      </w:pPr>
      <w:r w:rsidRPr="00EF4E2A">
        <w:rPr>
          <w:rFonts w:ascii="Times New Roman" w:hAnsi="Times New Roman" w:cs="Times New Roman"/>
          <w:b/>
          <w:bCs/>
          <w:color w:val="0070C0"/>
          <w:sz w:val="24"/>
          <w:szCs w:val="24"/>
        </w:rPr>
        <w:t xml:space="preserve">Приемы и задания, используемые </w:t>
      </w:r>
      <w:proofErr w:type="gramStart"/>
      <w:r w:rsidRPr="00EF4E2A">
        <w:rPr>
          <w:rFonts w:ascii="Times New Roman" w:hAnsi="Times New Roman" w:cs="Times New Roman"/>
          <w:b/>
          <w:bCs/>
          <w:color w:val="0070C0"/>
          <w:sz w:val="24"/>
          <w:szCs w:val="24"/>
        </w:rPr>
        <w:t>для  формирования</w:t>
      </w:r>
      <w:proofErr w:type="gramEnd"/>
      <w:r w:rsidRPr="00EF4E2A">
        <w:rPr>
          <w:rFonts w:ascii="Times New Roman" w:hAnsi="Times New Roman" w:cs="Times New Roman"/>
          <w:b/>
          <w:bCs/>
          <w:color w:val="0070C0"/>
          <w:sz w:val="24"/>
          <w:szCs w:val="24"/>
        </w:rPr>
        <w:t xml:space="preserve"> УУД.</w:t>
      </w:r>
    </w:p>
    <w:p w:rsidR="002225FA" w:rsidRPr="00EF4E2A" w:rsidRDefault="002225FA" w:rsidP="00EF4E2A">
      <w:pPr>
        <w:pStyle w:val="ab"/>
        <w:rPr>
          <w:rFonts w:ascii="Times New Roman" w:hAnsi="Times New Roman" w:cs="Times New Roman"/>
          <w:b/>
          <w:bCs/>
          <w:i/>
          <w:iCs/>
          <w:sz w:val="24"/>
          <w:szCs w:val="24"/>
        </w:rPr>
      </w:pPr>
    </w:p>
    <w:p w:rsidR="002225FA" w:rsidRPr="00EF4E2A" w:rsidRDefault="002225FA" w:rsidP="00EF4E2A">
      <w:pPr>
        <w:pStyle w:val="ab"/>
        <w:rPr>
          <w:rFonts w:ascii="Times New Roman" w:hAnsi="Times New Roman" w:cs="Times New Roman"/>
          <w:b/>
          <w:bCs/>
          <w:i/>
          <w:iCs/>
          <w:sz w:val="24"/>
          <w:szCs w:val="24"/>
        </w:rPr>
      </w:pPr>
      <w:r w:rsidRPr="00EF4E2A">
        <w:rPr>
          <w:rFonts w:ascii="Times New Roman" w:hAnsi="Times New Roman" w:cs="Times New Roman"/>
          <w:b/>
          <w:bCs/>
          <w:i/>
          <w:iCs/>
          <w:sz w:val="24"/>
          <w:szCs w:val="24"/>
        </w:rPr>
        <w:t>Личностные УУД:</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 1. Психофизическая </w:t>
      </w:r>
      <w:r w:rsidR="00092749" w:rsidRPr="00EF4E2A">
        <w:rPr>
          <w:rFonts w:ascii="Times New Roman" w:hAnsi="Times New Roman" w:cs="Times New Roman"/>
          <w:sz w:val="24"/>
          <w:szCs w:val="24"/>
        </w:rPr>
        <w:t>тренировка, эмоциональный</w:t>
      </w:r>
      <w:r w:rsidRPr="00EF4E2A">
        <w:rPr>
          <w:rFonts w:ascii="Times New Roman" w:hAnsi="Times New Roman" w:cs="Times New Roman"/>
          <w:sz w:val="24"/>
          <w:szCs w:val="24"/>
        </w:rPr>
        <w:t xml:space="preserve"> настрой на урок</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-Я рада вновь видеть ваши лица, ваши глаза. И думаю, что сегодняшний урок принесет нам всем радость общения друг с другом. Успехов вам и удачи!  С каким настроением </w:t>
      </w:r>
      <w:proofErr w:type="gramStart"/>
      <w:r w:rsidRPr="00EF4E2A">
        <w:rPr>
          <w:rFonts w:ascii="Times New Roman" w:hAnsi="Times New Roman" w:cs="Times New Roman"/>
          <w:sz w:val="24"/>
          <w:szCs w:val="24"/>
        </w:rPr>
        <w:t>вы  начинаете</w:t>
      </w:r>
      <w:proofErr w:type="gramEnd"/>
      <w:r w:rsidRPr="00EF4E2A">
        <w:rPr>
          <w:rFonts w:ascii="Times New Roman" w:hAnsi="Times New Roman" w:cs="Times New Roman"/>
          <w:sz w:val="24"/>
          <w:szCs w:val="24"/>
        </w:rPr>
        <w:t xml:space="preserve"> урок? "Просигнальте" мне, пожалуйста. (Дети поднимают карточку - "настроение" в виде </w:t>
      </w:r>
      <w:proofErr w:type="gramStart"/>
      <w:r w:rsidRPr="00EF4E2A">
        <w:rPr>
          <w:rFonts w:ascii="Times New Roman" w:hAnsi="Times New Roman" w:cs="Times New Roman"/>
          <w:sz w:val="24"/>
          <w:szCs w:val="24"/>
        </w:rPr>
        <w:t>смайлика )</w:t>
      </w:r>
      <w:proofErr w:type="gramEnd"/>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2.   Короткие стишки, дающие </w:t>
      </w:r>
      <w:proofErr w:type="gramStart"/>
      <w:r w:rsidRPr="00EF4E2A">
        <w:rPr>
          <w:rFonts w:ascii="Times New Roman" w:hAnsi="Times New Roman" w:cs="Times New Roman"/>
          <w:sz w:val="24"/>
          <w:szCs w:val="24"/>
        </w:rPr>
        <w:t>положительный</w:t>
      </w:r>
      <w:proofErr w:type="gramEnd"/>
      <w:r w:rsidRPr="00EF4E2A">
        <w:rPr>
          <w:rFonts w:ascii="Times New Roman" w:hAnsi="Times New Roman" w:cs="Times New Roman"/>
          <w:sz w:val="24"/>
          <w:szCs w:val="24"/>
        </w:rPr>
        <w:t xml:space="preserve"> настрой на урок.  </w:t>
      </w:r>
      <w:proofErr w:type="gramStart"/>
      <w:r w:rsidRPr="00EF4E2A">
        <w:rPr>
          <w:rFonts w:ascii="Times New Roman" w:hAnsi="Times New Roman" w:cs="Times New Roman"/>
          <w:sz w:val="24"/>
          <w:szCs w:val="24"/>
        </w:rPr>
        <w:t>Например</w:t>
      </w:r>
      <w:proofErr w:type="gramEnd"/>
      <w:r w:rsidRPr="00EF4E2A">
        <w:rPr>
          <w:rFonts w:ascii="Times New Roman" w:hAnsi="Times New Roman" w:cs="Times New Roman"/>
          <w:sz w:val="24"/>
          <w:szCs w:val="24"/>
        </w:rPr>
        <w:t>:</w:t>
      </w:r>
    </w:p>
    <w:p w:rsidR="002225FA" w:rsidRPr="00EF4E2A" w:rsidRDefault="002225FA" w:rsidP="00EF4E2A">
      <w:pPr>
        <w:pStyle w:val="ab"/>
        <w:rPr>
          <w:rFonts w:ascii="Times New Roman" w:hAnsi="Times New Roman" w:cs="Times New Roman"/>
          <w:sz w:val="24"/>
          <w:szCs w:val="24"/>
        </w:rPr>
        <w:sectPr w:rsidR="002225FA" w:rsidRPr="00EF4E2A" w:rsidSect="00EF4E2A">
          <w:pgSz w:w="11906" w:h="16838"/>
          <w:pgMar w:top="426" w:right="851" w:bottom="1134" w:left="1701" w:header="709" w:footer="709" w:gutter="0"/>
          <w:cols w:space="708"/>
          <w:docGrid w:linePitch="360"/>
        </w:sect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Встало солнышко давно, </w:t>
      </w:r>
      <w:r w:rsidRPr="00EF4E2A">
        <w:rPr>
          <w:rFonts w:ascii="Times New Roman" w:hAnsi="Times New Roman" w:cs="Times New Roman"/>
          <w:sz w:val="24"/>
          <w:szCs w:val="24"/>
        </w:rPr>
        <w:br/>
      </w:r>
      <w:proofErr w:type="gramStart"/>
      <w:r w:rsidRPr="00EF4E2A">
        <w:rPr>
          <w:rFonts w:ascii="Times New Roman" w:hAnsi="Times New Roman" w:cs="Times New Roman"/>
          <w:sz w:val="24"/>
          <w:szCs w:val="24"/>
        </w:rPr>
        <w:t>Заглянуло</w:t>
      </w:r>
      <w:proofErr w:type="gramEnd"/>
      <w:r w:rsidRPr="00EF4E2A">
        <w:rPr>
          <w:rFonts w:ascii="Times New Roman" w:hAnsi="Times New Roman" w:cs="Times New Roman"/>
          <w:sz w:val="24"/>
          <w:szCs w:val="24"/>
        </w:rPr>
        <w:t xml:space="preserve"> к нам в окно.</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Нас оно торопит в класс, </w:t>
      </w:r>
      <w:r w:rsidRPr="00EF4E2A">
        <w:rPr>
          <w:rFonts w:ascii="Times New Roman" w:hAnsi="Times New Roman" w:cs="Times New Roman"/>
          <w:sz w:val="24"/>
          <w:szCs w:val="24"/>
        </w:rPr>
        <w:br/>
        <w:t>Математика у нас!</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Встали все у парт красиво,</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Поздоровались учтиво,</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Друг на друга посмотрели,</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Улыбнулись, тихо сели.</w:t>
      </w:r>
    </w:p>
    <w:p w:rsidR="002225FA" w:rsidRPr="00EF4E2A" w:rsidRDefault="002225FA" w:rsidP="00EF4E2A">
      <w:pPr>
        <w:pStyle w:val="ab"/>
        <w:rPr>
          <w:rFonts w:ascii="Times New Roman" w:hAnsi="Times New Roman" w:cs="Times New Roman"/>
          <w:sz w:val="24"/>
          <w:szCs w:val="24"/>
        </w:rPr>
        <w:sectPr w:rsidR="002225FA" w:rsidRPr="00EF4E2A" w:rsidSect="0055192C">
          <w:type w:val="continuous"/>
          <w:pgSz w:w="11906" w:h="16838"/>
          <w:pgMar w:top="1134" w:right="1134" w:bottom="1134" w:left="1134" w:header="708" w:footer="708" w:gutter="0"/>
          <w:cols w:num="2" w:space="708"/>
          <w:docGrid w:linePitch="360"/>
        </w:sectPr>
      </w:pPr>
    </w:p>
    <w:p w:rsidR="002225FA" w:rsidRPr="00EF4E2A" w:rsidRDefault="002225FA" w:rsidP="00EF4E2A">
      <w:pPr>
        <w:pStyle w:val="ab"/>
        <w:rPr>
          <w:rFonts w:ascii="Times New Roman" w:hAnsi="Times New Roman" w:cs="Times New Roman"/>
          <w:sz w:val="24"/>
          <w:szCs w:val="24"/>
        </w:r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  3.Первоклассникам очень нравятся соревнования, поэтому на этапе </w:t>
      </w:r>
      <w:r w:rsidRPr="00EF4E2A">
        <w:rPr>
          <w:rFonts w:ascii="Times New Roman" w:hAnsi="Times New Roman" w:cs="Times New Roman"/>
          <w:sz w:val="24"/>
          <w:szCs w:val="24"/>
        </w:rPr>
        <w:br/>
        <w:t>самоопределения можно договориться о том, что за каждое верно выполненное задание ученик получает какой-то символ, знак.</w:t>
      </w:r>
    </w:p>
    <w:p w:rsidR="002225FA" w:rsidRPr="00EF4E2A" w:rsidRDefault="002225FA" w:rsidP="00EF4E2A">
      <w:pPr>
        <w:pStyle w:val="ab"/>
        <w:rPr>
          <w:rFonts w:ascii="Times New Roman" w:hAnsi="Times New Roman" w:cs="Times New Roman"/>
          <w:sz w:val="24"/>
          <w:szCs w:val="24"/>
        </w:rPr>
      </w:pPr>
    </w:p>
    <w:p w:rsidR="002225FA" w:rsidRPr="00EF4E2A" w:rsidRDefault="002225FA" w:rsidP="00EF4E2A">
      <w:pPr>
        <w:pStyle w:val="ab"/>
        <w:rPr>
          <w:rFonts w:ascii="Times New Roman" w:hAnsi="Times New Roman" w:cs="Times New Roman"/>
          <w:b/>
          <w:bCs/>
          <w:i/>
          <w:iCs/>
          <w:sz w:val="24"/>
          <w:szCs w:val="24"/>
        </w:rPr>
      </w:pPr>
      <w:r w:rsidRPr="00EF4E2A">
        <w:rPr>
          <w:rFonts w:ascii="Times New Roman" w:hAnsi="Times New Roman" w:cs="Times New Roman"/>
          <w:sz w:val="24"/>
          <w:szCs w:val="24"/>
        </w:rPr>
        <w:t xml:space="preserve">  4. На уроках чтения часто провожу по прочитанным произведениям. Учащиеся имеют карточки с клише для выражения своего отношения к произведению. </w:t>
      </w:r>
      <w:r w:rsidRPr="00EF4E2A">
        <w:rPr>
          <w:rFonts w:ascii="Times New Roman" w:hAnsi="Times New Roman" w:cs="Times New Roman"/>
          <w:sz w:val="24"/>
          <w:szCs w:val="24"/>
        </w:rPr>
        <w:br/>
        <w:t>Я почувствовал (а) … </w:t>
      </w:r>
      <w:r w:rsidRPr="00EF4E2A">
        <w:rPr>
          <w:rFonts w:ascii="Times New Roman" w:hAnsi="Times New Roman" w:cs="Times New Roman"/>
          <w:sz w:val="24"/>
          <w:szCs w:val="24"/>
        </w:rPr>
        <w:br/>
        <w:t>Я увидел (а) … </w:t>
      </w:r>
      <w:r w:rsidRPr="00EF4E2A">
        <w:rPr>
          <w:rFonts w:ascii="Times New Roman" w:hAnsi="Times New Roman" w:cs="Times New Roman"/>
          <w:sz w:val="24"/>
          <w:szCs w:val="24"/>
        </w:rPr>
        <w:br/>
        <w:t>Я улыбнулся (ась) … </w:t>
      </w:r>
      <w:r w:rsidRPr="00EF4E2A">
        <w:rPr>
          <w:rFonts w:ascii="Times New Roman" w:hAnsi="Times New Roman" w:cs="Times New Roman"/>
          <w:sz w:val="24"/>
          <w:szCs w:val="24"/>
        </w:rPr>
        <w:br/>
        <w:t>Я вспомнил (а) … </w:t>
      </w:r>
      <w:r w:rsidRPr="00EF4E2A">
        <w:rPr>
          <w:rFonts w:ascii="Times New Roman" w:hAnsi="Times New Roman" w:cs="Times New Roman"/>
          <w:sz w:val="24"/>
          <w:szCs w:val="24"/>
        </w:rPr>
        <w:br/>
      </w:r>
      <w:r w:rsidRPr="00EF4E2A">
        <w:rPr>
          <w:rFonts w:ascii="Times New Roman" w:hAnsi="Times New Roman" w:cs="Times New Roman"/>
          <w:sz w:val="24"/>
          <w:szCs w:val="24"/>
        </w:rPr>
        <w:lastRenderedPageBreak/>
        <w:t>Мне стало грустно … </w:t>
      </w:r>
      <w:r w:rsidRPr="00EF4E2A">
        <w:rPr>
          <w:rFonts w:ascii="Times New Roman" w:hAnsi="Times New Roman" w:cs="Times New Roman"/>
          <w:sz w:val="24"/>
          <w:szCs w:val="24"/>
        </w:rPr>
        <w:br/>
        <w:t>Я бы продолжил (а) написанное так … </w:t>
      </w:r>
      <w:r w:rsidRPr="00EF4E2A">
        <w:rPr>
          <w:rFonts w:ascii="Times New Roman" w:hAnsi="Times New Roman" w:cs="Times New Roman"/>
          <w:sz w:val="24"/>
          <w:szCs w:val="24"/>
        </w:rPr>
        <w:br/>
        <w:t>Если бы я оказался (ась) в подобной ситуации, я бы действовал (а) так … </w:t>
      </w:r>
      <w:r w:rsidRPr="00EF4E2A">
        <w:rPr>
          <w:rFonts w:ascii="Times New Roman" w:hAnsi="Times New Roman" w:cs="Times New Roman"/>
          <w:sz w:val="24"/>
          <w:szCs w:val="24"/>
        </w:rPr>
        <w:br/>
        <w:t>Это произведение напомнило мне случай из моей жизни … </w:t>
      </w:r>
      <w:r w:rsidRPr="00EF4E2A">
        <w:rPr>
          <w:rFonts w:ascii="Times New Roman" w:hAnsi="Times New Roman" w:cs="Times New Roman"/>
          <w:sz w:val="24"/>
          <w:szCs w:val="24"/>
        </w:rPr>
        <w:br/>
        <w:t>Будущее героев я представляю … </w:t>
      </w:r>
      <w:r w:rsidRPr="00EF4E2A">
        <w:rPr>
          <w:rFonts w:ascii="Times New Roman" w:hAnsi="Times New Roman" w:cs="Times New Roman"/>
          <w:sz w:val="24"/>
          <w:szCs w:val="24"/>
        </w:rPr>
        <w:br/>
        <w:t>Произведение вызвало у меня чувства… </w:t>
      </w:r>
      <w:r w:rsidRPr="00EF4E2A">
        <w:rPr>
          <w:rFonts w:ascii="Times New Roman" w:hAnsi="Times New Roman" w:cs="Times New Roman"/>
          <w:sz w:val="24"/>
          <w:szCs w:val="24"/>
        </w:rPr>
        <w:br/>
      </w:r>
      <w:r w:rsidRPr="00EF4E2A">
        <w:rPr>
          <w:rFonts w:ascii="Times New Roman" w:hAnsi="Times New Roman" w:cs="Times New Roman"/>
          <w:sz w:val="24"/>
          <w:szCs w:val="24"/>
        </w:rPr>
        <w:br/>
      </w:r>
      <w:r w:rsidRPr="00EF4E2A">
        <w:rPr>
          <w:rFonts w:ascii="Times New Roman" w:hAnsi="Times New Roman" w:cs="Times New Roman"/>
          <w:b/>
          <w:bCs/>
          <w:i/>
          <w:iCs/>
          <w:sz w:val="24"/>
          <w:szCs w:val="24"/>
        </w:rPr>
        <w:t>Регулятивные УУД.</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br/>
        <w:t xml:space="preserve">  1. При объявлении темы урока, целей задача учителя состоит в том, чтобы подвести детей к самостоятельной постановке задач, при этом учащиеся должны чётко понимать границы.</w:t>
      </w:r>
      <w:r w:rsidR="00092749" w:rsidRPr="00EF4E2A">
        <w:rPr>
          <w:rFonts w:ascii="Times New Roman" w:hAnsi="Times New Roman" w:cs="Times New Roman"/>
          <w:sz w:val="24"/>
          <w:szCs w:val="24"/>
        </w:rPr>
        <w:t xml:space="preserve"> </w:t>
      </w:r>
      <w:r w:rsidRPr="00EF4E2A">
        <w:rPr>
          <w:rFonts w:ascii="Times New Roman" w:hAnsi="Times New Roman" w:cs="Times New Roman"/>
          <w:sz w:val="24"/>
          <w:szCs w:val="24"/>
        </w:rPr>
        <w:t xml:space="preserve">Так, научить детей целеполаганию, формулированию темы урока возможно через введение в урок проблемного диалога, необходимо создавать проблемную ситуацию для определения учащимися границ знания – незнания. Например, на уроке русского языка по теме «Разделительный мягкий знак» предлагаю учащимся вписать в предложения пропущенные слова «Таня … (польёт) цветы. Мы совершили … (полёт) на самолёте». Пройдя по классу и просмотрев записи в тетрадях, выписываю на доске варианты написания слов (конечно, среди них есть как верные, так и неверные). После прочтения детьми написанного, задаю вопросы: «Задание было одно? («Одно») </w:t>
      </w:r>
      <w:proofErr w:type="gramStart"/>
      <w:r w:rsidRPr="00EF4E2A">
        <w:rPr>
          <w:rFonts w:ascii="Times New Roman" w:hAnsi="Times New Roman" w:cs="Times New Roman"/>
          <w:sz w:val="24"/>
          <w:szCs w:val="24"/>
        </w:rPr>
        <w:t>А</w:t>
      </w:r>
      <w:proofErr w:type="gramEnd"/>
      <w:r w:rsidRPr="00EF4E2A">
        <w:rPr>
          <w:rFonts w:ascii="Times New Roman" w:hAnsi="Times New Roman" w:cs="Times New Roman"/>
          <w:sz w:val="24"/>
          <w:szCs w:val="24"/>
        </w:rPr>
        <w:t xml:space="preserve"> какие получились результаты? («Разные») Как думаете, почему?» Приходим к выводу, что из-за того, что чего-то ещё не знаем, и далее – не всё знаем о написании слов с мягким знаком, о его роли в словах. «Какова же цель нашей работы на уроке?» - обращаюсь к детям («Узнать больше о мягком знаке»). Продолжаю: «Для чего нам это необходимо?» («Чтобы правильно писать слова»). Так через создание проблемной ситуации и ведение проблемного диалога учащиеся </w:t>
      </w:r>
      <w:proofErr w:type="spellStart"/>
      <w:r w:rsidRPr="00EF4E2A">
        <w:rPr>
          <w:rFonts w:ascii="Times New Roman" w:hAnsi="Times New Roman" w:cs="Times New Roman"/>
          <w:sz w:val="24"/>
          <w:szCs w:val="24"/>
        </w:rPr>
        <w:t>сформулировалитему</w:t>
      </w:r>
      <w:proofErr w:type="spellEnd"/>
      <w:r w:rsidRPr="00EF4E2A">
        <w:rPr>
          <w:rFonts w:ascii="Times New Roman" w:hAnsi="Times New Roman" w:cs="Times New Roman"/>
          <w:sz w:val="24"/>
          <w:szCs w:val="24"/>
        </w:rPr>
        <w:t xml:space="preserve"> и цель урока.</w:t>
      </w:r>
    </w:p>
    <w:p w:rsidR="002225FA" w:rsidRPr="00EF4E2A" w:rsidRDefault="002225FA" w:rsidP="00EF4E2A">
      <w:pPr>
        <w:pStyle w:val="ab"/>
        <w:rPr>
          <w:rFonts w:ascii="Times New Roman" w:hAnsi="Times New Roman" w:cs="Times New Roman"/>
          <w:sz w:val="24"/>
          <w:szCs w:val="24"/>
        </w:r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     2.    Обучение оцениванию устных ответов также целесообразно начинать с первого класса. Так, предлагаю ребятам высказать своё мнение по поводу рассказанного наизусть стихотворения или прочитанного отрывка по критериям (громко – тихо, с запинками – без запинок, выразительно – нет, понравилось – нет). При этом необходимо разъяснить ребятам, что при оценивании ответов одноклассников надо, в первую очередь, отмечать положительное, а о недочётах высказаться с позиции пожеланий. В результате организации такой деятельности дети приучаются внимательно слушать говорящего, объективно оценивать его ответ. </w:t>
      </w:r>
    </w:p>
    <w:p w:rsidR="002225FA" w:rsidRPr="00EF4E2A" w:rsidRDefault="002225FA" w:rsidP="00EF4E2A">
      <w:pPr>
        <w:pStyle w:val="ab"/>
        <w:rPr>
          <w:rFonts w:ascii="Times New Roman" w:hAnsi="Times New Roman" w:cs="Times New Roman"/>
          <w:sz w:val="24"/>
          <w:szCs w:val="24"/>
        </w:r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3.   При самооценке </w:t>
      </w:r>
      <w:proofErr w:type="gramStart"/>
      <w:r w:rsidRPr="00EF4E2A">
        <w:rPr>
          <w:rFonts w:ascii="Times New Roman" w:hAnsi="Times New Roman" w:cs="Times New Roman"/>
          <w:sz w:val="24"/>
          <w:szCs w:val="24"/>
        </w:rPr>
        <w:t>работ</w:t>
      </w:r>
      <w:proofErr w:type="gramEnd"/>
      <w:r w:rsidRPr="00EF4E2A">
        <w:rPr>
          <w:rFonts w:ascii="Times New Roman" w:hAnsi="Times New Roman" w:cs="Times New Roman"/>
          <w:sz w:val="24"/>
          <w:szCs w:val="24"/>
        </w:rPr>
        <w:t xml:space="preserve"> учащихся применяю метод «</w:t>
      </w:r>
      <w:proofErr w:type="spellStart"/>
      <w:r w:rsidRPr="00EF4E2A">
        <w:rPr>
          <w:rFonts w:ascii="Times New Roman" w:hAnsi="Times New Roman" w:cs="Times New Roman"/>
          <w:sz w:val="24"/>
          <w:szCs w:val="24"/>
        </w:rPr>
        <w:t>шкалирования</w:t>
      </w:r>
      <w:proofErr w:type="spellEnd"/>
      <w:r w:rsidRPr="00EF4E2A">
        <w:rPr>
          <w:rFonts w:ascii="Times New Roman" w:hAnsi="Times New Roman" w:cs="Times New Roman"/>
          <w:sz w:val="24"/>
          <w:szCs w:val="24"/>
        </w:rPr>
        <w:t>». После решения учебной задачи предлагаю на полях начертить шкалу и оценить себя по тем или иным критериям с помощью специального значка, например, того же крестика, по определённым критериям: аккуратность, правильность, старание, трудность. После проверки такую же работу проделываю сама. Если я согласна с мнением ученика, то обвожу крестик в красный кружок. Если не согласна, ставлю свою отметку.</w:t>
      </w:r>
    </w:p>
    <w:p w:rsidR="002225FA" w:rsidRPr="00EF4E2A" w:rsidRDefault="002225FA" w:rsidP="00EF4E2A">
      <w:pPr>
        <w:pStyle w:val="ab"/>
        <w:rPr>
          <w:rFonts w:ascii="Times New Roman" w:hAnsi="Times New Roman" w:cs="Times New Roman"/>
          <w:sz w:val="24"/>
          <w:szCs w:val="24"/>
        </w:r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    4.    Применяю такую форму работы, как </w:t>
      </w:r>
      <w:proofErr w:type="spellStart"/>
      <w:r w:rsidRPr="00EF4E2A">
        <w:rPr>
          <w:rFonts w:ascii="Times New Roman" w:hAnsi="Times New Roman" w:cs="Times New Roman"/>
          <w:sz w:val="24"/>
          <w:szCs w:val="24"/>
        </w:rPr>
        <w:t>взаимооценивание</w:t>
      </w:r>
      <w:proofErr w:type="spellEnd"/>
      <w:r w:rsidRPr="00EF4E2A">
        <w:rPr>
          <w:rFonts w:ascii="Times New Roman" w:hAnsi="Times New Roman" w:cs="Times New Roman"/>
          <w:sz w:val="24"/>
          <w:szCs w:val="24"/>
        </w:rPr>
        <w:t xml:space="preserve"> письменных работ. Непременным условием организации такой работы должны стать оговоренные заранее нормы и критерии оценивания. Для ребят не составляет особого труда объективно оценить, например, арифметический или словарный диктант одноклассника.</w:t>
      </w:r>
    </w:p>
    <w:p w:rsidR="002225FA" w:rsidRPr="00EF4E2A" w:rsidRDefault="002225FA" w:rsidP="00EF4E2A">
      <w:pPr>
        <w:pStyle w:val="ab"/>
        <w:rPr>
          <w:rFonts w:ascii="Times New Roman" w:hAnsi="Times New Roman" w:cs="Times New Roman"/>
          <w:sz w:val="24"/>
          <w:szCs w:val="24"/>
        </w:r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  5.    Этап рефлексии на уроке при правильной его организации способствует формированию умения анализировать деятельности на уроке (свою, одноклассника, класса). В конце урока учащиеся отвечают на вопросы (тема урока, виды деятельности определяют содержание вопросов), после чего отмечают в листах обратной связи цветным кружком мнение о своей работе на </w:t>
      </w:r>
      <w:proofErr w:type="spellStart"/>
      <w:proofErr w:type="gramStart"/>
      <w:r w:rsidRPr="00EF4E2A">
        <w:rPr>
          <w:rFonts w:ascii="Times New Roman" w:hAnsi="Times New Roman" w:cs="Times New Roman"/>
          <w:sz w:val="24"/>
          <w:szCs w:val="24"/>
        </w:rPr>
        <w:t>уроке:Зелёный</w:t>
      </w:r>
      <w:proofErr w:type="spellEnd"/>
      <w:proofErr w:type="gramEnd"/>
      <w:r w:rsidRPr="00EF4E2A">
        <w:rPr>
          <w:rFonts w:ascii="Times New Roman" w:hAnsi="Times New Roman" w:cs="Times New Roman"/>
          <w:sz w:val="24"/>
          <w:szCs w:val="24"/>
        </w:rPr>
        <w:t xml:space="preserve"> цвет – «На уроке мне было всё понятно. Я со всеми заданиями </w:t>
      </w:r>
      <w:r w:rsidRPr="00EF4E2A">
        <w:rPr>
          <w:rFonts w:ascii="Times New Roman" w:hAnsi="Times New Roman" w:cs="Times New Roman"/>
          <w:sz w:val="24"/>
          <w:szCs w:val="24"/>
        </w:rPr>
        <w:lastRenderedPageBreak/>
        <w:t>справился самостоятельно». Жёлтый цвет – «На уроке мне почти всё было понятно. Не всё получалось сразу, но я всё равно справился с заданиями». Красный цвет – «Помогите! Мне многое непонятно! Мне требуется помощь!»</w:t>
      </w:r>
    </w:p>
    <w:p w:rsidR="002225FA" w:rsidRPr="00EF4E2A" w:rsidRDefault="002225FA" w:rsidP="00EF4E2A">
      <w:pPr>
        <w:pStyle w:val="ab"/>
        <w:rPr>
          <w:rFonts w:ascii="Times New Roman" w:hAnsi="Times New Roman" w:cs="Times New Roman"/>
          <w:b/>
          <w:bCs/>
          <w:i/>
          <w:iCs/>
          <w:sz w:val="24"/>
          <w:szCs w:val="24"/>
        </w:rPr>
      </w:pPr>
    </w:p>
    <w:p w:rsidR="002225FA" w:rsidRPr="00EF4E2A" w:rsidRDefault="002225FA" w:rsidP="00EF4E2A">
      <w:pPr>
        <w:pStyle w:val="ab"/>
        <w:rPr>
          <w:rFonts w:ascii="Times New Roman" w:hAnsi="Times New Roman" w:cs="Times New Roman"/>
          <w:b/>
          <w:bCs/>
          <w:i/>
          <w:iCs/>
          <w:sz w:val="24"/>
          <w:szCs w:val="24"/>
        </w:rPr>
      </w:pPr>
      <w:r w:rsidRPr="00EF4E2A">
        <w:rPr>
          <w:rFonts w:ascii="Times New Roman" w:hAnsi="Times New Roman" w:cs="Times New Roman"/>
          <w:b/>
          <w:bCs/>
          <w:i/>
          <w:iCs/>
          <w:sz w:val="24"/>
          <w:szCs w:val="24"/>
        </w:rPr>
        <w:t xml:space="preserve">      Познавательные УУД:</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    1.Проблемное обучение.</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  Например, на уроке окружающего мира в первом классе по теме «Кто такие птицы?» мы можем создать следующую проблемную ситуацию:</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Назовите отличительный признак птиц. (Это животные, которые умеют летать.)</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Посмотрите на слайд. Каких животных вы узнали? (Летучая мышь, бабочка, воробей, курица.)</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Что общего у этих животных? (Умеют летать.)</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Можно их отнести к одной группе? (Нет.)</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Умение летать будет отличительным признаком птиц?</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Вы что предполагали? А что получается на самом деле? Какой вопрос возникает? (Что является отличительным признаком птиц?)</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Предлагаю ученикам высказать предположение, попробовать самим ответить на проблемный вопрос, а потом проверить или уточнить ответ по учебнику. Создаётся ситуация противоречия между известным и неизвестным. Одновременно повторяются знания, необходимые для изучения нового материала. Учителю необходимо научить детей наблюдать, сравнивать, делать выводы, а это, в свою очередь, способствует подведению учащихся к умению самостоятельно добывать знания, а не получать их в готовом виде.</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При выполнении отдельных заданий тоже можно создавать проблемные ситуации.</w:t>
      </w:r>
    </w:p>
    <w:p w:rsidR="002225FA" w:rsidRPr="00EF4E2A" w:rsidRDefault="002225FA" w:rsidP="00EF4E2A">
      <w:pPr>
        <w:pStyle w:val="ab"/>
        <w:rPr>
          <w:rFonts w:ascii="Times New Roman" w:hAnsi="Times New Roman" w:cs="Times New Roman"/>
          <w:i/>
          <w:iCs/>
          <w:sz w:val="24"/>
          <w:szCs w:val="24"/>
        </w:rPr>
      </w:pPr>
      <w:proofErr w:type="spellStart"/>
      <w:r w:rsidRPr="00EF4E2A">
        <w:rPr>
          <w:rFonts w:ascii="Times New Roman" w:hAnsi="Times New Roman" w:cs="Times New Roman"/>
          <w:i/>
          <w:iCs/>
          <w:sz w:val="24"/>
          <w:szCs w:val="24"/>
        </w:rPr>
        <w:t>Щгаратрымчет</w:t>
      </w:r>
      <w:proofErr w:type="spellEnd"/>
      <w:r w:rsidRPr="00EF4E2A">
        <w:rPr>
          <w:rFonts w:ascii="Times New Roman" w:hAnsi="Times New Roman" w:cs="Times New Roman"/>
          <w:i/>
          <w:iCs/>
          <w:sz w:val="24"/>
          <w:szCs w:val="24"/>
        </w:rPr>
        <w:t xml:space="preserve"> о </w:t>
      </w:r>
      <w:proofErr w:type="spellStart"/>
      <w:r w:rsidRPr="00EF4E2A">
        <w:rPr>
          <w:rFonts w:ascii="Times New Roman" w:hAnsi="Times New Roman" w:cs="Times New Roman"/>
          <w:i/>
          <w:iCs/>
          <w:sz w:val="24"/>
          <w:szCs w:val="24"/>
        </w:rPr>
        <w:t>кряч</w:t>
      </w:r>
      <w:proofErr w:type="spellEnd"/>
      <w:r w:rsidRPr="00EF4E2A">
        <w:rPr>
          <w:rFonts w:ascii="Times New Roman" w:hAnsi="Times New Roman" w:cs="Times New Roman"/>
          <w:i/>
          <w:iCs/>
          <w:sz w:val="24"/>
          <w:szCs w:val="24"/>
        </w:rPr>
        <w:t xml:space="preserve">___ и о </w:t>
      </w:r>
      <w:proofErr w:type="spellStart"/>
      <w:r w:rsidRPr="00EF4E2A">
        <w:rPr>
          <w:rFonts w:ascii="Times New Roman" w:hAnsi="Times New Roman" w:cs="Times New Roman"/>
          <w:i/>
          <w:iCs/>
          <w:sz w:val="24"/>
          <w:szCs w:val="24"/>
        </w:rPr>
        <w:t>скич</w:t>
      </w:r>
      <w:proofErr w:type="spellEnd"/>
      <w:r w:rsidRPr="00EF4E2A">
        <w:rPr>
          <w:rFonts w:ascii="Times New Roman" w:hAnsi="Times New Roman" w:cs="Times New Roman"/>
          <w:i/>
          <w:iCs/>
          <w:sz w:val="24"/>
          <w:szCs w:val="24"/>
        </w:rPr>
        <w:t xml:space="preserve">__. </w:t>
      </w:r>
      <w:proofErr w:type="spellStart"/>
      <w:r w:rsidRPr="00EF4E2A">
        <w:rPr>
          <w:rFonts w:ascii="Times New Roman" w:hAnsi="Times New Roman" w:cs="Times New Roman"/>
          <w:i/>
          <w:iCs/>
          <w:sz w:val="24"/>
          <w:szCs w:val="24"/>
        </w:rPr>
        <w:t>Вищьзукает</w:t>
      </w:r>
      <w:proofErr w:type="spellEnd"/>
      <w:r w:rsidRPr="00EF4E2A">
        <w:rPr>
          <w:rFonts w:ascii="Times New Roman" w:hAnsi="Times New Roman" w:cs="Times New Roman"/>
          <w:i/>
          <w:iCs/>
          <w:sz w:val="24"/>
          <w:szCs w:val="24"/>
        </w:rPr>
        <w:t xml:space="preserve"> по </w:t>
      </w:r>
      <w:proofErr w:type="spellStart"/>
      <w:r w:rsidRPr="00EF4E2A">
        <w:rPr>
          <w:rFonts w:ascii="Times New Roman" w:hAnsi="Times New Roman" w:cs="Times New Roman"/>
          <w:i/>
          <w:iCs/>
          <w:sz w:val="24"/>
          <w:szCs w:val="24"/>
        </w:rPr>
        <w:t>магр</w:t>
      </w:r>
      <w:proofErr w:type="spellEnd"/>
      <w:r w:rsidRPr="00EF4E2A">
        <w:rPr>
          <w:rFonts w:ascii="Times New Roman" w:hAnsi="Times New Roman" w:cs="Times New Roman"/>
          <w:i/>
          <w:iCs/>
          <w:sz w:val="24"/>
          <w:szCs w:val="24"/>
        </w:rPr>
        <w:t xml:space="preserve">__, по </w:t>
      </w:r>
      <w:proofErr w:type="spellStart"/>
      <w:r w:rsidRPr="00EF4E2A">
        <w:rPr>
          <w:rFonts w:ascii="Times New Roman" w:hAnsi="Times New Roman" w:cs="Times New Roman"/>
          <w:i/>
          <w:iCs/>
          <w:sz w:val="24"/>
          <w:szCs w:val="24"/>
        </w:rPr>
        <w:t>жадр</w:t>
      </w:r>
      <w:proofErr w:type="spellEnd"/>
      <w:r w:rsidRPr="00EF4E2A">
        <w:rPr>
          <w:rFonts w:ascii="Times New Roman" w:hAnsi="Times New Roman" w:cs="Times New Roman"/>
          <w:i/>
          <w:iCs/>
          <w:sz w:val="24"/>
          <w:szCs w:val="24"/>
        </w:rPr>
        <w:t xml:space="preserve">__ и по тер___. От </w:t>
      </w:r>
      <w:proofErr w:type="spellStart"/>
      <w:r w:rsidRPr="00EF4E2A">
        <w:rPr>
          <w:rFonts w:ascii="Times New Roman" w:hAnsi="Times New Roman" w:cs="Times New Roman"/>
          <w:i/>
          <w:iCs/>
          <w:sz w:val="24"/>
          <w:szCs w:val="24"/>
        </w:rPr>
        <w:t>клущ</w:t>
      </w:r>
      <w:proofErr w:type="spellEnd"/>
      <w:r w:rsidRPr="00EF4E2A">
        <w:rPr>
          <w:rFonts w:ascii="Times New Roman" w:hAnsi="Times New Roman" w:cs="Times New Roman"/>
          <w:i/>
          <w:iCs/>
          <w:sz w:val="24"/>
          <w:szCs w:val="24"/>
        </w:rPr>
        <w:t xml:space="preserve">__ и от </w:t>
      </w:r>
      <w:proofErr w:type="spellStart"/>
      <w:r w:rsidRPr="00EF4E2A">
        <w:rPr>
          <w:rFonts w:ascii="Times New Roman" w:hAnsi="Times New Roman" w:cs="Times New Roman"/>
          <w:i/>
          <w:iCs/>
          <w:sz w:val="24"/>
          <w:szCs w:val="24"/>
        </w:rPr>
        <w:t>рюн</w:t>
      </w:r>
      <w:proofErr w:type="spellEnd"/>
      <w:r w:rsidRPr="00EF4E2A">
        <w:rPr>
          <w:rFonts w:ascii="Times New Roman" w:hAnsi="Times New Roman" w:cs="Times New Roman"/>
          <w:i/>
          <w:iCs/>
          <w:sz w:val="24"/>
          <w:szCs w:val="24"/>
        </w:rPr>
        <w:t xml:space="preserve">__ </w:t>
      </w:r>
      <w:proofErr w:type="spellStart"/>
      <w:r w:rsidRPr="00EF4E2A">
        <w:rPr>
          <w:rFonts w:ascii="Times New Roman" w:hAnsi="Times New Roman" w:cs="Times New Roman"/>
          <w:i/>
          <w:iCs/>
          <w:sz w:val="24"/>
          <w:szCs w:val="24"/>
        </w:rPr>
        <w:t>рыкуетопащ</w:t>
      </w:r>
      <w:proofErr w:type="spellEnd"/>
      <w:r w:rsidRPr="00EF4E2A">
        <w:rPr>
          <w:rFonts w:ascii="Times New Roman" w:hAnsi="Times New Roman" w:cs="Times New Roman"/>
          <w:i/>
          <w:iCs/>
          <w:sz w:val="24"/>
          <w:szCs w:val="24"/>
        </w:rPr>
        <w:t>.</w:t>
      </w:r>
    </w:p>
    <w:p w:rsidR="002225FA" w:rsidRPr="00EF4E2A" w:rsidRDefault="002225FA" w:rsidP="00EF4E2A">
      <w:pPr>
        <w:pStyle w:val="ab"/>
        <w:rPr>
          <w:rFonts w:ascii="Times New Roman" w:hAnsi="Times New Roman" w:cs="Times New Roman"/>
          <w:i/>
          <w:iCs/>
          <w:sz w:val="24"/>
          <w:szCs w:val="24"/>
        </w:r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2. Проектное </w:t>
      </w:r>
      <w:proofErr w:type="gramStart"/>
      <w:r w:rsidRPr="00EF4E2A">
        <w:rPr>
          <w:rFonts w:ascii="Times New Roman" w:hAnsi="Times New Roman" w:cs="Times New Roman"/>
          <w:sz w:val="24"/>
          <w:szCs w:val="24"/>
        </w:rPr>
        <w:t>обучение  представляет</w:t>
      </w:r>
      <w:proofErr w:type="gramEnd"/>
      <w:r w:rsidRPr="00EF4E2A">
        <w:rPr>
          <w:rFonts w:ascii="Times New Roman" w:hAnsi="Times New Roman" w:cs="Times New Roman"/>
          <w:sz w:val="24"/>
          <w:szCs w:val="24"/>
        </w:rPr>
        <w:t xml:space="preserve"> собой развитие идей проблемного обучения. Характерной особенностью проектной технологии является наличие значимой социальной или личной проблемы ученика, которая требует интегрированного знания, исследовательского поиска решений, проектной деятельности. Роль учителя - это роль куратора, советника, наставника, но не исполнителя.</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Цель проектного обучения: овладеть общими умениями и навыками в процессе творческой самостоятельной работы, а также развить социальное сознание. </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Творческие </w:t>
      </w:r>
      <w:proofErr w:type="gramStart"/>
      <w:r w:rsidRPr="00EF4E2A">
        <w:rPr>
          <w:rFonts w:ascii="Times New Roman" w:hAnsi="Times New Roman" w:cs="Times New Roman"/>
          <w:sz w:val="24"/>
          <w:szCs w:val="24"/>
        </w:rPr>
        <w:t>проекты  и</w:t>
      </w:r>
      <w:proofErr w:type="gramEnd"/>
      <w:r w:rsidRPr="00EF4E2A">
        <w:rPr>
          <w:rFonts w:ascii="Times New Roman" w:hAnsi="Times New Roman" w:cs="Times New Roman"/>
          <w:sz w:val="24"/>
          <w:szCs w:val="24"/>
        </w:rPr>
        <w:t xml:space="preserve"> небольшие исследования дети готовят к урокам ИКН, окружающего мира, литературного чтения.</w:t>
      </w:r>
    </w:p>
    <w:p w:rsidR="002225FA" w:rsidRPr="00EF4E2A" w:rsidRDefault="002225FA" w:rsidP="00EF4E2A">
      <w:pPr>
        <w:pStyle w:val="ab"/>
        <w:rPr>
          <w:rFonts w:ascii="Times New Roman" w:hAnsi="Times New Roman" w:cs="Times New Roman"/>
          <w:sz w:val="24"/>
          <w:szCs w:val="24"/>
        </w:r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3. Педагогические игры</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   Значение игры на уроках трудно переоценить. Здесь развивается кругозор ребенка, сообразительность. Игра дает возможность переключиться с одного вида деятельности на другой и тем самым снимать усталость, утомляемость. Игры своим содержанием, формой организации, правилами и результативностью способствуют формированию умений анализировать, сравнивать, сопоставлять. Это влияет на развитие внимания, наблюдательности, памяти, пространственных представлений, воображения.</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Например, дидактическая игра "Убери лишний вагон". (Работа в </w:t>
      </w:r>
      <w:proofErr w:type="gramStart"/>
      <w:r w:rsidRPr="00EF4E2A">
        <w:rPr>
          <w:rFonts w:ascii="Times New Roman" w:hAnsi="Times New Roman" w:cs="Times New Roman"/>
          <w:sz w:val="24"/>
          <w:szCs w:val="24"/>
        </w:rPr>
        <w:t>группах)</w:t>
      </w:r>
      <w:r w:rsidRPr="00EF4E2A">
        <w:rPr>
          <w:rFonts w:ascii="Times New Roman" w:hAnsi="Times New Roman" w:cs="Times New Roman"/>
          <w:sz w:val="24"/>
          <w:szCs w:val="24"/>
        </w:rPr>
        <w:br/>
        <w:t>Цель</w:t>
      </w:r>
      <w:proofErr w:type="gramEnd"/>
      <w:r w:rsidRPr="00EF4E2A">
        <w:rPr>
          <w:rFonts w:ascii="Times New Roman" w:hAnsi="Times New Roman" w:cs="Times New Roman"/>
          <w:sz w:val="24"/>
          <w:szCs w:val="24"/>
        </w:rPr>
        <w:t xml:space="preserve"> игры: создать условия для закрепления состава слова, учить видеть слово, отличающееся от остальных по своему составу.</w:t>
      </w:r>
      <w:r w:rsidRPr="00EF4E2A">
        <w:rPr>
          <w:rFonts w:ascii="Times New Roman" w:hAnsi="Times New Roman" w:cs="Times New Roman"/>
          <w:sz w:val="24"/>
          <w:szCs w:val="24"/>
        </w:rPr>
        <w:br/>
        <w:t xml:space="preserve">«На станцию прибыло три поезда. Каждый поезд состоит из четырех вагонов. Когда вагоны присоединяли к поезду, совершили ошибку, присоединив лишний вагон, не подходящий к этому составу (на доске появляются три поезда). Вам, ребята, необходимо найти этот лишний вагон. Сделать это вам помогут слова, написанные на каждом вагоне. </w:t>
      </w:r>
      <w:r w:rsidRPr="00EF4E2A">
        <w:rPr>
          <w:rFonts w:ascii="Times New Roman" w:hAnsi="Times New Roman" w:cs="Times New Roman"/>
          <w:sz w:val="24"/>
          <w:szCs w:val="24"/>
        </w:rPr>
        <w:br/>
        <w:t xml:space="preserve">Подсказка. Лишние слова отличаются от других слов, написанных на вагонах, по своему </w:t>
      </w:r>
      <w:proofErr w:type="spellStart"/>
      <w:r w:rsidRPr="00EF4E2A">
        <w:rPr>
          <w:rFonts w:ascii="Times New Roman" w:hAnsi="Times New Roman" w:cs="Times New Roman"/>
          <w:sz w:val="24"/>
          <w:szCs w:val="24"/>
        </w:rPr>
        <w:t>составуКаждой</w:t>
      </w:r>
      <w:proofErr w:type="spellEnd"/>
      <w:r w:rsidRPr="00EF4E2A">
        <w:rPr>
          <w:rFonts w:ascii="Times New Roman" w:hAnsi="Times New Roman" w:cs="Times New Roman"/>
          <w:sz w:val="24"/>
          <w:szCs w:val="24"/>
        </w:rPr>
        <w:t xml:space="preserve"> </w:t>
      </w:r>
      <w:proofErr w:type="gramStart"/>
      <w:r w:rsidRPr="00EF4E2A">
        <w:rPr>
          <w:rFonts w:ascii="Times New Roman" w:hAnsi="Times New Roman" w:cs="Times New Roman"/>
          <w:sz w:val="24"/>
          <w:szCs w:val="24"/>
        </w:rPr>
        <w:t>группе  достается</w:t>
      </w:r>
      <w:proofErr w:type="gramEnd"/>
      <w:r w:rsidRPr="00EF4E2A">
        <w:rPr>
          <w:rFonts w:ascii="Times New Roman" w:hAnsi="Times New Roman" w:cs="Times New Roman"/>
          <w:sz w:val="24"/>
          <w:szCs w:val="24"/>
        </w:rPr>
        <w:t xml:space="preserve"> свой поезд, прежде чем принять решение, обсудите его </w:t>
      </w:r>
      <w:r w:rsidRPr="00EF4E2A">
        <w:rPr>
          <w:rFonts w:ascii="Times New Roman" w:hAnsi="Times New Roman" w:cs="Times New Roman"/>
          <w:sz w:val="24"/>
          <w:szCs w:val="24"/>
        </w:rPr>
        <w:lastRenderedPageBreak/>
        <w:t xml:space="preserve">вместе со своим рядом, определите человека, который будет выражать общее мнение. </w:t>
      </w:r>
      <w:r w:rsidRPr="00EF4E2A">
        <w:rPr>
          <w:rFonts w:ascii="Times New Roman" w:hAnsi="Times New Roman" w:cs="Times New Roman"/>
          <w:sz w:val="24"/>
          <w:szCs w:val="24"/>
        </w:rPr>
        <w:br/>
        <w:t xml:space="preserve">Поезд № 1.    </w:t>
      </w:r>
      <w:r w:rsidRPr="00EF4E2A">
        <w:rPr>
          <w:rFonts w:ascii="Times New Roman" w:hAnsi="Times New Roman" w:cs="Times New Roman"/>
          <w:i/>
          <w:iCs/>
          <w:sz w:val="24"/>
          <w:szCs w:val="24"/>
        </w:rPr>
        <w:t>забег, заплыв, закон, запуск.</w:t>
      </w:r>
      <w:r w:rsidRPr="00EF4E2A">
        <w:rPr>
          <w:rFonts w:ascii="Times New Roman" w:hAnsi="Times New Roman" w:cs="Times New Roman"/>
          <w:sz w:val="24"/>
          <w:szCs w:val="24"/>
        </w:rPr>
        <w:br/>
        <w:t xml:space="preserve">Поезд № 2.   </w:t>
      </w:r>
      <w:r w:rsidRPr="00EF4E2A">
        <w:rPr>
          <w:rFonts w:ascii="Times New Roman" w:hAnsi="Times New Roman" w:cs="Times New Roman"/>
          <w:i/>
          <w:iCs/>
          <w:sz w:val="24"/>
          <w:szCs w:val="24"/>
        </w:rPr>
        <w:t>чайник, кофейник, молочник, веник.</w:t>
      </w:r>
      <w:r w:rsidRPr="00EF4E2A">
        <w:rPr>
          <w:rFonts w:ascii="Times New Roman" w:hAnsi="Times New Roman" w:cs="Times New Roman"/>
          <w:sz w:val="24"/>
          <w:szCs w:val="24"/>
        </w:rPr>
        <w:br/>
        <w:t xml:space="preserve">Поезд № 3.    </w:t>
      </w:r>
      <w:r w:rsidRPr="00EF4E2A">
        <w:rPr>
          <w:rFonts w:ascii="Times New Roman" w:hAnsi="Times New Roman" w:cs="Times New Roman"/>
          <w:i/>
          <w:iCs/>
          <w:sz w:val="24"/>
          <w:szCs w:val="24"/>
        </w:rPr>
        <w:t>посмотреть, победить, подумать, погрустить.</w:t>
      </w:r>
      <w:r w:rsidRPr="00EF4E2A">
        <w:rPr>
          <w:rFonts w:ascii="Times New Roman" w:hAnsi="Times New Roman" w:cs="Times New Roman"/>
          <w:sz w:val="24"/>
          <w:szCs w:val="24"/>
        </w:rPr>
        <w:br/>
        <w:t>Каждому ряду было предложено убрать лишний вагончик из своего поезда. Таким образом, учащиеся разделились на три команды. Задачей учащихся было найти слово, которое является лишним среди всех остальных. Для этого им необходимо было вспомнить состав слова, разобрать каждое слово по составу, затем, сравнив состав всех слов, найти лишнее слово, отличающееся от остальных слов по составу. У школьников формируется умение доказывать свою точку зрения, подтверждать ее выводами, полученными в процессе обсуждения в команде. В процессе игры знания усваиваются значительно лучше, а их закрепле</w:t>
      </w:r>
      <w:r w:rsidR="005F5458">
        <w:rPr>
          <w:rFonts w:ascii="Times New Roman" w:hAnsi="Times New Roman" w:cs="Times New Roman"/>
          <w:sz w:val="24"/>
          <w:szCs w:val="24"/>
        </w:rPr>
        <w:t>ние идет намного продуктивнее.</w:t>
      </w:r>
      <w:r w:rsidR="005F5458">
        <w:rPr>
          <w:rFonts w:ascii="Times New Roman" w:hAnsi="Times New Roman" w:cs="Times New Roman"/>
          <w:sz w:val="24"/>
          <w:szCs w:val="24"/>
        </w:rPr>
        <w:br/>
      </w:r>
      <w:r w:rsidRPr="00EF4E2A">
        <w:rPr>
          <w:rFonts w:ascii="Times New Roman" w:hAnsi="Times New Roman" w:cs="Times New Roman"/>
          <w:sz w:val="24"/>
          <w:szCs w:val="24"/>
        </w:rPr>
        <w:t xml:space="preserve">4.На уроках математики использую схемы-опоры для решения различных видов задач. Такие схемы хорошо использовать при составлении краткой записи. В зависимости от условия задачи она видоизменяется самим учеником. Использование данных схем приносит результаты. </w:t>
      </w:r>
    </w:p>
    <w:p w:rsidR="002225FA" w:rsidRPr="00EF4E2A" w:rsidRDefault="002225FA" w:rsidP="00EF4E2A">
      <w:pPr>
        <w:pStyle w:val="ab"/>
        <w:rPr>
          <w:rFonts w:ascii="Times New Roman" w:hAnsi="Times New Roman" w:cs="Times New Roman"/>
          <w:b/>
          <w:bCs/>
          <w:i/>
          <w:iCs/>
          <w:sz w:val="24"/>
          <w:szCs w:val="24"/>
        </w:rPr>
      </w:pPr>
      <w:r w:rsidRPr="00EF4E2A">
        <w:rPr>
          <w:rFonts w:ascii="Times New Roman" w:hAnsi="Times New Roman" w:cs="Times New Roman"/>
          <w:b/>
          <w:bCs/>
          <w:i/>
          <w:iCs/>
          <w:sz w:val="24"/>
          <w:szCs w:val="24"/>
        </w:rPr>
        <w:t>Коммуникативные УУД:</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 xml:space="preserve">1. Работа в парах или группах – форма организации деятельности учащихся на уроке, которая необходима для того, чтобы обучить сотрудничеству. При такой форме работы </w:t>
      </w:r>
      <w:r w:rsidRPr="00EF4E2A">
        <w:rPr>
          <w:rFonts w:ascii="Times New Roman" w:hAnsi="Times New Roman" w:cs="Times New Roman"/>
          <w:sz w:val="24"/>
          <w:szCs w:val="24"/>
        </w:rPr>
        <w:br/>
        <w:t>-возрастает познавательная активность и творческая самостоятельность </w:t>
      </w:r>
      <w:r w:rsidRPr="00EF4E2A">
        <w:rPr>
          <w:rFonts w:ascii="Times New Roman" w:hAnsi="Times New Roman" w:cs="Times New Roman"/>
          <w:sz w:val="24"/>
          <w:szCs w:val="24"/>
        </w:rPr>
        <w:br/>
        <w:t>учащихся; </w:t>
      </w:r>
      <w:r w:rsidRPr="00EF4E2A">
        <w:rPr>
          <w:rFonts w:ascii="Times New Roman" w:hAnsi="Times New Roman" w:cs="Times New Roman"/>
          <w:sz w:val="24"/>
          <w:szCs w:val="24"/>
        </w:rPr>
        <w:br/>
        <w:t>- возрастает сплочённость класса; </w:t>
      </w:r>
      <w:r w:rsidRPr="00EF4E2A">
        <w:rPr>
          <w:rFonts w:ascii="Times New Roman" w:hAnsi="Times New Roman" w:cs="Times New Roman"/>
          <w:sz w:val="24"/>
          <w:szCs w:val="24"/>
        </w:rPr>
        <w:br/>
        <w:t>- ученик более точно оценивает свои возможности; </w:t>
      </w:r>
      <w:r w:rsidRPr="00EF4E2A">
        <w:rPr>
          <w:rFonts w:ascii="Times New Roman" w:hAnsi="Times New Roman" w:cs="Times New Roman"/>
          <w:sz w:val="24"/>
          <w:szCs w:val="24"/>
        </w:rPr>
        <w:br/>
        <w:t>- дети приобретают навыки, необходимые для жизни в обществе: ответственность, такт и так далее; </w:t>
      </w:r>
      <w:r w:rsidRPr="00EF4E2A">
        <w:rPr>
          <w:rFonts w:ascii="Times New Roman" w:hAnsi="Times New Roman" w:cs="Times New Roman"/>
          <w:sz w:val="24"/>
          <w:szCs w:val="24"/>
        </w:rPr>
        <w:br/>
        <w:t>-формируется умение решать конфликтные ситуации, умение слушать собеседника, умение эмоционально сопереживать, умение работать в группе. </w:t>
      </w:r>
      <w:r w:rsidRPr="00EF4E2A">
        <w:rPr>
          <w:rFonts w:ascii="Times New Roman" w:hAnsi="Times New Roman" w:cs="Times New Roman"/>
          <w:sz w:val="24"/>
          <w:szCs w:val="24"/>
        </w:rPr>
        <w:br/>
        <w:t>Групповая поддержка вызывает чувство защищенности, и даже самые робкие и тревожные дети преодолевают страх. </w:t>
      </w:r>
    </w:p>
    <w:p w:rsidR="002225FA" w:rsidRPr="00EF4E2A" w:rsidRDefault="002225FA" w:rsidP="00EF4E2A">
      <w:pPr>
        <w:pStyle w:val="ab"/>
        <w:rPr>
          <w:rFonts w:ascii="Times New Roman" w:hAnsi="Times New Roman" w:cs="Times New Roman"/>
          <w:sz w:val="24"/>
          <w:szCs w:val="24"/>
        </w:r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2.В процессе изучения учебных дисциплин формируются речевые умения: дети учатся высказывать суждения с использованием терминов и понятий, формулировать вопросы и ответы в ходе выполнения заданий, доказательства верности или неверности выполненного действия, обосновывают этапы решения учебной задачи.</w:t>
      </w:r>
    </w:p>
    <w:p w:rsidR="002225FA" w:rsidRPr="00EF4E2A" w:rsidRDefault="002225FA" w:rsidP="00EF4E2A">
      <w:pPr>
        <w:pStyle w:val="ab"/>
        <w:rPr>
          <w:rFonts w:ascii="Times New Roman" w:hAnsi="Times New Roman" w:cs="Times New Roman"/>
          <w:sz w:val="24"/>
          <w:szCs w:val="24"/>
        </w:r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3.Речевые упражнения «Придумай продолжение текста»</w:t>
      </w:r>
    </w:p>
    <w:p w:rsidR="002225FA" w:rsidRPr="00EF4E2A" w:rsidRDefault="002225FA" w:rsidP="00EF4E2A">
      <w:pPr>
        <w:pStyle w:val="ab"/>
        <w:rPr>
          <w:rFonts w:ascii="Times New Roman" w:hAnsi="Times New Roman" w:cs="Times New Roman"/>
          <w:b/>
          <w:bCs/>
          <w:sz w:val="24"/>
          <w:szCs w:val="24"/>
        </w:rPr>
      </w:pP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4. Творческие пересказы текста от лица разных героев-персонажей.</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b/>
          <w:bCs/>
          <w:sz w:val="24"/>
          <w:szCs w:val="24"/>
        </w:rPr>
        <w:t>Результаты работы над данной темой:</w:t>
      </w:r>
      <w:r w:rsidRPr="00EF4E2A">
        <w:rPr>
          <w:rFonts w:ascii="Times New Roman" w:hAnsi="Times New Roman" w:cs="Times New Roman"/>
          <w:sz w:val="24"/>
          <w:szCs w:val="24"/>
        </w:rPr>
        <w:br/>
        <w:t xml:space="preserve">1. Учащиеся могут самостоятельно анализировать и контролировать свою работу на уроке, составлять план работы, исходя из целей и задач урока. </w:t>
      </w:r>
      <w:r w:rsidRPr="00EF4E2A">
        <w:rPr>
          <w:rFonts w:ascii="Times New Roman" w:hAnsi="Times New Roman" w:cs="Times New Roman"/>
          <w:sz w:val="24"/>
          <w:szCs w:val="24"/>
        </w:rPr>
        <w:br/>
        <w:t>2. Обучающиеся самостоятельно определяют цели и задачи урока, в случае затруднения я прихожу им на помощь, но только для того, чтобы направить их действия. </w:t>
      </w:r>
      <w:r w:rsidRPr="00EF4E2A">
        <w:rPr>
          <w:rFonts w:ascii="Times New Roman" w:hAnsi="Times New Roman" w:cs="Times New Roman"/>
          <w:sz w:val="24"/>
          <w:szCs w:val="24"/>
        </w:rPr>
        <w:br/>
        <w:t>3.Развивается умение работать в парах и группах: </w:t>
      </w:r>
      <w:r w:rsidRPr="00EF4E2A">
        <w:rPr>
          <w:rFonts w:ascii="Times New Roman" w:hAnsi="Times New Roman" w:cs="Times New Roman"/>
          <w:sz w:val="24"/>
          <w:szCs w:val="24"/>
        </w:rPr>
        <w:br/>
        <w:t>- учащиеся учатся учитывать позицию собеседника; </w:t>
      </w:r>
      <w:r w:rsidRPr="00EF4E2A">
        <w:rPr>
          <w:rFonts w:ascii="Times New Roman" w:hAnsi="Times New Roman" w:cs="Times New Roman"/>
          <w:sz w:val="24"/>
          <w:szCs w:val="24"/>
        </w:rPr>
        <w:br/>
        <w:t>- стараются организовывать и осуществлять сотрудничество с учителем и членами группы. </w:t>
      </w:r>
      <w:r w:rsidRPr="00EF4E2A">
        <w:rPr>
          <w:rFonts w:ascii="Times New Roman" w:hAnsi="Times New Roman" w:cs="Times New Roman"/>
          <w:sz w:val="24"/>
          <w:szCs w:val="24"/>
        </w:rPr>
        <w:br/>
        <w:t xml:space="preserve">4. Дети умеют  использовать знаково-символические средства. </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5.  Большинство учащихся умеет выражать свою внутреннюю позицию, отношение к поступкам и действиям.</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t>6. Создана методическая копилка материалов с теоретическим и практическим материалом, которая будет пополняться в ходе дальнейшей работы.</w:t>
      </w:r>
    </w:p>
    <w:p w:rsidR="002225FA" w:rsidRPr="00EF4E2A" w:rsidRDefault="002225FA" w:rsidP="00EF4E2A">
      <w:pPr>
        <w:pStyle w:val="ab"/>
        <w:rPr>
          <w:rFonts w:ascii="Times New Roman" w:hAnsi="Times New Roman" w:cs="Times New Roman"/>
          <w:sz w:val="24"/>
          <w:szCs w:val="24"/>
        </w:rPr>
      </w:pPr>
      <w:r w:rsidRPr="00EF4E2A">
        <w:rPr>
          <w:rFonts w:ascii="Times New Roman" w:hAnsi="Times New Roman" w:cs="Times New Roman"/>
          <w:sz w:val="24"/>
          <w:szCs w:val="24"/>
        </w:rPr>
        <w:lastRenderedPageBreak/>
        <w:t>7. Для формирования УУД на уроках максимально используются возможности УМК «Перспективная начальная школа»</w:t>
      </w:r>
    </w:p>
    <w:p w:rsidR="002225FA" w:rsidRPr="00092749" w:rsidRDefault="002225FA" w:rsidP="007B72EF">
      <w:pPr>
        <w:spacing w:after="0" w:line="240" w:lineRule="auto"/>
        <w:rPr>
          <w:rFonts w:ascii="Times New Roman" w:hAnsi="Times New Roman" w:cs="Times New Roman"/>
        </w:rPr>
      </w:pPr>
    </w:p>
    <w:p w:rsidR="002225FA" w:rsidRPr="00092749" w:rsidRDefault="002225FA" w:rsidP="003E4CD1">
      <w:pPr>
        <w:spacing w:after="0" w:line="240" w:lineRule="auto"/>
        <w:rPr>
          <w:rFonts w:ascii="Times New Roman" w:hAnsi="Times New Roman" w:cs="Times New Roman"/>
        </w:rPr>
      </w:pPr>
    </w:p>
    <w:sectPr w:rsidR="002225FA" w:rsidRPr="00092749" w:rsidSect="0055192C">
      <w:type w:val="continuous"/>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E2293"/>
    <w:multiLevelType w:val="hybridMultilevel"/>
    <w:tmpl w:val="3B522A90"/>
    <w:lvl w:ilvl="0" w:tplc="789C8CCA">
      <w:start w:val="1"/>
      <w:numFmt w:val="bullet"/>
      <w:lvlText w:val="•"/>
      <w:lvlJc w:val="left"/>
      <w:pPr>
        <w:tabs>
          <w:tab w:val="num" w:pos="720"/>
        </w:tabs>
        <w:ind w:left="720" w:hanging="360"/>
      </w:pPr>
      <w:rPr>
        <w:rFonts w:ascii="Times New Roman" w:hAnsi="Times New Roman" w:cs="Times New Roman" w:hint="default"/>
      </w:rPr>
    </w:lvl>
    <w:lvl w:ilvl="1" w:tplc="04190001">
      <w:start w:val="1"/>
      <w:numFmt w:val="bullet"/>
      <w:lvlText w:val=""/>
      <w:lvlJc w:val="left"/>
      <w:pPr>
        <w:tabs>
          <w:tab w:val="num" w:pos="1440"/>
        </w:tabs>
        <w:ind w:left="1440" w:hanging="360"/>
      </w:pPr>
      <w:rPr>
        <w:rFonts w:ascii="Symbol" w:hAnsi="Symbol" w:cs="Symbol" w:hint="default"/>
      </w:rPr>
    </w:lvl>
    <w:lvl w:ilvl="2" w:tplc="52469EC6">
      <w:start w:val="1"/>
      <w:numFmt w:val="bullet"/>
      <w:lvlText w:val="•"/>
      <w:lvlJc w:val="left"/>
      <w:pPr>
        <w:tabs>
          <w:tab w:val="num" w:pos="2160"/>
        </w:tabs>
        <w:ind w:left="2160" w:hanging="360"/>
      </w:pPr>
      <w:rPr>
        <w:rFonts w:ascii="Times New Roman" w:hAnsi="Times New Roman" w:cs="Times New Roman" w:hint="default"/>
      </w:rPr>
    </w:lvl>
    <w:lvl w:ilvl="3" w:tplc="B47EE096">
      <w:start w:val="1"/>
      <w:numFmt w:val="bullet"/>
      <w:lvlText w:val="•"/>
      <w:lvlJc w:val="left"/>
      <w:pPr>
        <w:tabs>
          <w:tab w:val="num" w:pos="2880"/>
        </w:tabs>
        <w:ind w:left="2880" w:hanging="360"/>
      </w:pPr>
      <w:rPr>
        <w:rFonts w:ascii="Times New Roman" w:hAnsi="Times New Roman" w:cs="Times New Roman" w:hint="default"/>
      </w:rPr>
    </w:lvl>
    <w:lvl w:ilvl="4" w:tplc="6EE6D842">
      <w:start w:val="1"/>
      <w:numFmt w:val="bullet"/>
      <w:lvlText w:val="•"/>
      <w:lvlJc w:val="left"/>
      <w:pPr>
        <w:tabs>
          <w:tab w:val="num" w:pos="3600"/>
        </w:tabs>
        <w:ind w:left="3600" w:hanging="360"/>
      </w:pPr>
      <w:rPr>
        <w:rFonts w:ascii="Times New Roman" w:hAnsi="Times New Roman" w:cs="Times New Roman" w:hint="default"/>
      </w:rPr>
    </w:lvl>
    <w:lvl w:ilvl="5" w:tplc="0A301F5C">
      <w:start w:val="1"/>
      <w:numFmt w:val="bullet"/>
      <w:lvlText w:val="•"/>
      <w:lvlJc w:val="left"/>
      <w:pPr>
        <w:tabs>
          <w:tab w:val="num" w:pos="4320"/>
        </w:tabs>
        <w:ind w:left="4320" w:hanging="360"/>
      </w:pPr>
      <w:rPr>
        <w:rFonts w:ascii="Times New Roman" w:hAnsi="Times New Roman" w:cs="Times New Roman" w:hint="default"/>
      </w:rPr>
    </w:lvl>
    <w:lvl w:ilvl="6" w:tplc="7F8EC9BA">
      <w:start w:val="1"/>
      <w:numFmt w:val="bullet"/>
      <w:lvlText w:val="•"/>
      <w:lvlJc w:val="left"/>
      <w:pPr>
        <w:tabs>
          <w:tab w:val="num" w:pos="5040"/>
        </w:tabs>
        <w:ind w:left="5040" w:hanging="360"/>
      </w:pPr>
      <w:rPr>
        <w:rFonts w:ascii="Times New Roman" w:hAnsi="Times New Roman" w:cs="Times New Roman" w:hint="default"/>
      </w:rPr>
    </w:lvl>
    <w:lvl w:ilvl="7" w:tplc="5B0C7238">
      <w:start w:val="1"/>
      <w:numFmt w:val="bullet"/>
      <w:lvlText w:val="•"/>
      <w:lvlJc w:val="left"/>
      <w:pPr>
        <w:tabs>
          <w:tab w:val="num" w:pos="5760"/>
        </w:tabs>
        <w:ind w:left="5760" w:hanging="360"/>
      </w:pPr>
      <w:rPr>
        <w:rFonts w:ascii="Times New Roman" w:hAnsi="Times New Roman" w:cs="Times New Roman" w:hint="default"/>
      </w:rPr>
    </w:lvl>
    <w:lvl w:ilvl="8" w:tplc="333A9CD8">
      <w:start w:val="1"/>
      <w:numFmt w:val="bullet"/>
      <w:lvlText w:val="•"/>
      <w:lvlJc w:val="left"/>
      <w:pPr>
        <w:tabs>
          <w:tab w:val="num" w:pos="6480"/>
        </w:tabs>
        <w:ind w:left="6480" w:hanging="360"/>
      </w:pPr>
      <w:rPr>
        <w:rFonts w:ascii="Times New Roman" w:hAnsi="Times New Roman" w:cs="Times New Roman" w:hint="default"/>
      </w:rPr>
    </w:lvl>
  </w:abstractNum>
  <w:abstractNum w:abstractNumId="1" w15:restartNumberingAfterBreak="0">
    <w:nsid w:val="03F031D8"/>
    <w:multiLevelType w:val="hybridMultilevel"/>
    <w:tmpl w:val="2C76146A"/>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AA57E8A"/>
    <w:multiLevelType w:val="hybridMultilevel"/>
    <w:tmpl w:val="A87C3D3C"/>
    <w:lvl w:ilvl="0" w:tplc="0419000D">
      <w:start w:val="1"/>
      <w:numFmt w:val="bullet"/>
      <w:lvlText w:val=""/>
      <w:lvlJc w:val="left"/>
      <w:pPr>
        <w:tabs>
          <w:tab w:val="num" w:pos="720"/>
        </w:tabs>
        <w:ind w:left="720" w:hanging="360"/>
      </w:pPr>
      <w:rPr>
        <w:rFonts w:ascii="Wingdings" w:hAnsi="Wingdings" w:cs="Wingdings"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9201456"/>
    <w:multiLevelType w:val="hybridMultilevel"/>
    <w:tmpl w:val="C4AC9480"/>
    <w:lvl w:ilvl="0" w:tplc="0419000F">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1D8D5D13"/>
    <w:multiLevelType w:val="hybridMultilevel"/>
    <w:tmpl w:val="F7F07178"/>
    <w:lvl w:ilvl="0" w:tplc="04190003">
      <w:start w:val="1"/>
      <w:numFmt w:val="bullet"/>
      <w:lvlText w:val="o"/>
      <w:lvlJc w:val="left"/>
      <w:pPr>
        <w:tabs>
          <w:tab w:val="num" w:pos="720"/>
        </w:tabs>
        <w:ind w:left="720" w:hanging="360"/>
      </w:pPr>
      <w:rPr>
        <w:rFonts w:ascii="Courier New" w:hAnsi="Courier New" w:cs="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D9E78FD"/>
    <w:multiLevelType w:val="hybridMultilevel"/>
    <w:tmpl w:val="9778582C"/>
    <w:lvl w:ilvl="0" w:tplc="EA568B16">
      <w:start w:val="1"/>
      <w:numFmt w:val="bullet"/>
      <w:lvlText w:val="•"/>
      <w:lvlJc w:val="left"/>
      <w:pPr>
        <w:tabs>
          <w:tab w:val="num" w:pos="720"/>
        </w:tabs>
        <w:ind w:left="720" w:hanging="360"/>
      </w:pPr>
      <w:rPr>
        <w:rFonts w:ascii="Times New Roman" w:hAnsi="Times New Roman" w:cs="Times New Roman" w:hint="default"/>
      </w:rPr>
    </w:lvl>
    <w:lvl w:ilvl="1" w:tplc="2F926FB0">
      <w:start w:val="1"/>
      <w:numFmt w:val="bullet"/>
      <w:lvlText w:val="•"/>
      <w:lvlJc w:val="left"/>
      <w:pPr>
        <w:tabs>
          <w:tab w:val="num" w:pos="1440"/>
        </w:tabs>
        <w:ind w:left="1440" w:hanging="360"/>
      </w:pPr>
      <w:rPr>
        <w:rFonts w:ascii="Times New Roman" w:hAnsi="Times New Roman" w:cs="Times New Roman" w:hint="default"/>
      </w:rPr>
    </w:lvl>
    <w:lvl w:ilvl="2" w:tplc="2A6A90D6">
      <w:start w:val="1"/>
      <w:numFmt w:val="bullet"/>
      <w:lvlText w:val="•"/>
      <w:lvlJc w:val="left"/>
      <w:pPr>
        <w:tabs>
          <w:tab w:val="num" w:pos="2160"/>
        </w:tabs>
        <w:ind w:left="2160" w:hanging="360"/>
      </w:pPr>
      <w:rPr>
        <w:rFonts w:ascii="Times New Roman" w:hAnsi="Times New Roman" w:cs="Times New Roman" w:hint="default"/>
      </w:rPr>
    </w:lvl>
    <w:lvl w:ilvl="3" w:tplc="D2769198">
      <w:start w:val="1"/>
      <w:numFmt w:val="bullet"/>
      <w:lvlText w:val="•"/>
      <w:lvlJc w:val="left"/>
      <w:pPr>
        <w:tabs>
          <w:tab w:val="num" w:pos="2880"/>
        </w:tabs>
        <w:ind w:left="2880" w:hanging="360"/>
      </w:pPr>
      <w:rPr>
        <w:rFonts w:ascii="Times New Roman" w:hAnsi="Times New Roman" w:cs="Times New Roman" w:hint="default"/>
      </w:rPr>
    </w:lvl>
    <w:lvl w:ilvl="4" w:tplc="1D7EE860">
      <w:start w:val="1"/>
      <w:numFmt w:val="bullet"/>
      <w:lvlText w:val="•"/>
      <w:lvlJc w:val="left"/>
      <w:pPr>
        <w:tabs>
          <w:tab w:val="num" w:pos="3600"/>
        </w:tabs>
        <w:ind w:left="3600" w:hanging="360"/>
      </w:pPr>
      <w:rPr>
        <w:rFonts w:ascii="Times New Roman" w:hAnsi="Times New Roman" w:cs="Times New Roman" w:hint="default"/>
      </w:rPr>
    </w:lvl>
    <w:lvl w:ilvl="5" w:tplc="4AF4D286">
      <w:start w:val="1"/>
      <w:numFmt w:val="bullet"/>
      <w:lvlText w:val="•"/>
      <w:lvlJc w:val="left"/>
      <w:pPr>
        <w:tabs>
          <w:tab w:val="num" w:pos="4320"/>
        </w:tabs>
        <w:ind w:left="4320" w:hanging="360"/>
      </w:pPr>
      <w:rPr>
        <w:rFonts w:ascii="Times New Roman" w:hAnsi="Times New Roman" w:cs="Times New Roman" w:hint="default"/>
      </w:rPr>
    </w:lvl>
    <w:lvl w:ilvl="6" w:tplc="F8427EF4">
      <w:start w:val="1"/>
      <w:numFmt w:val="bullet"/>
      <w:lvlText w:val="•"/>
      <w:lvlJc w:val="left"/>
      <w:pPr>
        <w:tabs>
          <w:tab w:val="num" w:pos="5040"/>
        </w:tabs>
        <w:ind w:left="5040" w:hanging="360"/>
      </w:pPr>
      <w:rPr>
        <w:rFonts w:ascii="Times New Roman" w:hAnsi="Times New Roman" w:cs="Times New Roman" w:hint="default"/>
      </w:rPr>
    </w:lvl>
    <w:lvl w:ilvl="7" w:tplc="BF607CDE">
      <w:start w:val="1"/>
      <w:numFmt w:val="bullet"/>
      <w:lvlText w:val="•"/>
      <w:lvlJc w:val="left"/>
      <w:pPr>
        <w:tabs>
          <w:tab w:val="num" w:pos="5760"/>
        </w:tabs>
        <w:ind w:left="5760" w:hanging="360"/>
      </w:pPr>
      <w:rPr>
        <w:rFonts w:ascii="Times New Roman" w:hAnsi="Times New Roman" w:cs="Times New Roman" w:hint="default"/>
      </w:rPr>
    </w:lvl>
    <w:lvl w:ilvl="8" w:tplc="D65AE20E">
      <w:start w:val="1"/>
      <w:numFmt w:val="bullet"/>
      <w:lvlText w:val="•"/>
      <w:lvlJc w:val="left"/>
      <w:pPr>
        <w:tabs>
          <w:tab w:val="num" w:pos="6480"/>
        </w:tabs>
        <w:ind w:left="6480" w:hanging="360"/>
      </w:pPr>
      <w:rPr>
        <w:rFonts w:ascii="Times New Roman" w:hAnsi="Times New Roman" w:cs="Times New Roman" w:hint="default"/>
      </w:rPr>
    </w:lvl>
  </w:abstractNum>
  <w:abstractNum w:abstractNumId="6" w15:restartNumberingAfterBreak="0">
    <w:nsid w:val="20063C52"/>
    <w:multiLevelType w:val="hybridMultilevel"/>
    <w:tmpl w:val="CB78605A"/>
    <w:lvl w:ilvl="0" w:tplc="0419000D">
      <w:start w:val="1"/>
      <w:numFmt w:val="bullet"/>
      <w:lvlText w:val=""/>
      <w:lvlJc w:val="left"/>
      <w:pPr>
        <w:tabs>
          <w:tab w:val="num" w:pos="720"/>
        </w:tabs>
        <w:ind w:left="720" w:hanging="360"/>
      </w:pPr>
      <w:rPr>
        <w:rFonts w:ascii="Wingdings" w:hAnsi="Wingdings" w:cs="Wingdings"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94448EE"/>
    <w:multiLevelType w:val="hybridMultilevel"/>
    <w:tmpl w:val="260C1C6A"/>
    <w:lvl w:ilvl="0" w:tplc="0419000D">
      <w:start w:val="1"/>
      <w:numFmt w:val="bullet"/>
      <w:lvlText w:val=""/>
      <w:lvlJc w:val="left"/>
      <w:pPr>
        <w:tabs>
          <w:tab w:val="num" w:pos="720"/>
        </w:tabs>
        <w:ind w:left="720" w:hanging="360"/>
      </w:pPr>
      <w:rPr>
        <w:rFonts w:ascii="Wingdings" w:hAnsi="Wingdings" w:cs="Wingdings"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B5A5845"/>
    <w:multiLevelType w:val="hybridMultilevel"/>
    <w:tmpl w:val="464095F6"/>
    <w:lvl w:ilvl="0" w:tplc="8C9A6BFA">
      <w:start w:val="1"/>
      <w:numFmt w:val="bullet"/>
      <w:lvlText w:val="•"/>
      <w:lvlJc w:val="left"/>
      <w:pPr>
        <w:tabs>
          <w:tab w:val="num" w:pos="720"/>
        </w:tabs>
        <w:ind w:left="720" w:hanging="360"/>
      </w:pPr>
      <w:rPr>
        <w:rFonts w:ascii="Times New Roman" w:hAnsi="Times New Roman" w:cs="Times New Roman" w:hint="default"/>
      </w:rPr>
    </w:lvl>
    <w:lvl w:ilvl="1" w:tplc="B8EA8608">
      <w:start w:val="1"/>
      <w:numFmt w:val="bullet"/>
      <w:lvlText w:val="•"/>
      <w:lvlJc w:val="left"/>
      <w:pPr>
        <w:tabs>
          <w:tab w:val="num" w:pos="1440"/>
        </w:tabs>
        <w:ind w:left="1440" w:hanging="360"/>
      </w:pPr>
      <w:rPr>
        <w:rFonts w:ascii="Times New Roman" w:hAnsi="Times New Roman" w:cs="Times New Roman" w:hint="default"/>
      </w:rPr>
    </w:lvl>
    <w:lvl w:ilvl="2" w:tplc="407AD4DE">
      <w:start w:val="1"/>
      <w:numFmt w:val="bullet"/>
      <w:lvlText w:val="•"/>
      <w:lvlJc w:val="left"/>
      <w:pPr>
        <w:tabs>
          <w:tab w:val="num" w:pos="2160"/>
        </w:tabs>
        <w:ind w:left="2160" w:hanging="360"/>
      </w:pPr>
      <w:rPr>
        <w:rFonts w:ascii="Times New Roman" w:hAnsi="Times New Roman" w:cs="Times New Roman" w:hint="default"/>
      </w:rPr>
    </w:lvl>
    <w:lvl w:ilvl="3" w:tplc="F3B64F02">
      <w:start w:val="1"/>
      <w:numFmt w:val="bullet"/>
      <w:lvlText w:val="•"/>
      <w:lvlJc w:val="left"/>
      <w:pPr>
        <w:tabs>
          <w:tab w:val="num" w:pos="2880"/>
        </w:tabs>
        <w:ind w:left="2880" w:hanging="360"/>
      </w:pPr>
      <w:rPr>
        <w:rFonts w:ascii="Times New Roman" w:hAnsi="Times New Roman" w:cs="Times New Roman" w:hint="default"/>
      </w:rPr>
    </w:lvl>
    <w:lvl w:ilvl="4" w:tplc="5016EB4E">
      <w:start w:val="1"/>
      <w:numFmt w:val="bullet"/>
      <w:lvlText w:val="•"/>
      <w:lvlJc w:val="left"/>
      <w:pPr>
        <w:tabs>
          <w:tab w:val="num" w:pos="3600"/>
        </w:tabs>
        <w:ind w:left="3600" w:hanging="360"/>
      </w:pPr>
      <w:rPr>
        <w:rFonts w:ascii="Times New Roman" w:hAnsi="Times New Roman" w:cs="Times New Roman" w:hint="default"/>
      </w:rPr>
    </w:lvl>
    <w:lvl w:ilvl="5" w:tplc="94E46310">
      <w:start w:val="1"/>
      <w:numFmt w:val="bullet"/>
      <w:lvlText w:val="•"/>
      <w:lvlJc w:val="left"/>
      <w:pPr>
        <w:tabs>
          <w:tab w:val="num" w:pos="4320"/>
        </w:tabs>
        <w:ind w:left="4320" w:hanging="360"/>
      </w:pPr>
      <w:rPr>
        <w:rFonts w:ascii="Times New Roman" w:hAnsi="Times New Roman" w:cs="Times New Roman" w:hint="default"/>
      </w:rPr>
    </w:lvl>
    <w:lvl w:ilvl="6" w:tplc="E6C25414">
      <w:start w:val="1"/>
      <w:numFmt w:val="bullet"/>
      <w:lvlText w:val="•"/>
      <w:lvlJc w:val="left"/>
      <w:pPr>
        <w:tabs>
          <w:tab w:val="num" w:pos="5040"/>
        </w:tabs>
        <w:ind w:left="5040" w:hanging="360"/>
      </w:pPr>
      <w:rPr>
        <w:rFonts w:ascii="Times New Roman" w:hAnsi="Times New Roman" w:cs="Times New Roman" w:hint="default"/>
      </w:rPr>
    </w:lvl>
    <w:lvl w:ilvl="7" w:tplc="F56CCFB0">
      <w:start w:val="1"/>
      <w:numFmt w:val="bullet"/>
      <w:lvlText w:val="•"/>
      <w:lvlJc w:val="left"/>
      <w:pPr>
        <w:tabs>
          <w:tab w:val="num" w:pos="5760"/>
        </w:tabs>
        <w:ind w:left="5760" w:hanging="360"/>
      </w:pPr>
      <w:rPr>
        <w:rFonts w:ascii="Times New Roman" w:hAnsi="Times New Roman" w:cs="Times New Roman" w:hint="default"/>
      </w:rPr>
    </w:lvl>
    <w:lvl w:ilvl="8" w:tplc="3D6820E8">
      <w:start w:val="1"/>
      <w:numFmt w:val="bullet"/>
      <w:lvlText w:val="•"/>
      <w:lvlJc w:val="left"/>
      <w:pPr>
        <w:tabs>
          <w:tab w:val="num" w:pos="6480"/>
        </w:tabs>
        <w:ind w:left="6480" w:hanging="360"/>
      </w:pPr>
      <w:rPr>
        <w:rFonts w:ascii="Times New Roman" w:hAnsi="Times New Roman" w:cs="Times New Roman" w:hint="default"/>
      </w:rPr>
    </w:lvl>
  </w:abstractNum>
  <w:abstractNum w:abstractNumId="9" w15:restartNumberingAfterBreak="0">
    <w:nsid w:val="2C127B3C"/>
    <w:multiLevelType w:val="hybridMultilevel"/>
    <w:tmpl w:val="F82683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378057F5"/>
    <w:multiLevelType w:val="multilevel"/>
    <w:tmpl w:val="319A35B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15:restartNumberingAfterBreak="0">
    <w:nsid w:val="390077AF"/>
    <w:multiLevelType w:val="hybridMultilevel"/>
    <w:tmpl w:val="DC7C0F42"/>
    <w:lvl w:ilvl="0" w:tplc="958450C6">
      <w:start w:val="1"/>
      <w:numFmt w:val="decimal"/>
      <w:lvlText w:val="%1)"/>
      <w:lvlJc w:val="left"/>
      <w:pPr>
        <w:tabs>
          <w:tab w:val="num" w:pos="720"/>
        </w:tabs>
        <w:ind w:left="720" w:hanging="360"/>
      </w:pPr>
      <w:rPr>
        <w:b/>
        <w:bCs/>
      </w:rPr>
    </w:lvl>
    <w:lvl w:ilvl="1" w:tplc="4DF8A5E2">
      <w:start w:val="1"/>
      <w:numFmt w:val="decimal"/>
      <w:lvlText w:val="%2)"/>
      <w:lvlJc w:val="left"/>
      <w:pPr>
        <w:tabs>
          <w:tab w:val="num" w:pos="1440"/>
        </w:tabs>
        <w:ind w:left="1440" w:hanging="360"/>
      </w:pPr>
    </w:lvl>
    <w:lvl w:ilvl="2" w:tplc="638EA446">
      <w:start w:val="1"/>
      <w:numFmt w:val="decimal"/>
      <w:lvlText w:val="%3)"/>
      <w:lvlJc w:val="left"/>
      <w:pPr>
        <w:tabs>
          <w:tab w:val="num" w:pos="2160"/>
        </w:tabs>
        <w:ind w:left="2160" w:hanging="360"/>
      </w:pPr>
    </w:lvl>
    <w:lvl w:ilvl="3" w:tplc="86947DCE">
      <w:start w:val="1"/>
      <w:numFmt w:val="decimal"/>
      <w:lvlText w:val="%4)"/>
      <w:lvlJc w:val="left"/>
      <w:pPr>
        <w:tabs>
          <w:tab w:val="num" w:pos="2880"/>
        </w:tabs>
        <w:ind w:left="2880" w:hanging="360"/>
      </w:pPr>
    </w:lvl>
    <w:lvl w:ilvl="4" w:tplc="DFF08160">
      <w:start w:val="1"/>
      <w:numFmt w:val="decimal"/>
      <w:lvlText w:val="%5)"/>
      <w:lvlJc w:val="left"/>
      <w:pPr>
        <w:tabs>
          <w:tab w:val="num" w:pos="3600"/>
        </w:tabs>
        <w:ind w:left="3600" w:hanging="360"/>
      </w:pPr>
    </w:lvl>
    <w:lvl w:ilvl="5" w:tplc="9E84CB4A">
      <w:start w:val="1"/>
      <w:numFmt w:val="decimal"/>
      <w:lvlText w:val="%6)"/>
      <w:lvlJc w:val="left"/>
      <w:pPr>
        <w:tabs>
          <w:tab w:val="num" w:pos="4320"/>
        </w:tabs>
        <w:ind w:left="4320" w:hanging="360"/>
      </w:pPr>
    </w:lvl>
    <w:lvl w:ilvl="6" w:tplc="739C9F54">
      <w:start w:val="1"/>
      <w:numFmt w:val="decimal"/>
      <w:lvlText w:val="%7)"/>
      <w:lvlJc w:val="left"/>
      <w:pPr>
        <w:tabs>
          <w:tab w:val="num" w:pos="5040"/>
        </w:tabs>
        <w:ind w:left="5040" w:hanging="360"/>
      </w:pPr>
    </w:lvl>
    <w:lvl w:ilvl="7" w:tplc="05783D00">
      <w:start w:val="1"/>
      <w:numFmt w:val="decimal"/>
      <w:lvlText w:val="%8)"/>
      <w:lvlJc w:val="left"/>
      <w:pPr>
        <w:tabs>
          <w:tab w:val="num" w:pos="5760"/>
        </w:tabs>
        <w:ind w:left="5760" w:hanging="360"/>
      </w:pPr>
    </w:lvl>
    <w:lvl w:ilvl="8" w:tplc="7EB202D6">
      <w:start w:val="1"/>
      <w:numFmt w:val="decimal"/>
      <w:lvlText w:val="%9)"/>
      <w:lvlJc w:val="left"/>
      <w:pPr>
        <w:tabs>
          <w:tab w:val="num" w:pos="6480"/>
        </w:tabs>
        <w:ind w:left="6480" w:hanging="360"/>
      </w:pPr>
    </w:lvl>
  </w:abstractNum>
  <w:abstractNum w:abstractNumId="12" w15:restartNumberingAfterBreak="0">
    <w:nsid w:val="3D535A80"/>
    <w:multiLevelType w:val="hybridMultilevel"/>
    <w:tmpl w:val="055293E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4A346BC0"/>
    <w:multiLevelType w:val="hybridMultilevel"/>
    <w:tmpl w:val="7608B5B0"/>
    <w:lvl w:ilvl="0" w:tplc="0419000F">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15:restartNumberingAfterBreak="0">
    <w:nsid w:val="4B6659E6"/>
    <w:multiLevelType w:val="hybridMultilevel"/>
    <w:tmpl w:val="DB805A0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4E2D54D8"/>
    <w:multiLevelType w:val="hybridMultilevel"/>
    <w:tmpl w:val="C7F20A0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52E02F41"/>
    <w:multiLevelType w:val="multilevel"/>
    <w:tmpl w:val="3370B69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7" w15:restartNumberingAfterBreak="0">
    <w:nsid w:val="587E216D"/>
    <w:multiLevelType w:val="hybridMultilevel"/>
    <w:tmpl w:val="5B14A41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59A556B6"/>
    <w:multiLevelType w:val="hybridMultilevel"/>
    <w:tmpl w:val="AA8C34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5BE95641"/>
    <w:multiLevelType w:val="hybridMultilevel"/>
    <w:tmpl w:val="055293E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15:restartNumberingAfterBreak="0">
    <w:nsid w:val="5D083EB6"/>
    <w:multiLevelType w:val="multilevel"/>
    <w:tmpl w:val="FCC4805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15:restartNumberingAfterBreak="0">
    <w:nsid w:val="5DF30FA5"/>
    <w:multiLevelType w:val="hybridMultilevel"/>
    <w:tmpl w:val="E0CECCD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5E5C428E"/>
    <w:multiLevelType w:val="hybridMultilevel"/>
    <w:tmpl w:val="E21A91F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2594D5F"/>
    <w:multiLevelType w:val="hybridMultilevel"/>
    <w:tmpl w:val="E9E6B18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15:restartNumberingAfterBreak="0">
    <w:nsid w:val="65A10CD4"/>
    <w:multiLevelType w:val="hybridMultilevel"/>
    <w:tmpl w:val="186E896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660A4875"/>
    <w:multiLevelType w:val="hybridMultilevel"/>
    <w:tmpl w:val="CEDECC7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9251016"/>
    <w:multiLevelType w:val="hybridMultilevel"/>
    <w:tmpl w:val="863644B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6A84BC7"/>
    <w:multiLevelType w:val="multilevel"/>
    <w:tmpl w:val="B524B69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8" w15:restartNumberingAfterBreak="0">
    <w:nsid w:val="77E43E61"/>
    <w:multiLevelType w:val="hybridMultilevel"/>
    <w:tmpl w:val="5FD4CAFC"/>
    <w:lvl w:ilvl="0" w:tplc="04190001">
      <w:start w:val="1"/>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15:restartNumberingAfterBreak="0">
    <w:nsid w:val="790B76AF"/>
    <w:multiLevelType w:val="hybridMultilevel"/>
    <w:tmpl w:val="073620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2"/>
    <w:lvlOverride w:ilvl="0"/>
    <w:lvlOverride w:ilvl="1">
      <w:startOverride w:val="1"/>
    </w:lvlOverride>
    <w:lvlOverride w:ilvl="2"/>
    <w:lvlOverride w:ilvl="3"/>
    <w:lvlOverride w:ilvl="4"/>
    <w:lvlOverride w:ilvl="5"/>
    <w:lvlOverride w:ilvl="6"/>
    <w:lvlOverride w:ilvl="7"/>
    <w:lvlOverride w:ilvl="8"/>
  </w:num>
  <w:num w:numId="4">
    <w:abstractNumId w:val="7"/>
    <w:lvlOverride w:ilvl="0"/>
    <w:lvlOverride w:ilvl="1">
      <w:startOverride w:val="1"/>
    </w:lvlOverride>
    <w:lvlOverride w:ilvl="2"/>
    <w:lvlOverride w:ilvl="3"/>
    <w:lvlOverride w:ilvl="4"/>
    <w:lvlOverride w:ilvl="5"/>
    <w:lvlOverride w:ilvl="6"/>
    <w:lvlOverride w:ilvl="7"/>
    <w:lvlOverride w:ilvl="8"/>
  </w:num>
  <w:num w:numId="5">
    <w:abstractNumId w:val="6"/>
    <w:lvlOverride w:ilvl="0"/>
    <w:lvlOverride w:ilvl="1">
      <w:startOverride w:val="1"/>
    </w:lvlOverride>
    <w:lvlOverride w:ilvl="2"/>
    <w:lvlOverride w:ilvl="3"/>
    <w:lvlOverride w:ilvl="4"/>
    <w:lvlOverride w:ilvl="5"/>
    <w:lvlOverride w:ilvl="6"/>
    <w:lvlOverride w:ilvl="7"/>
    <w:lvlOverride w:ilvl="8"/>
  </w:num>
  <w:num w:numId="6">
    <w:abstractNumId w:val="15"/>
  </w:num>
  <w:num w:numId="7">
    <w:abstractNumId w:val="2"/>
  </w:num>
  <w:num w:numId="8">
    <w:abstractNumId w:val="18"/>
  </w:num>
  <w:num w:numId="9">
    <w:abstractNumId w:val="14"/>
  </w:num>
  <w:num w:numId="10">
    <w:abstractNumId w:val="21"/>
  </w:num>
  <w:num w:numId="11">
    <w:abstractNumId w:val="17"/>
  </w:num>
  <w:num w:numId="12">
    <w:abstractNumId w:val="9"/>
  </w:num>
  <w:num w:numId="13">
    <w:abstractNumId w:val="1"/>
    <w:lvlOverride w:ilvl="0"/>
    <w:lvlOverride w:ilvl="1">
      <w:startOverride w:val="1"/>
    </w:lvlOverride>
    <w:lvlOverride w:ilvl="2"/>
    <w:lvlOverride w:ilvl="3"/>
    <w:lvlOverride w:ilvl="4"/>
    <w:lvlOverride w:ilvl="5"/>
    <w:lvlOverride w:ilvl="6"/>
    <w:lvlOverride w:ilvl="7"/>
    <w:lvlOverride w:ilvl="8"/>
  </w:num>
  <w:num w:numId="14">
    <w:abstractNumId w:val="8"/>
  </w:num>
  <w:num w:numId="15">
    <w:abstractNumId w:val="0"/>
  </w:num>
  <w:num w:numId="16">
    <w:abstractNumId w:val="5"/>
  </w:num>
  <w:num w:numId="17">
    <w:abstractNumId w:val="16"/>
  </w:num>
  <w:num w:numId="18">
    <w:abstractNumId w:val="3"/>
  </w:num>
  <w:num w:numId="19">
    <w:abstractNumId w:val="13"/>
  </w:num>
  <w:num w:numId="20">
    <w:abstractNumId w:val="1"/>
  </w:num>
  <w:num w:numId="21">
    <w:abstractNumId w:val="23"/>
  </w:num>
  <w:num w:numId="22">
    <w:abstractNumId w:val="12"/>
  </w:num>
  <w:num w:numId="23">
    <w:abstractNumId w:val="25"/>
  </w:num>
  <w:num w:numId="24">
    <w:abstractNumId w:val="22"/>
  </w:num>
  <w:num w:numId="25">
    <w:abstractNumId w:val="26"/>
  </w:num>
  <w:num w:numId="26">
    <w:abstractNumId w:val="27"/>
  </w:num>
  <w:num w:numId="27">
    <w:abstractNumId w:val="10"/>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4"/>
  </w:num>
  <w:num w:numId="31">
    <w:abstractNumId w:val="19"/>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50FB"/>
    <w:rsid w:val="00020030"/>
    <w:rsid w:val="000305EF"/>
    <w:rsid w:val="00037997"/>
    <w:rsid w:val="000413A7"/>
    <w:rsid w:val="00053083"/>
    <w:rsid w:val="00077CF7"/>
    <w:rsid w:val="00092749"/>
    <w:rsid w:val="000B0BF3"/>
    <w:rsid w:val="000E116D"/>
    <w:rsid w:val="000E1971"/>
    <w:rsid w:val="000E34AE"/>
    <w:rsid w:val="00140AE5"/>
    <w:rsid w:val="001546A0"/>
    <w:rsid w:val="001655FE"/>
    <w:rsid w:val="001807CF"/>
    <w:rsid w:val="001D57A9"/>
    <w:rsid w:val="001D7CCC"/>
    <w:rsid w:val="001F4FAE"/>
    <w:rsid w:val="001F7CE9"/>
    <w:rsid w:val="00200B30"/>
    <w:rsid w:val="00222011"/>
    <w:rsid w:val="002225FA"/>
    <w:rsid w:val="00226FEF"/>
    <w:rsid w:val="00274A55"/>
    <w:rsid w:val="002A11CC"/>
    <w:rsid w:val="002A7D09"/>
    <w:rsid w:val="002B5155"/>
    <w:rsid w:val="002C42A4"/>
    <w:rsid w:val="002D1D41"/>
    <w:rsid w:val="002D419F"/>
    <w:rsid w:val="002F1773"/>
    <w:rsid w:val="003649FE"/>
    <w:rsid w:val="00374346"/>
    <w:rsid w:val="00382D13"/>
    <w:rsid w:val="003907EE"/>
    <w:rsid w:val="003937C6"/>
    <w:rsid w:val="00395D12"/>
    <w:rsid w:val="003A2CDF"/>
    <w:rsid w:val="003A7469"/>
    <w:rsid w:val="003C4125"/>
    <w:rsid w:val="003E0300"/>
    <w:rsid w:val="003E4CD1"/>
    <w:rsid w:val="00414BFD"/>
    <w:rsid w:val="00437050"/>
    <w:rsid w:val="004466DA"/>
    <w:rsid w:val="00451EA5"/>
    <w:rsid w:val="00456AA7"/>
    <w:rsid w:val="0047635A"/>
    <w:rsid w:val="00477E0D"/>
    <w:rsid w:val="00484245"/>
    <w:rsid w:val="004931CC"/>
    <w:rsid w:val="00494C64"/>
    <w:rsid w:val="004970D2"/>
    <w:rsid w:val="004B3E0D"/>
    <w:rsid w:val="004D50FB"/>
    <w:rsid w:val="004F6DDF"/>
    <w:rsid w:val="00500F0B"/>
    <w:rsid w:val="0055192C"/>
    <w:rsid w:val="00552C0B"/>
    <w:rsid w:val="00554856"/>
    <w:rsid w:val="00577230"/>
    <w:rsid w:val="005804DC"/>
    <w:rsid w:val="00594211"/>
    <w:rsid w:val="005A350C"/>
    <w:rsid w:val="005F277F"/>
    <w:rsid w:val="005F356B"/>
    <w:rsid w:val="005F5458"/>
    <w:rsid w:val="00613CBA"/>
    <w:rsid w:val="0065479D"/>
    <w:rsid w:val="00660A44"/>
    <w:rsid w:val="00693107"/>
    <w:rsid w:val="006C4666"/>
    <w:rsid w:val="006C6CD9"/>
    <w:rsid w:val="006D116D"/>
    <w:rsid w:val="006E5945"/>
    <w:rsid w:val="00717EC3"/>
    <w:rsid w:val="0073353B"/>
    <w:rsid w:val="00744E2F"/>
    <w:rsid w:val="007A13C6"/>
    <w:rsid w:val="007B1975"/>
    <w:rsid w:val="007B66AE"/>
    <w:rsid w:val="007B72EF"/>
    <w:rsid w:val="007F24E5"/>
    <w:rsid w:val="007F2EE7"/>
    <w:rsid w:val="0082216D"/>
    <w:rsid w:val="00825294"/>
    <w:rsid w:val="008254C5"/>
    <w:rsid w:val="00841B14"/>
    <w:rsid w:val="008707A7"/>
    <w:rsid w:val="00884AAD"/>
    <w:rsid w:val="00893C83"/>
    <w:rsid w:val="008D2C18"/>
    <w:rsid w:val="008E2D54"/>
    <w:rsid w:val="00910179"/>
    <w:rsid w:val="00915156"/>
    <w:rsid w:val="009402D6"/>
    <w:rsid w:val="00945ABC"/>
    <w:rsid w:val="009540A4"/>
    <w:rsid w:val="0095659B"/>
    <w:rsid w:val="00993D0D"/>
    <w:rsid w:val="009A63C0"/>
    <w:rsid w:val="009B6922"/>
    <w:rsid w:val="009B74D4"/>
    <w:rsid w:val="009C4100"/>
    <w:rsid w:val="009F3ECB"/>
    <w:rsid w:val="00A01249"/>
    <w:rsid w:val="00A11419"/>
    <w:rsid w:val="00A369EF"/>
    <w:rsid w:val="00A727AD"/>
    <w:rsid w:val="00AA099C"/>
    <w:rsid w:val="00AC44F0"/>
    <w:rsid w:val="00AC48BF"/>
    <w:rsid w:val="00AD266B"/>
    <w:rsid w:val="00AF2143"/>
    <w:rsid w:val="00B17821"/>
    <w:rsid w:val="00B2029B"/>
    <w:rsid w:val="00B20637"/>
    <w:rsid w:val="00B20D2B"/>
    <w:rsid w:val="00B23CC9"/>
    <w:rsid w:val="00B75759"/>
    <w:rsid w:val="00B759F8"/>
    <w:rsid w:val="00BB0D1A"/>
    <w:rsid w:val="00BB7A51"/>
    <w:rsid w:val="00BD12B1"/>
    <w:rsid w:val="00BE012E"/>
    <w:rsid w:val="00C331FF"/>
    <w:rsid w:val="00C33B5B"/>
    <w:rsid w:val="00C369CB"/>
    <w:rsid w:val="00C446E0"/>
    <w:rsid w:val="00C71F2E"/>
    <w:rsid w:val="00CD67CF"/>
    <w:rsid w:val="00CE5DFE"/>
    <w:rsid w:val="00D00A0F"/>
    <w:rsid w:val="00D10281"/>
    <w:rsid w:val="00D10378"/>
    <w:rsid w:val="00D16232"/>
    <w:rsid w:val="00D520A4"/>
    <w:rsid w:val="00D73F82"/>
    <w:rsid w:val="00D74BC3"/>
    <w:rsid w:val="00D8047D"/>
    <w:rsid w:val="00D95DCA"/>
    <w:rsid w:val="00D97B19"/>
    <w:rsid w:val="00DA0B60"/>
    <w:rsid w:val="00DA201F"/>
    <w:rsid w:val="00DB754B"/>
    <w:rsid w:val="00DD16E0"/>
    <w:rsid w:val="00DE7B59"/>
    <w:rsid w:val="00E32961"/>
    <w:rsid w:val="00E577C0"/>
    <w:rsid w:val="00E9165A"/>
    <w:rsid w:val="00E92A4F"/>
    <w:rsid w:val="00EB77D4"/>
    <w:rsid w:val="00EC23D2"/>
    <w:rsid w:val="00EC2EA4"/>
    <w:rsid w:val="00EF4E2A"/>
    <w:rsid w:val="00F12034"/>
    <w:rsid w:val="00F221CA"/>
    <w:rsid w:val="00F95981"/>
    <w:rsid w:val="00FC3154"/>
    <w:rsid w:val="00FC5124"/>
    <w:rsid w:val="00FD6A71"/>
    <w:rsid w:val="00FE1B6D"/>
    <w:rsid w:val="00FE4040"/>
    <w:rsid w:val="00FF0AAC"/>
    <w:rsid w:val="00FF2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9E229C7-9439-4C01-86CC-D62E97183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59F8"/>
    <w:pPr>
      <w:spacing w:after="200" w:line="276" w:lineRule="auto"/>
    </w:pPr>
    <w:rPr>
      <w:rFonts w:eastAsia="Times New Roman"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uiPriority w:val="99"/>
    <w:rsid w:val="007F2EE7"/>
    <w:pPr>
      <w:ind w:left="720"/>
    </w:pPr>
  </w:style>
  <w:style w:type="table" w:styleId="a3">
    <w:name w:val="Table Grid"/>
    <w:basedOn w:val="a1"/>
    <w:uiPriority w:val="99"/>
    <w:rsid w:val="00494C64"/>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Стиль"/>
    <w:basedOn w:val="a"/>
    <w:uiPriority w:val="99"/>
    <w:rsid w:val="00CD67CF"/>
    <w:pPr>
      <w:spacing w:after="0" w:line="240" w:lineRule="auto"/>
    </w:pPr>
    <w:rPr>
      <w:rFonts w:ascii="Verdana" w:hAnsi="Verdana" w:cs="Verdana"/>
      <w:sz w:val="20"/>
      <w:szCs w:val="20"/>
      <w:lang w:val="en-US"/>
    </w:rPr>
  </w:style>
  <w:style w:type="paragraph" w:styleId="a5">
    <w:name w:val="List Paragraph"/>
    <w:basedOn w:val="a"/>
    <w:uiPriority w:val="99"/>
    <w:qFormat/>
    <w:rsid w:val="004931CC"/>
    <w:pPr>
      <w:spacing w:after="0" w:line="240" w:lineRule="auto"/>
      <w:ind w:left="720"/>
    </w:pPr>
    <w:rPr>
      <w:sz w:val="24"/>
      <w:szCs w:val="24"/>
      <w:lang w:val="en-US"/>
    </w:rPr>
  </w:style>
  <w:style w:type="paragraph" w:styleId="a6">
    <w:name w:val="Normal (Web)"/>
    <w:basedOn w:val="a"/>
    <w:uiPriority w:val="99"/>
    <w:rsid w:val="00D8047D"/>
    <w:rPr>
      <w:rFonts w:ascii="Times New Roman" w:hAnsi="Times New Roman" w:cs="Times New Roman"/>
      <w:sz w:val="24"/>
      <w:szCs w:val="24"/>
    </w:rPr>
  </w:style>
  <w:style w:type="paragraph" w:styleId="a7">
    <w:name w:val="Title"/>
    <w:basedOn w:val="a"/>
    <w:link w:val="a8"/>
    <w:uiPriority w:val="99"/>
    <w:qFormat/>
    <w:locked/>
    <w:rsid w:val="00E577C0"/>
    <w:pPr>
      <w:spacing w:after="0" w:line="240" w:lineRule="auto"/>
      <w:jc w:val="center"/>
    </w:pPr>
    <w:rPr>
      <w:rFonts w:ascii="Times New Roman" w:hAnsi="Times New Roman" w:cs="Times New Roman"/>
      <w:sz w:val="28"/>
      <w:szCs w:val="28"/>
      <w:lang w:eastAsia="ru-RU"/>
    </w:rPr>
  </w:style>
  <w:style w:type="character" w:customStyle="1" w:styleId="a8">
    <w:name w:val="Название Знак"/>
    <w:link w:val="a7"/>
    <w:uiPriority w:val="99"/>
    <w:locked/>
    <w:rsid w:val="002D419F"/>
    <w:rPr>
      <w:rFonts w:ascii="Cambria" w:hAnsi="Cambria" w:cs="Cambria"/>
      <w:b/>
      <w:bCs/>
      <w:kern w:val="28"/>
      <w:sz w:val="32"/>
      <w:szCs w:val="32"/>
      <w:lang w:eastAsia="en-US"/>
    </w:rPr>
  </w:style>
  <w:style w:type="character" w:customStyle="1" w:styleId="2">
    <w:name w:val="Знак Знак2"/>
    <w:uiPriority w:val="99"/>
    <w:locked/>
    <w:rsid w:val="009540A4"/>
    <w:rPr>
      <w:b/>
      <w:bCs/>
      <w:sz w:val="24"/>
      <w:szCs w:val="24"/>
      <w:lang w:eastAsia="ru-RU"/>
    </w:rPr>
  </w:style>
  <w:style w:type="character" w:customStyle="1" w:styleId="titlemain21">
    <w:name w:val="titlemain21"/>
    <w:uiPriority w:val="99"/>
    <w:rsid w:val="00EC2EA4"/>
    <w:rPr>
      <w:rFonts w:ascii="Arial" w:hAnsi="Arial" w:cs="Arial"/>
      <w:b/>
      <w:bCs/>
      <w:color w:val="auto"/>
      <w:sz w:val="18"/>
      <w:szCs w:val="18"/>
    </w:rPr>
  </w:style>
  <w:style w:type="paragraph" w:styleId="a9">
    <w:name w:val="Balloon Text"/>
    <w:basedOn w:val="a"/>
    <w:link w:val="aa"/>
    <w:uiPriority w:val="99"/>
    <w:semiHidden/>
    <w:rsid w:val="00594211"/>
    <w:pPr>
      <w:spacing w:after="0" w:line="240" w:lineRule="auto"/>
    </w:pPr>
    <w:rPr>
      <w:rFonts w:ascii="Tahoma" w:hAnsi="Tahoma" w:cs="Tahoma"/>
      <w:sz w:val="16"/>
      <w:szCs w:val="16"/>
    </w:rPr>
  </w:style>
  <w:style w:type="character" w:customStyle="1" w:styleId="aa">
    <w:name w:val="Текст выноски Знак"/>
    <w:link w:val="a9"/>
    <w:uiPriority w:val="99"/>
    <w:locked/>
    <w:rsid w:val="00594211"/>
    <w:rPr>
      <w:rFonts w:ascii="Tahoma" w:hAnsi="Tahoma" w:cs="Tahoma"/>
      <w:sz w:val="16"/>
      <w:szCs w:val="16"/>
      <w:lang w:eastAsia="en-US"/>
    </w:rPr>
  </w:style>
  <w:style w:type="paragraph" w:styleId="ab">
    <w:name w:val="No Spacing"/>
    <w:uiPriority w:val="1"/>
    <w:qFormat/>
    <w:rsid w:val="00EF4E2A"/>
    <w:rPr>
      <w:rFonts w:eastAsia="Times New Roman"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424445">
      <w:marLeft w:val="0"/>
      <w:marRight w:val="0"/>
      <w:marTop w:val="0"/>
      <w:marBottom w:val="0"/>
      <w:divBdr>
        <w:top w:val="none" w:sz="0" w:space="0" w:color="auto"/>
        <w:left w:val="none" w:sz="0" w:space="0" w:color="auto"/>
        <w:bottom w:val="none" w:sz="0" w:space="0" w:color="auto"/>
        <w:right w:val="none" w:sz="0" w:space="0" w:color="auto"/>
      </w:divBdr>
    </w:div>
    <w:div w:id="1248424446">
      <w:marLeft w:val="0"/>
      <w:marRight w:val="0"/>
      <w:marTop w:val="0"/>
      <w:marBottom w:val="0"/>
      <w:divBdr>
        <w:top w:val="none" w:sz="0" w:space="0" w:color="auto"/>
        <w:left w:val="none" w:sz="0" w:space="0" w:color="auto"/>
        <w:bottom w:val="none" w:sz="0" w:space="0" w:color="auto"/>
        <w:right w:val="none" w:sz="0" w:space="0" w:color="auto"/>
      </w:divBdr>
    </w:div>
    <w:div w:id="1248424447">
      <w:marLeft w:val="0"/>
      <w:marRight w:val="0"/>
      <w:marTop w:val="0"/>
      <w:marBottom w:val="0"/>
      <w:divBdr>
        <w:top w:val="none" w:sz="0" w:space="0" w:color="auto"/>
        <w:left w:val="none" w:sz="0" w:space="0" w:color="auto"/>
        <w:bottom w:val="none" w:sz="0" w:space="0" w:color="auto"/>
        <w:right w:val="none" w:sz="0" w:space="0" w:color="auto"/>
      </w:divBdr>
    </w:div>
    <w:div w:id="1248424448">
      <w:marLeft w:val="0"/>
      <w:marRight w:val="0"/>
      <w:marTop w:val="0"/>
      <w:marBottom w:val="0"/>
      <w:divBdr>
        <w:top w:val="none" w:sz="0" w:space="0" w:color="auto"/>
        <w:left w:val="none" w:sz="0" w:space="0" w:color="auto"/>
        <w:bottom w:val="none" w:sz="0" w:space="0" w:color="auto"/>
        <w:right w:val="none" w:sz="0" w:space="0" w:color="auto"/>
      </w:divBdr>
    </w:div>
    <w:div w:id="1248424449">
      <w:marLeft w:val="0"/>
      <w:marRight w:val="0"/>
      <w:marTop w:val="0"/>
      <w:marBottom w:val="0"/>
      <w:divBdr>
        <w:top w:val="none" w:sz="0" w:space="0" w:color="auto"/>
        <w:left w:val="none" w:sz="0" w:space="0" w:color="auto"/>
        <w:bottom w:val="none" w:sz="0" w:space="0" w:color="auto"/>
        <w:right w:val="none" w:sz="0" w:space="0" w:color="auto"/>
      </w:divBdr>
    </w:div>
    <w:div w:id="1248424450">
      <w:marLeft w:val="0"/>
      <w:marRight w:val="0"/>
      <w:marTop w:val="0"/>
      <w:marBottom w:val="0"/>
      <w:divBdr>
        <w:top w:val="none" w:sz="0" w:space="0" w:color="auto"/>
        <w:left w:val="none" w:sz="0" w:space="0" w:color="auto"/>
        <w:bottom w:val="none" w:sz="0" w:space="0" w:color="auto"/>
        <w:right w:val="none" w:sz="0" w:space="0" w:color="auto"/>
      </w:divBdr>
    </w:div>
    <w:div w:id="1248424451">
      <w:marLeft w:val="0"/>
      <w:marRight w:val="0"/>
      <w:marTop w:val="0"/>
      <w:marBottom w:val="0"/>
      <w:divBdr>
        <w:top w:val="none" w:sz="0" w:space="0" w:color="auto"/>
        <w:left w:val="none" w:sz="0" w:space="0" w:color="auto"/>
        <w:bottom w:val="none" w:sz="0" w:space="0" w:color="auto"/>
        <w:right w:val="none" w:sz="0" w:space="0" w:color="auto"/>
      </w:divBdr>
    </w:div>
    <w:div w:id="1248424452">
      <w:marLeft w:val="0"/>
      <w:marRight w:val="0"/>
      <w:marTop w:val="0"/>
      <w:marBottom w:val="0"/>
      <w:divBdr>
        <w:top w:val="none" w:sz="0" w:space="0" w:color="auto"/>
        <w:left w:val="none" w:sz="0" w:space="0" w:color="auto"/>
        <w:bottom w:val="none" w:sz="0" w:space="0" w:color="auto"/>
        <w:right w:val="none" w:sz="0" w:space="0" w:color="auto"/>
      </w:divBdr>
    </w:div>
    <w:div w:id="1248424453">
      <w:marLeft w:val="0"/>
      <w:marRight w:val="0"/>
      <w:marTop w:val="0"/>
      <w:marBottom w:val="0"/>
      <w:divBdr>
        <w:top w:val="none" w:sz="0" w:space="0" w:color="auto"/>
        <w:left w:val="none" w:sz="0" w:space="0" w:color="auto"/>
        <w:bottom w:val="none" w:sz="0" w:space="0" w:color="auto"/>
        <w:right w:val="none" w:sz="0" w:space="0" w:color="auto"/>
      </w:divBdr>
    </w:div>
    <w:div w:id="1248424454">
      <w:marLeft w:val="0"/>
      <w:marRight w:val="0"/>
      <w:marTop w:val="0"/>
      <w:marBottom w:val="0"/>
      <w:divBdr>
        <w:top w:val="none" w:sz="0" w:space="0" w:color="auto"/>
        <w:left w:val="none" w:sz="0" w:space="0" w:color="auto"/>
        <w:bottom w:val="none" w:sz="0" w:space="0" w:color="auto"/>
        <w:right w:val="none" w:sz="0" w:space="0" w:color="auto"/>
      </w:divBdr>
    </w:div>
    <w:div w:id="1248424455">
      <w:marLeft w:val="0"/>
      <w:marRight w:val="0"/>
      <w:marTop w:val="0"/>
      <w:marBottom w:val="0"/>
      <w:divBdr>
        <w:top w:val="none" w:sz="0" w:space="0" w:color="auto"/>
        <w:left w:val="none" w:sz="0" w:space="0" w:color="auto"/>
        <w:bottom w:val="none" w:sz="0" w:space="0" w:color="auto"/>
        <w:right w:val="none" w:sz="0" w:space="0" w:color="auto"/>
      </w:divBdr>
    </w:div>
    <w:div w:id="1248424456">
      <w:marLeft w:val="0"/>
      <w:marRight w:val="0"/>
      <w:marTop w:val="0"/>
      <w:marBottom w:val="0"/>
      <w:divBdr>
        <w:top w:val="none" w:sz="0" w:space="0" w:color="auto"/>
        <w:left w:val="none" w:sz="0" w:space="0" w:color="auto"/>
        <w:bottom w:val="none" w:sz="0" w:space="0" w:color="auto"/>
        <w:right w:val="none" w:sz="0" w:space="0" w:color="auto"/>
      </w:divBdr>
    </w:div>
    <w:div w:id="1248424457">
      <w:marLeft w:val="0"/>
      <w:marRight w:val="0"/>
      <w:marTop w:val="0"/>
      <w:marBottom w:val="0"/>
      <w:divBdr>
        <w:top w:val="none" w:sz="0" w:space="0" w:color="auto"/>
        <w:left w:val="none" w:sz="0" w:space="0" w:color="auto"/>
        <w:bottom w:val="none" w:sz="0" w:space="0" w:color="auto"/>
        <w:right w:val="none" w:sz="0" w:space="0" w:color="auto"/>
      </w:divBdr>
    </w:div>
    <w:div w:id="1248424458">
      <w:marLeft w:val="0"/>
      <w:marRight w:val="0"/>
      <w:marTop w:val="0"/>
      <w:marBottom w:val="0"/>
      <w:divBdr>
        <w:top w:val="none" w:sz="0" w:space="0" w:color="auto"/>
        <w:left w:val="none" w:sz="0" w:space="0" w:color="auto"/>
        <w:bottom w:val="none" w:sz="0" w:space="0" w:color="auto"/>
        <w:right w:val="none" w:sz="0" w:space="0" w:color="auto"/>
      </w:divBdr>
    </w:div>
    <w:div w:id="1248424459">
      <w:marLeft w:val="0"/>
      <w:marRight w:val="0"/>
      <w:marTop w:val="0"/>
      <w:marBottom w:val="0"/>
      <w:divBdr>
        <w:top w:val="none" w:sz="0" w:space="0" w:color="auto"/>
        <w:left w:val="none" w:sz="0" w:space="0" w:color="auto"/>
        <w:bottom w:val="none" w:sz="0" w:space="0" w:color="auto"/>
        <w:right w:val="none" w:sz="0" w:space="0" w:color="auto"/>
      </w:divBdr>
    </w:div>
    <w:div w:id="1248424460">
      <w:marLeft w:val="0"/>
      <w:marRight w:val="0"/>
      <w:marTop w:val="0"/>
      <w:marBottom w:val="0"/>
      <w:divBdr>
        <w:top w:val="none" w:sz="0" w:space="0" w:color="auto"/>
        <w:left w:val="none" w:sz="0" w:space="0" w:color="auto"/>
        <w:bottom w:val="none" w:sz="0" w:space="0" w:color="auto"/>
        <w:right w:val="none" w:sz="0" w:space="0" w:color="auto"/>
      </w:divBdr>
    </w:div>
    <w:div w:id="1248424461">
      <w:marLeft w:val="0"/>
      <w:marRight w:val="0"/>
      <w:marTop w:val="0"/>
      <w:marBottom w:val="0"/>
      <w:divBdr>
        <w:top w:val="none" w:sz="0" w:space="0" w:color="auto"/>
        <w:left w:val="none" w:sz="0" w:space="0" w:color="auto"/>
        <w:bottom w:val="none" w:sz="0" w:space="0" w:color="auto"/>
        <w:right w:val="none" w:sz="0" w:space="0" w:color="auto"/>
      </w:divBdr>
    </w:div>
    <w:div w:id="1248424462">
      <w:marLeft w:val="0"/>
      <w:marRight w:val="0"/>
      <w:marTop w:val="0"/>
      <w:marBottom w:val="0"/>
      <w:divBdr>
        <w:top w:val="none" w:sz="0" w:space="0" w:color="auto"/>
        <w:left w:val="none" w:sz="0" w:space="0" w:color="auto"/>
        <w:bottom w:val="none" w:sz="0" w:space="0" w:color="auto"/>
        <w:right w:val="none" w:sz="0" w:space="0" w:color="auto"/>
      </w:divBdr>
    </w:div>
    <w:div w:id="1248424463">
      <w:marLeft w:val="0"/>
      <w:marRight w:val="0"/>
      <w:marTop w:val="0"/>
      <w:marBottom w:val="0"/>
      <w:divBdr>
        <w:top w:val="none" w:sz="0" w:space="0" w:color="auto"/>
        <w:left w:val="none" w:sz="0" w:space="0" w:color="auto"/>
        <w:bottom w:val="none" w:sz="0" w:space="0" w:color="auto"/>
        <w:right w:val="none" w:sz="0" w:space="0" w:color="auto"/>
      </w:divBdr>
    </w:div>
    <w:div w:id="1248424464">
      <w:marLeft w:val="0"/>
      <w:marRight w:val="0"/>
      <w:marTop w:val="0"/>
      <w:marBottom w:val="0"/>
      <w:divBdr>
        <w:top w:val="none" w:sz="0" w:space="0" w:color="auto"/>
        <w:left w:val="none" w:sz="0" w:space="0" w:color="auto"/>
        <w:bottom w:val="none" w:sz="0" w:space="0" w:color="auto"/>
        <w:right w:val="none" w:sz="0" w:space="0" w:color="auto"/>
      </w:divBdr>
    </w:div>
    <w:div w:id="1248424465">
      <w:marLeft w:val="0"/>
      <w:marRight w:val="0"/>
      <w:marTop w:val="0"/>
      <w:marBottom w:val="0"/>
      <w:divBdr>
        <w:top w:val="none" w:sz="0" w:space="0" w:color="auto"/>
        <w:left w:val="none" w:sz="0" w:space="0" w:color="auto"/>
        <w:bottom w:val="none" w:sz="0" w:space="0" w:color="auto"/>
        <w:right w:val="none" w:sz="0" w:space="0" w:color="auto"/>
      </w:divBdr>
    </w:div>
    <w:div w:id="1248424466">
      <w:marLeft w:val="0"/>
      <w:marRight w:val="0"/>
      <w:marTop w:val="0"/>
      <w:marBottom w:val="0"/>
      <w:divBdr>
        <w:top w:val="none" w:sz="0" w:space="0" w:color="auto"/>
        <w:left w:val="none" w:sz="0" w:space="0" w:color="auto"/>
        <w:bottom w:val="none" w:sz="0" w:space="0" w:color="auto"/>
        <w:right w:val="none" w:sz="0" w:space="0" w:color="auto"/>
      </w:divBdr>
    </w:div>
    <w:div w:id="1248424467">
      <w:marLeft w:val="0"/>
      <w:marRight w:val="0"/>
      <w:marTop w:val="0"/>
      <w:marBottom w:val="0"/>
      <w:divBdr>
        <w:top w:val="none" w:sz="0" w:space="0" w:color="auto"/>
        <w:left w:val="none" w:sz="0" w:space="0" w:color="auto"/>
        <w:bottom w:val="none" w:sz="0" w:space="0" w:color="auto"/>
        <w:right w:val="none" w:sz="0" w:space="0" w:color="auto"/>
      </w:divBdr>
    </w:div>
    <w:div w:id="1248424468">
      <w:marLeft w:val="0"/>
      <w:marRight w:val="0"/>
      <w:marTop w:val="0"/>
      <w:marBottom w:val="0"/>
      <w:divBdr>
        <w:top w:val="none" w:sz="0" w:space="0" w:color="auto"/>
        <w:left w:val="none" w:sz="0" w:space="0" w:color="auto"/>
        <w:bottom w:val="none" w:sz="0" w:space="0" w:color="auto"/>
        <w:right w:val="none" w:sz="0" w:space="0" w:color="auto"/>
      </w:divBdr>
    </w:div>
    <w:div w:id="1248424469">
      <w:marLeft w:val="0"/>
      <w:marRight w:val="0"/>
      <w:marTop w:val="0"/>
      <w:marBottom w:val="0"/>
      <w:divBdr>
        <w:top w:val="none" w:sz="0" w:space="0" w:color="auto"/>
        <w:left w:val="none" w:sz="0" w:space="0" w:color="auto"/>
        <w:bottom w:val="none" w:sz="0" w:space="0" w:color="auto"/>
        <w:right w:val="none" w:sz="0" w:space="0" w:color="auto"/>
      </w:divBdr>
    </w:div>
    <w:div w:id="1248424470">
      <w:marLeft w:val="0"/>
      <w:marRight w:val="0"/>
      <w:marTop w:val="0"/>
      <w:marBottom w:val="0"/>
      <w:divBdr>
        <w:top w:val="none" w:sz="0" w:space="0" w:color="auto"/>
        <w:left w:val="none" w:sz="0" w:space="0" w:color="auto"/>
        <w:bottom w:val="none" w:sz="0" w:space="0" w:color="auto"/>
        <w:right w:val="none" w:sz="0" w:space="0" w:color="auto"/>
      </w:divBdr>
    </w:div>
    <w:div w:id="1248424471">
      <w:marLeft w:val="0"/>
      <w:marRight w:val="0"/>
      <w:marTop w:val="0"/>
      <w:marBottom w:val="0"/>
      <w:divBdr>
        <w:top w:val="none" w:sz="0" w:space="0" w:color="auto"/>
        <w:left w:val="none" w:sz="0" w:space="0" w:color="auto"/>
        <w:bottom w:val="none" w:sz="0" w:space="0" w:color="auto"/>
        <w:right w:val="none" w:sz="0" w:space="0" w:color="auto"/>
      </w:divBdr>
    </w:div>
    <w:div w:id="1248424472">
      <w:marLeft w:val="0"/>
      <w:marRight w:val="0"/>
      <w:marTop w:val="0"/>
      <w:marBottom w:val="0"/>
      <w:divBdr>
        <w:top w:val="none" w:sz="0" w:space="0" w:color="auto"/>
        <w:left w:val="none" w:sz="0" w:space="0" w:color="auto"/>
        <w:bottom w:val="none" w:sz="0" w:space="0" w:color="auto"/>
        <w:right w:val="none" w:sz="0" w:space="0" w:color="auto"/>
      </w:divBdr>
    </w:div>
    <w:div w:id="124842447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8E21FB7943AD50418A6A60371A903EFF" ma:contentTypeVersion="0" ma:contentTypeDescription="Создание документа." ma:contentTypeScope="" ma:versionID="fff76f1bb1811d632e004eaa46a77d9b">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367A0F94-EF1F-4915-9265-56EF38E94B9D}">
  <ds:schemaRefs>
    <ds:schemaRef ds:uri="http://schemas.microsoft.com/office/2006/metadata/properties"/>
  </ds:schemaRefs>
</ds:datastoreItem>
</file>

<file path=customXml/itemProps2.xml><?xml version="1.0" encoding="utf-8"?>
<ds:datastoreItem xmlns:ds="http://schemas.openxmlformats.org/officeDocument/2006/customXml" ds:itemID="{8886BC45-A198-4141-B162-AF882536056B}">
  <ds:schemaRefs>
    <ds:schemaRef ds:uri="http://schemas.microsoft.com/sharepoint/v3/contenttype/forms"/>
  </ds:schemaRefs>
</ds:datastoreItem>
</file>

<file path=customXml/itemProps3.xml><?xml version="1.0" encoding="utf-8"?>
<ds:datastoreItem xmlns:ds="http://schemas.openxmlformats.org/officeDocument/2006/customXml" ds:itemID="{F53C6736-6A83-405A-A1C7-8B30513F4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Pages>
  <Words>1916</Words>
  <Characters>10922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Обобщение опыта работы по теме:</vt:lpstr>
    </vt:vector>
  </TitlesOfParts>
  <Company>МОУ "Токтайбелякская ООШ"</Company>
  <LinksUpToDate>false</LinksUpToDate>
  <CharactersWithSpaces>12813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Обобщение опыта работы по теме:</dc:title>
  <dc:subject/>
  <dc:creator>Vanya</dc:creator>
  <cp:keywords/>
  <dc:description/>
  <cp:lastModifiedBy>Люция</cp:lastModifiedBy>
  <cp:revision>20</cp:revision>
  <cp:lastPrinted>2016-02-15T23:22:00Z</cp:lastPrinted>
  <dcterms:created xsi:type="dcterms:W3CDTF">2014-02-03T16:16:00Z</dcterms:created>
  <dcterms:modified xsi:type="dcterms:W3CDTF">2017-01-29T11:27:00Z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0x0101008E21FB7943AD50418A6A60371A903EFF</vt:lpwstr>
  </property>
</Properties>
</file>