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69A" w:rsidRDefault="0060169A" w:rsidP="006016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>План – конспект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урока физической культуры в 5</w:t>
      </w: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0169A" w:rsidRPr="0060169A" w:rsidRDefault="0060169A" w:rsidP="006016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169A" w:rsidRPr="0060169A" w:rsidRDefault="0060169A" w:rsidP="00601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урока: </w:t>
      </w:r>
      <w:r w:rsidRPr="0060169A">
        <w:rPr>
          <w:rFonts w:ascii="Times New Roman" w:eastAsia="Times New Roman" w:hAnsi="Times New Roman" w:cs="Times New Roman"/>
          <w:sz w:val="28"/>
          <w:szCs w:val="28"/>
        </w:rPr>
        <w:t>«Технические элементы баскетбола</w:t>
      </w: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>».</w:t>
      </w:r>
    </w:p>
    <w:p w:rsidR="0060169A" w:rsidRPr="0060169A" w:rsidRDefault="0060169A" w:rsidP="00601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урока: </w:t>
      </w:r>
      <w:r w:rsidRPr="0060169A">
        <w:rPr>
          <w:rFonts w:ascii="Times New Roman" w:eastAsia="Times New Roman" w:hAnsi="Times New Roman" w:cs="Times New Roman"/>
          <w:iCs/>
          <w:sz w:val="28"/>
          <w:szCs w:val="28"/>
        </w:rPr>
        <w:t>Освоить технику основных элементов игры</w:t>
      </w:r>
    </w:p>
    <w:p w:rsidR="0060169A" w:rsidRPr="0060169A" w:rsidRDefault="0060169A" w:rsidP="00601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>Задачи урока:</w:t>
      </w:r>
    </w:p>
    <w:p w:rsidR="0060169A" w:rsidRPr="0060169A" w:rsidRDefault="0060169A" w:rsidP="00DB1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sz w:val="28"/>
          <w:szCs w:val="28"/>
        </w:rPr>
        <w:t xml:space="preserve">1.Разучивание комплекса упражнений с малыми мячами. </w:t>
      </w:r>
    </w:p>
    <w:p w:rsidR="0060169A" w:rsidRPr="0060169A" w:rsidRDefault="0060169A" w:rsidP="00DB1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sz w:val="28"/>
          <w:szCs w:val="28"/>
        </w:rPr>
        <w:t xml:space="preserve">2.Обучение технике передачи мяча двумя руками от груди, ведения мяча правой и левой рукой, бросков в кольцо.  </w:t>
      </w:r>
    </w:p>
    <w:p w:rsidR="0060169A" w:rsidRPr="0060169A" w:rsidRDefault="0060169A" w:rsidP="00DB1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sz w:val="28"/>
          <w:szCs w:val="28"/>
        </w:rPr>
        <w:t>3.Развитие координации, ловкости, быстроты.</w:t>
      </w:r>
    </w:p>
    <w:p w:rsidR="0060169A" w:rsidRPr="0060169A" w:rsidRDefault="0060169A" w:rsidP="00DB1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sz w:val="28"/>
          <w:szCs w:val="28"/>
        </w:rPr>
        <w:t>4. Воспитание трудолюбия, внимательности, активности.</w:t>
      </w:r>
    </w:p>
    <w:p w:rsidR="0060169A" w:rsidRPr="0060169A" w:rsidRDefault="0060169A" w:rsidP="00601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>Тип урока:</w:t>
      </w:r>
      <w:r w:rsidRPr="0060169A">
        <w:rPr>
          <w:rFonts w:ascii="Times New Roman" w:eastAsia="Times New Roman" w:hAnsi="Times New Roman" w:cs="Times New Roman"/>
          <w:sz w:val="28"/>
          <w:szCs w:val="28"/>
        </w:rPr>
        <w:t xml:space="preserve"> обучающий.</w:t>
      </w:r>
    </w:p>
    <w:p w:rsidR="0060169A" w:rsidRPr="0060169A" w:rsidRDefault="0060169A" w:rsidP="006016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>Методы проведения:</w:t>
      </w:r>
      <w:r w:rsidRPr="00601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0169A">
        <w:rPr>
          <w:rFonts w:ascii="Times New Roman" w:eastAsia="Times New Roman" w:hAnsi="Times New Roman" w:cs="Times New Roman"/>
          <w:sz w:val="28"/>
          <w:szCs w:val="28"/>
        </w:rPr>
        <w:t>фронтальный</w:t>
      </w:r>
      <w:proofErr w:type="gramEnd"/>
      <w:r w:rsidRPr="0060169A">
        <w:rPr>
          <w:rFonts w:ascii="Times New Roman" w:eastAsia="Times New Roman" w:hAnsi="Times New Roman" w:cs="Times New Roman"/>
          <w:sz w:val="28"/>
          <w:szCs w:val="28"/>
        </w:rPr>
        <w:t>, групповой, игровой, соревновательный.</w:t>
      </w:r>
    </w:p>
    <w:p w:rsidR="0060169A" w:rsidRPr="0060169A" w:rsidRDefault="0060169A" w:rsidP="00601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>Место проведения:</w:t>
      </w:r>
      <w:r w:rsidRPr="0060169A">
        <w:rPr>
          <w:rFonts w:ascii="Times New Roman" w:eastAsia="Times New Roman" w:hAnsi="Times New Roman" w:cs="Times New Roman"/>
          <w:sz w:val="28"/>
          <w:szCs w:val="28"/>
        </w:rPr>
        <w:t xml:space="preserve"> спортивный зал.</w:t>
      </w:r>
    </w:p>
    <w:p w:rsidR="0060169A" w:rsidRPr="0060169A" w:rsidRDefault="0060169A" w:rsidP="006016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169A">
        <w:rPr>
          <w:rFonts w:ascii="Times New Roman" w:eastAsia="Times New Roman" w:hAnsi="Times New Roman" w:cs="Times New Roman"/>
          <w:b/>
          <w:sz w:val="28"/>
          <w:szCs w:val="28"/>
        </w:rPr>
        <w:t>Оборудование и инвентарь:</w:t>
      </w:r>
      <w:r w:rsidRPr="0060169A">
        <w:rPr>
          <w:rFonts w:ascii="Times New Roman" w:eastAsia="Times New Roman" w:hAnsi="Times New Roman" w:cs="Times New Roman"/>
          <w:sz w:val="28"/>
          <w:szCs w:val="28"/>
        </w:rPr>
        <w:t xml:space="preserve"> баскетбольные и малые мячи, фишки.</w:t>
      </w:r>
    </w:p>
    <w:p w:rsidR="0060169A" w:rsidRPr="0060169A" w:rsidRDefault="0060169A" w:rsidP="006016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169A">
        <w:rPr>
          <w:rFonts w:ascii="Times New Roman" w:eastAsia="Times New Roman" w:hAnsi="Times New Roman" w:cs="Times New Roman"/>
          <w:sz w:val="18"/>
          <w:szCs w:val="18"/>
        </w:rPr>
        <w:t> </w:t>
      </w:r>
    </w:p>
    <w:tbl>
      <w:tblPr>
        <w:tblW w:w="10729" w:type="dxa"/>
        <w:tblInd w:w="-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4"/>
        <w:gridCol w:w="5212"/>
        <w:gridCol w:w="1270"/>
        <w:gridCol w:w="3543"/>
      </w:tblGrid>
      <w:tr w:rsidR="0060169A" w:rsidRPr="0060169A" w:rsidTr="00DB1540">
        <w:trPr>
          <w:trHeight w:val="42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69A" w:rsidRPr="0060169A" w:rsidRDefault="0060169A" w:rsidP="0060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69A" w:rsidRPr="0060169A" w:rsidRDefault="0060169A" w:rsidP="0060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урока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69A" w:rsidRPr="0060169A" w:rsidRDefault="0060169A" w:rsidP="0060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Дози</w:t>
            </w:r>
            <w:proofErr w:type="spellEnd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</w:t>
            </w:r>
          </w:p>
          <w:p w:rsidR="0060169A" w:rsidRPr="0060169A" w:rsidRDefault="0060169A" w:rsidP="0060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ровка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69A" w:rsidRPr="0060169A" w:rsidRDefault="0060169A" w:rsidP="00601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Организационно-методические указания.</w:t>
            </w:r>
          </w:p>
        </w:tc>
      </w:tr>
      <w:tr w:rsidR="0060169A" w:rsidRPr="0060169A" w:rsidTr="00DB1540">
        <w:trPr>
          <w:trHeight w:val="42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69A" w:rsidRPr="0060169A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B15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B15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  <w:p w:rsidR="0060169A" w:rsidRPr="00DB1540" w:rsidRDefault="0060169A" w:rsidP="00DB1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Pr="0060169A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Pr="0060169A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Pr="0060169A" w:rsidRDefault="00DB1540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B15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  <w:p w:rsidR="0060169A" w:rsidRPr="0060169A" w:rsidRDefault="0060169A" w:rsidP="00DB1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DB154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Подготовительная часть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презентации о баскетболе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Построение, приветствие, сообщение задач.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Ходьба: 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на носках руки вверх;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на пятках руки за голову;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на внешней стороне стопы, руки на пояс;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-ходьба на внутренней стороне стопы, руки за руки за спину.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Бег: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-приставными шагами правым и левым боком;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спиной вперёд;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«змейкой»;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Общеразвивающие</w:t>
            </w:r>
            <w:proofErr w:type="spellEnd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упражнения в движении: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смена положения рук (вперёд, вверх, в стороны, на пояс);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-наклоны головы </w:t>
            </w:r>
            <w:proofErr w:type="spellStart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влево-вправо</w:t>
            </w:r>
            <w:proofErr w:type="spellEnd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, вперёд-назад, круговые движения;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круговые движения кистью в </w:t>
            </w: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лучезапястных суставах;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круговые движения согнутых рук вперёд и назад;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ходьба выпадами с поворотом туловища;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ходьба в </w:t>
            </w:r>
            <w:proofErr w:type="spellStart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полуприседе</w:t>
            </w:r>
            <w:proofErr w:type="spellEnd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, руки на пояс,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прыжки в приседе.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Упражнения с малыми мячами.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перевод мяча за спиной;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-перевод мяча между ног (« восьмёрка»);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бросок мяча вверх правой рукой, ловля правой;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-бросок мяча вверх левой рукой, ловля левой;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бросок мяча вверх правой рукой ловля левой и наоборот («жонглёр»);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ведение мяча правой, левой рукой и попеременно;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передачи мяча в парах;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«Подвижная игра 20 передач» - Ученики в парах встают напротив друг друга на расстоянии 5 метров. Игра заключается в том, чтобы за возможно короткое время сделать без ошибок 20 передач.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Основная часть.</w:t>
            </w:r>
          </w:p>
          <w:p w:rsidR="0060169A" w:rsidRPr="00DB1540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Передача мяча двумя руками от груди.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Это  наиболее надёжный и распространённый способ. Удобное исходное положение позволяет быстро послать мяч в нужном направлении. 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передача двумя руками от груди,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то же с отскоком от пола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Ведение мяча правой и левой рукой.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Перемещаться по площадке, владея мячом, игрок может только с помощью ведения. Ведение позволяет приблизиться к корзине для её атаки, уйти из-под опеки защитника и т.д.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ведение мяча правой рукой,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ведение мяча левой рукой,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ведение мяча попеременно правой и левой рукой.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Бросок мяча двумя руками от груди в корзину.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Основное содержание игровых действий в баскетболе сводится к тому, что бы создать выгодное положение для точного броска по корзине. В момент броска держать мяч перед грудью. Согнуть ноги в коленях и плавным круговым движением, разгибая руки вперёд-вверх, сопровождая разгибанием ног, мягким толчком пальцев направить мяч в корзину.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Эстафеты баскетболиста: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эстафета «Гонка мячей» - Капитан располагается в трёх метрах лицом к команде. По сигналу учителя капитан передаёт мяч первому участнику, тот возвращает мяч обратно и занимает место в конце колонны. Затем капитан передаёт мяч следующему участнику и т.д. Игра продолжается до тех пор, пока последний участник не передаст мяч </w:t>
            </w: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капитану. Побеждает команда, быстрее справившаяся с заданием.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э</w:t>
            </w:r>
            <w:proofErr w:type="gramEnd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стафета с ведением и передачей мяча – Каждый участник команды выполняет ведение мяча до фишки, выполняет две передачи в цель (мишень), подбирает мяч, ведет его обратно и передаёт следующему участнику. Передача мяча выполняется двумя руками от груди.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- эстафета «Кто точнее?» - Каждый игрок команды выполняет по два броска в корзину с расстояния 3 м. Побеждает команда, у которой большее количество попаданий.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Построение. Подведение итогов.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15 мин</w:t>
            </w: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3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1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1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2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2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4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2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28 мин</w:t>
            </w:r>
          </w:p>
          <w:p w:rsidR="00DB1540" w:rsidRPr="00DB1540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5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6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6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11 мин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DB1540" w:rsidRDefault="00DB1540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 мин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История баскетбола, основные элементы игры.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Проверить готовность учащихся к уроку.  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Обратить внимание на осанку во время выполнения ходьбы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Бег игрока в баскетболе отличается от обычного бега: ноги согнуты в большей степени, стопа ставится с пятки на носок или на всю стопу.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Следить  за осанкой учеников, дыханием, точностью движений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Построение класса в две шеренги с интервалом 5 метров. Следить за правильностью держания мяча (пальцами, не касаясь ладонью), точностью выполнения бросков. 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Передавать мяч можно любым способом, не переступая условную линию. Если мяч упадёт перед линией, его надо вывести за линию и лишь после этого выполнить передачу. Выигрывает пара, которая первой и без ошибок выполнит 20 передач. 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DB1540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Следить: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сгибанием ног в коленных суставах и их выпрямлении в момент передачи, 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движением кисти с одновременным разгибанием рук,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передача на небольшое расстояние выполняется кистью при неполном </w:t>
            </w: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разгибании рук и ног.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Класс располагается в двух шеренгах на боковых сторонах зала. Ведение выполняется толчкообразными движениями кисти; сгибанием и разгибанием рук в локтевом суставе, мягким направляющим толчком пальцами, расслабленной кистью широко расставленными пальцами. 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 обводит партнёра в противоположной шеренге и передаёт мяч изученным способом.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Разделить класс на 6 отделений (по количеству щитов в зале). Ученик выполняет бросок в кольцо, подбирает мяч, передаёт его следующему участнику, а сам занимает место в конце колонны.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При выполнении упражнения корректировать траекторию броска.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 разделить на две команды. Построение в две колонны.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Следить за тем, чтобы капитаны не переступали условленную линию. В случае падения мяча у одного из участников, он бежит за мячом, возвращается на своё место в колонне и только после этого передаёт мяч </w:t>
            </w: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капитану.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Следить за правильностью выполнения всех технических элементов.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Следить за точностью выполнения бросков мяча, чтобы в дальнейшем исправлять ошибки. 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Домашнее задание: сгибание и разгибание </w:t>
            </w:r>
            <w:proofErr w:type="gramStart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рук</w:t>
            </w:r>
            <w:proofErr w:type="gramEnd"/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упоре лёжа; упражнения с малым мячом.</w:t>
            </w:r>
          </w:p>
          <w:p w:rsidR="0060169A" w:rsidRPr="0060169A" w:rsidRDefault="0060169A" w:rsidP="0053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169A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Оценки за урок.</w:t>
            </w:r>
          </w:p>
        </w:tc>
      </w:tr>
    </w:tbl>
    <w:p w:rsidR="0060169A" w:rsidRPr="0060169A" w:rsidRDefault="0060169A" w:rsidP="006016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169A">
        <w:rPr>
          <w:rFonts w:ascii="Times New Roman" w:eastAsia="Times New Roman" w:hAnsi="Times New Roman" w:cs="Times New Roman"/>
          <w:sz w:val="18"/>
          <w:szCs w:val="18"/>
        </w:rPr>
        <w:lastRenderedPageBreak/>
        <w:t> </w:t>
      </w:r>
    </w:p>
    <w:p w:rsidR="00141DB8" w:rsidRDefault="00141DB8"/>
    <w:sectPr w:rsidR="0014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60169A"/>
    <w:rsid w:val="00141DB8"/>
    <w:rsid w:val="0060169A"/>
    <w:rsid w:val="00DB1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</dc:creator>
  <cp:keywords/>
  <dc:description/>
  <cp:lastModifiedBy>yulia</cp:lastModifiedBy>
  <cp:revision>3</cp:revision>
  <cp:lastPrinted>2014-10-31T08:47:00Z</cp:lastPrinted>
  <dcterms:created xsi:type="dcterms:W3CDTF">2014-10-31T08:28:00Z</dcterms:created>
  <dcterms:modified xsi:type="dcterms:W3CDTF">2014-10-31T08:48:00Z</dcterms:modified>
</cp:coreProperties>
</file>