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BEA" w:rsidRPr="00F25831" w:rsidRDefault="00712BEA" w:rsidP="00712BEA">
      <w:pPr>
        <w:autoSpaceDE w:val="0"/>
        <w:autoSpaceDN w:val="0"/>
        <w:adjustRightInd w:val="0"/>
        <w:spacing w:after="200" w:line="360" w:lineRule="auto"/>
        <w:jc w:val="center"/>
        <w:rPr>
          <w:b/>
          <w:bCs/>
        </w:rPr>
      </w:pPr>
      <w:r>
        <w:rPr>
          <w:b/>
          <w:bCs/>
        </w:rPr>
        <w:t>ПЛАН – КОНСПЕКТ  УРОКА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center"/>
      </w:pPr>
      <w:r w:rsidRPr="00F25831">
        <w:t xml:space="preserve">Тема урока    </w:t>
      </w:r>
      <w:r w:rsidRPr="00796149">
        <w:t>« Перестановка  слагаемых »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>1. ФИО: Смолина Юлия Сергеевна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>2. Место работы: МБОУ гимназия №12</w:t>
      </w:r>
    </w:p>
    <w:p w:rsidR="00712BEA" w:rsidRPr="00F25831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>3. Должность: учитель начальных классов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 xml:space="preserve">4. </w:t>
      </w:r>
      <w:r w:rsidRPr="00F25831">
        <w:t>Предмет</w:t>
      </w:r>
      <w:r>
        <w:t>:</w:t>
      </w:r>
      <w:r w:rsidRPr="00F25831">
        <w:t xml:space="preserve">    </w:t>
      </w:r>
      <w:r w:rsidRPr="00796149">
        <w:t>математика</w:t>
      </w:r>
      <w:r w:rsidRPr="00F25831">
        <w:t xml:space="preserve">      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 xml:space="preserve">5. </w:t>
      </w:r>
      <w:r w:rsidRPr="00F25831">
        <w:t>Класс</w:t>
      </w:r>
      <w:r>
        <w:t>:</w:t>
      </w:r>
      <w:r w:rsidRPr="00F25831">
        <w:t xml:space="preserve">    </w:t>
      </w:r>
      <w:r w:rsidRPr="00796149">
        <w:t>1</w:t>
      </w:r>
      <w:r w:rsidRPr="00F25831">
        <w:t xml:space="preserve"> </w:t>
      </w:r>
      <w:r>
        <w:t>«в»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>6. Тема урока: «Перестановка слагаемых», 1 урок по теме – изучение нового материала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 xml:space="preserve">7. Базовый учебник: Математика, 1 класс. А.Л.Чекин, О.А.Захарова, Е.П.Юдина. В 2 ч. – </w:t>
      </w:r>
      <w:proofErr w:type="spellStart"/>
      <w:r>
        <w:t>М.:Академкнига</w:t>
      </w:r>
      <w:proofErr w:type="spellEnd"/>
      <w:r>
        <w:t xml:space="preserve">/Учебник, 2010-2011. 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 xml:space="preserve">О.А.Захарова, Е.П.Юдина. Математика в вопросах и заданиях: Тетрадь для самостоятельной работы 1 класс (в 2-х частях) – М.: </w:t>
      </w:r>
      <w:proofErr w:type="spellStart"/>
      <w:r>
        <w:t>Академкнига</w:t>
      </w:r>
      <w:proofErr w:type="spellEnd"/>
      <w:r>
        <w:t xml:space="preserve">/Учебник, 2010-2011.      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>8. Цели урока: вывести правило о том, что от перестановки мест слагаемых сумма не изменяется. Формировать УУД: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>1) Личностные: ученик научится или получит возможность научиться проявлять познавательную инициативу в оказании помощи  соседу.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>2) Регулятивные:</w:t>
      </w:r>
      <w:r w:rsidRPr="00B121E2">
        <w:t xml:space="preserve"> </w:t>
      </w:r>
      <w:r>
        <w:t>ученик научится или получит возможность научиться контролировать свою деятельность по ходу или результатам выполнения задания.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 xml:space="preserve">3) </w:t>
      </w:r>
      <w:proofErr w:type="gramStart"/>
      <w:r>
        <w:t>Коммуникативные</w:t>
      </w:r>
      <w:proofErr w:type="gramEnd"/>
      <w:r>
        <w:t xml:space="preserve">: </w:t>
      </w:r>
      <w:r w:rsidRPr="00B121E2">
        <w:rPr>
          <w:rStyle w:val="c24"/>
          <w:rFonts w:ascii="Arial" w:hAnsi="Arial" w:cs="Arial"/>
          <w:color w:val="444444"/>
          <w:sz w:val="18"/>
          <w:szCs w:val="18"/>
        </w:rPr>
        <w:t xml:space="preserve"> </w:t>
      </w:r>
      <w:r>
        <w:t>ученик научится или получит возможность научиться сотрудничать.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>4) Познавательные: подводить под понятие (формулировать правило) на основе выделения существенных признаков, выполнять задания с использованием материальных объектов, строить объяснение в устной форме по предложенному плану, выполнять задания на основе использования свойств арифметических действий.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>9. Задачи: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 xml:space="preserve">- обучающие: познакомить с правилом перестановки слагаемых, научить применять правило перестановки слагаемых на практике; 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 xml:space="preserve">- </w:t>
      </w:r>
      <w:proofErr w:type="gramStart"/>
      <w:r>
        <w:t>развивающие</w:t>
      </w:r>
      <w:proofErr w:type="gramEnd"/>
      <w:r>
        <w:t>: развивать внимание, логическое мышление, память, наблюдательность, умение давать полный и правильный ответ на поставленный вопрос, любознательность, самоконтроль;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lastRenderedPageBreak/>
        <w:t>- воспитывающие: воспитывать позитивное отношение к урокам математики.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>10. Тип урока: урок изучения нового материала.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>11. Формы работы учащихся: коллективная, групповая, индивидуальная.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>12. Необходимое техническое оборудование: ПК, проектор, экран,  презентация.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  <w:r>
        <w:t>13. Структура и ход урока</w:t>
      </w: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BD03D0" w:rsidRDefault="00BD03D0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BD03D0" w:rsidRDefault="00BD03D0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BD03D0" w:rsidRDefault="00BD03D0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BD03D0" w:rsidRDefault="00BD03D0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both"/>
      </w:pPr>
    </w:p>
    <w:p w:rsidR="00712BEA" w:rsidRDefault="00712BEA" w:rsidP="00712BEA">
      <w:pPr>
        <w:autoSpaceDE w:val="0"/>
        <w:autoSpaceDN w:val="0"/>
        <w:adjustRightInd w:val="0"/>
        <w:spacing w:after="200" w:line="360" w:lineRule="auto"/>
        <w:jc w:val="center"/>
      </w:pPr>
      <w:r>
        <w:lastRenderedPageBreak/>
        <w:t>Структура и ход урока</w:t>
      </w:r>
    </w:p>
    <w:tbl>
      <w:tblPr>
        <w:tblW w:w="9322" w:type="dxa"/>
        <w:tblLayout w:type="fixed"/>
        <w:tblLook w:val="0000"/>
      </w:tblPr>
      <w:tblGrid>
        <w:gridCol w:w="817"/>
        <w:gridCol w:w="3323"/>
        <w:gridCol w:w="5182"/>
      </w:tblGrid>
      <w:tr w:rsidR="00712BEA" w:rsidRPr="00CD2631" w:rsidTr="00547448">
        <w:trPr>
          <w:trHeight w:val="1"/>
        </w:trPr>
        <w:tc>
          <w:tcPr>
            <w:tcW w:w="8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CD26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center"/>
              <w:rPr>
                <w:lang w:val="en-US"/>
              </w:rPr>
            </w:pPr>
            <w:r w:rsidRPr="00CD2631">
              <w:rPr>
                <w:bCs/>
                <w:lang w:val="en-US"/>
              </w:rPr>
              <w:t xml:space="preserve">№ </w:t>
            </w:r>
            <w:proofErr w:type="spellStart"/>
            <w:r w:rsidRPr="00CD2631">
              <w:rPr>
                <w:bCs/>
              </w:rPr>
              <w:t>п</w:t>
            </w:r>
            <w:proofErr w:type="spellEnd"/>
            <w:r w:rsidRPr="00CD2631">
              <w:rPr>
                <w:bCs/>
              </w:rPr>
              <w:t>/</w:t>
            </w:r>
            <w:proofErr w:type="spellStart"/>
            <w:r w:rsidRPr="00CD2631">
              <w:rPr>
                <w:bCs/>
              </w:rPr>
              <w:t>п</w:t>
            </w:r>
            <w:proofErr w:type="spellEnd"/>
          </w:p>
        </w:tc>
        <w:tc>
          <w:tcPr>
            <w:tcW w:w="3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CD26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center"/>
              <w:rPr>
                <w:lang w:val="en-US"/>
              </w:rPr>
            </w:pPr>
            <w:r w:rsidRPr="00CD2631">
              <w:rPr>
                <w:bCs/>
              </w:rPr>
              <w:t>Этапы работы</w:t>
            </w:r>
          </w:p>
        </w:tc>
        <w:tc>
          <w:tcPr>
            <w:tcW w:w="5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CD26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center"/>
              <w:rPr>
                <w:bCs/>
              </w:rPr>
            </w:pPr>
            <w:r w:rsidRPr="00CD2631">
              <w:rPr>
                <w:bCs/>
              </w:rPr>
              <w:t>Содержание этапа</w:t>
            </w:r>
          </w:p>
          <w:p w:rsidR="00712BEA" w:rsidRPr="00CD26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center"/>
              <w:rPr>
                <w:lang w:val="en-US"/>
              </w:rPr>
            </w:pPr>
          </w:p>
        </w:tc>
      </w:tr>
      <w:tr w:rsidR="00712BEA" w:rsidRPr="00F25831" w:rsidTr="00547448">
        <w:trPr>
          <w:trHeight w:val="1"/>
        </w:trPr>
        <w:tc>
          <w:tcPr>
            <w:tcW w:w="8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lang w:val="en-US"/>
              </w:rPr>
            </w:pPr>
            <w:r w:rsidRPr="00F25831">
              <w:rPr>
                <w:lang w:val="en-US"/>
              </w:rPr>
              <w:t>1.</w:t>
            </w:r>
          </w:p>
        </w:tc>
        <w:tc>
          <w:tcPr>
            <w:tcW w:w="3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/>
                <w:bCs/>
              </w:rPr>
            </w:pPr>
            <w:r w:rsidRPr="00F25831">
              <w:rPr>
                <w:b/>
                <w:bCs/>
              </w:rPr>
              <w:t xml:space="preserve">Организационный момент,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/>
                <w:bCs/>
              </w:rPr>
            </w:pPr>
            <w:r w:rsidRPr="00F25831">
              <w:rPr>
                <w:b/>
                <w:bCs/>
              </w:rPr>
              <w:t xml:space="preserve">включающий: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</w:pPr>
            <w:r w:rsidRPr="00F25831">
              <w:t xml:space="preserve">• постановку цели, которая должна быть достигнута учащимися на данном этапе урока (что должно быть сделано учащимися, чтобы их дальнейшая работа на уроке была эффективной)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</w:pPr>
            <w:r w:rsidRPr="00F25831">
              <w:t xml:space="preserve">• определение целей и задач, которых учитель хочет достичь на данном этапе урока;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</w:pPr>
            <w:r w:rsidRPr="00F25831">
              <w:t>• описание методов организации работы учащихся на начальном этапе урока, настроя учеников на учебную деятельность, предмет и тему урока (с учетом реальных особенностей класса, с которым работает педагог).</w:t>
            </w:r>
          </w:p>
        </w:tc>
        <w:tc>
          <w:tcPr>
            <w:tcW w:w="5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rPr>
                <w:b/>
                <w:bCs/>
              </w:rPr>
              <w:t>1. Мотивирование (самоопределение) к учебной деятельности.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Цель</w:t>
            </w:r>
            <w:r w:rsidRPr="00F25831">
              <w:rPr>
                <w:i/>
                <w:iCs/>
              </w:rPr>
              <w:t>:</w:t>
            </w:r>
            <w:r w:rsidRPr="00F25831">
              <w:t xml:space="preserve"> создание условий для осознанного вхождения учащегося в пространство учебной деятельности на уроке. 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Продолжительность</w:t>
            </w:r>
            <w:r w:rsidRPr="00F25831">
              <w:rPr>
                <w:i/>
                <w:iCs/>
              </w:rPr>
              <w:t xml:space="preserve">: </w:t>
            </w:r>
            <w:r w:rsidRPr="00F25831">
              <w:t>2 минуты.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У учащихся должна возникнуть положительная эмоциональная направленность.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ind w:left="72"/>
              <w:jc w:val="both"/>
              <w:rPr>
                <w:i/>
              </w:rPr>
            </w:pPr>
            <w:r w:rsidRPr="00F25831">
              <w:rPr>
                <w:bCs/>
              </w:rPr>
              <w:t>(Слайд №1)</w:t>
            </w:r>
            <w:r w:rsidRPr="00F25831">
              <w:rPr>
                <w:bCs/>
                <w:i/>
              </w:rPr>
              <w:t xml:space="preserve">  Ребята, сейчас у нас урок математики. Давайте  повернемся  друг к другу, улыбнемся и пожелаем хорошего настроения. </w:t>
            </w:r>
            <w:r w:rsidRPr="00F25831">
              <w:rPr>
                <w:i/>
              </w:rPr>
              <w:t xml:space="preserve">Наш настрой: Мы вместе!!! 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ind w:left="72"/>
              <w:jc w:val="both"/>
              <w:rPr>
                <w:i/>
              </w:rPr>
            </w:pPr>
            <w:r w:rsidRPr="00F25831">
              <w:rPr>
                <w:i/>
              </w:rPr>
              <w:t>( Слайд №2) Проверим готовность к работе: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- Руки?       Дети: “На месте!”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- Ноги?        Дети: “На месте!”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- Локти?     Дети: “У края!”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- Спина?      Дети: “Прямая!”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  <w:iCs/>
              </w:rPr>
            </w:pPr>
            <w:r w:rsidRPr="00F25831">
              <w:rPr>
                <w:i/>
                <w:iCs/>
              </w:rPr>
              <w:t>Начинаем наш урок.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 xml:space="preserve"> (Слайд №3)</w:t>
            </w:r>
            <w:r w:rsidRPr="00F25831">
              <w:rPr>
                <w:i/>
              </w:rPr>
              <w:t xml:space="preserve"> Возьмите лист самооценки, рядом с бабочкой отметьте свое настроение в начале урока. Презентуйте  соседу. Отложите</w:t>
            </w:r>
            <w:r w:rsidRPr="00F25831">
              <w:t>.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</w:pPr>
            <w:r w:rsidRPr="00F25831">
              <w:t>Учащиеся выполняют задания учителя.</w:t>
            </w:r>
          </w:p>
        </w:tc>
      </w:tr>
      <w:tr w:rsidR="00712BEA" w:rsidRPr="00F25831" w:rsidTr="00547448">
        <w:trPr>
          <w:trHeight w:val="1"/>
        </w:trPr>
        <w:tc>
          <w:tcPr>
            <w:tcW w:w="8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lang w:val="en-US"/>
              </w:rPr>
            </w:pPr>
            <w:r w:rsidRPr="00F25831">
              <w:rPr>
                <w:lang w:val="en-US"/>
              </w:rPr>
              <w:t>2.</w:t>
            </w:r>
          </w:p>
        </w:tc>
        <w:tc>
          <w:tcPr>
            <w:tcW w:w="3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Опрос учащихся по заданному на дом материалу, включающий: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определение целей, которые учитель ставит перед учениками на данном этапе урока (какой результат </w:t>
            </w:r>
            <w:r w:rsidRPr="00F25831">
              <w:rPr>
                <w:bCs/>
              </w:rPr>
              <w:lastRenderedPageBreak/>
              <w:t xml:space="preserve">должен </w:t>
            </w:r>
            <w:proofErr w:type="gramStart"/>
            <w:r w:rsidRPr="00F25831">
              <w:rPr>
                <w:bCs/>
              </w:rPr>
              <w:t>быть</w:t>
            </w:r>
            <w:proofErr w:type="gramEnd"/>
            <w:r w:rsidRPr="00F25831">
              <w:rPr>
                <w:bCs/>
              </w:rPr>
              <w:t xml:space="preserve"> достигнут учащимися);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определение целей и задач, которых учитель хочет достичь на данном этапе урока;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описание методов, способствующих решению поставленных целей и задач;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описание критериев достижения целей и задач данного этапа урока;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определение возможных действий педагога в случае, если ему или учащимся не удается достичь поставленных целей;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описание методов организации совместной деятельности учащихся с учетом особенностей класса, с которым работает педагог;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описание методов мотивирования (стимулирования) учебной активности учащихся в ходе опроса;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>• описание методов и критериев оценивания ответов учащихся в ходе опроса.</w:t>
            </w:r>
          </w:p>
        </w:tc>
        <w:tc>
          <w:tcPr>
            <w:tcW w:w="5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rPr>
                <w:b/>
                <w:bCs/>
              </w:rPr>
              <w:lastRenderedPageBreak/>
              <w:t>2. Актуализация и пробное учебное действие.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На данном этапе организуется подготовка и мотивация учащихся к надлежащему самостоятельному выполнению пробного учебного действия, его осуществление и фиксация индивидуального затруднения.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Цель</w:t>
            </w:r>
            <w:r w:rsidRPr="00F25831">
              <w:rPr>
                <w:i/>
                <w:iCs/>
              </w:rPr>
              <w:t>:</w:t>
            </w:r>
            <w:r w:rsidRPr="00F25831">
              <w:t xml:space="preserve"> повторение изученного материала, </w:t>
            </w:r>
            <w:r w:rsidRPr="00F25831">
              <w:lastRenderedPageBreak/>
              <w:t>необходимого для «открытия нового знания», и выявление затруднений в индивидуальной деятельности каждого учащегося.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Соответственно, данный этап предполагает: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1) актуализацию изученных способов действий, достаточных для построения нового знания, их обобщение и знаковую фиксацию;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2) актуализацию соответствующих мыслительных операций и познавательных процессов;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3) мотивацию к пробному учебному действию («надо» - «могу» - «хочу») и его самостоятельное осуществление;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4) фиксацию индивидуальных затруднений в выполнении пробного учебного действия или его обосновании.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Продолжительность</w:t>
            </w:r>
            <w:r w:rsidRPr="00F25831">
              <w:rPr>
                <w:i/>
                <w:iCs/>
              </w:rPr>
              <w:t>:</w:t>
            </w:r>
            <w:r w:rsidRPr="00F25831">
              <w:t xml:space="preserve"> 5 минут.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Методы</w:t>
            </w:r>
            <w:r w:rsidRPr="00F25831">
              <w:rPr>
                <w:i/>
                <w:iCs/>
              </w:rPr>
              <w:t>:</w:t>
            </w:r>
            <w:r w:rsidRPr="00F25831">
              <w:t xml:space="preserve"> создание проблемной ситуации.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t xml:space="preserve">- (Слайд №4) </w:t>
            </w:r>
            <w:r w:rsidRPr="00F25831">
              <w:rPr>
                <w:i/>
              </w:rPr>
              <w:t>У нас в гостях Маша и Миша. Они пришли к нам в класс очень сердитые, не разговаривали друг с другом. И я долго добивалась от них, что же произошло. Выяснилось вот, что.  Они собрались на рыбалку и взяли с собой эти предметы: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(</w:t>
            </w:r>
            <w:r w:rsidRPr="00F25831">
              <w:t>Слайд №5</w:t>
            </w:r>
            <w:r w:rsidRPr="00F25831">
              <w:rPr>
                <w:i/>
              </w:rPr>
              <w:t xml:space="preserve">: удочка,  ведро, банка с червями, книга, крючки). И тут же завязался спор. Маша утверждала, что один предмет здесь точно лишний, но Миша с ней не согласился и сказал, что он мальчик и лучше нее знает, что нужно для рыбалки. И все, на этом брат с сестрой разошлись по углам и перестали разговаривать. Ребята, как вы думаете, нужно ли помочь этим ребятам помириться, решить спор? Или лучше займемся своими делами, и не будем вмешиваться? 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proofErr w:type="gramStart"/>
            <w:r w:rsidRPr="00F25831">
              <w:rPr>
                <w:i/>
              </w:rPr>
              <w:t>(</w:t>
            </w:r>
            <w:r w:rsidRPr="00F25831">
              <w:t xml:space="preserve">Если замечаешь несправедливость нужно </w:t>
            </w:r>
            <w:r w:rsidRPr="00F25831">
              <w:lastRenderedPageBreak/>
              <w:t>вмешаться и справедливость восстановить.</w:t>
            </w:r>
            <w:proofErr w:type="gramEnd"/>
            <w:r w:rsidRPr="00F25831">
              <w:t xml:space="preserve"> </w:t>
            </w:r>
            <w:proofErr w:type="gramStart"/>
            <w:r w:rsidRPr="00F25831">
              <w:t>Нельзя быть безучастным к чужой проблеме)</w:t>
            </w:r>
            <w:proofErr w:type="gramEnd"/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А как вы думаете, какие правила общения нарушили ребята?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proofErr w:type="gramStart"/>
            <w:r w:rsidRPr="00F25831">
              <w:rPr>
                <w:i/>
              </w:rPr>
              <w:t>(</w:t>
            </w:r>
            <w:r w:rsidRPr="00F25831">
              <w:t>Миша не объяснил свое решение, не привел доказательств.</w:t>
            </w:r>
            <w:proofErr w:type="gramEnd"/>
            <w:r w:rsidRPr="00F25831">
              <w:t xml:space="preserve"> </w:t>
            </w:r>
            <w:proofErr w:type="gramStart"/>
            <w:r w:rsidRPr="00F25831">
              <w:t>Маша не смогла договориться, а сразу обиделась и перестала разговаривать - это не выход, только разговаривая, мы можем прийти к истине.)</w:t>
            </w:r>
            <w:proofErr w:type="gramEnd"/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Ведь очень плохо, когда ребята  не дружат. Конечно, помирим ребят и восстановим справедливость.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-</w:t>
            </w:r>
            <w:r w:rsidRPr="00F25831">
              <w:rPr>
                <w:i/>
              </w:rPr>
              <w:t>Какой же предмет лишний для ловли рыбы и почему? Давайте не просто назовем его, а докажем Мише, что он не прав и зря обидел свою сестру</w:t>
            </w:r>
            <w:r w:rsidRPr="00F25831">
              <w:t xml:space="preserve"> (книга).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rPr>
                <w:i/>
              </w:rPr>
              <w:t>Докажи.</w:t>
            </w:r>
            <w:r w:rsidRPr="00F25831">
              <w:t xml:space="preserve"> (Если будешь читать, то прозеваешь момент, когда рыба клюнет).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 xml:space="preserve"> </w:t>
            </w:r>
            <w:r w:rsidRPr="00F25831">
              <w:t xml:space="preserve">(Слайд №6) </w:t>
            </w:r>
            <w:r w:rsidRPr="00F25831">
              <w:rPr>
                <w:i/>
              </w:rPr>
              <w:t xml:space="preserve"> А вдруг книга нужна для мамы, которая не будет ловить рыбу, а почитает ее в палатке?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proofErr w:type="gramStart"/>
            <w:r w:rsidRPr="00F25831">
              <w:t>(Вопрос был:</w:t>
            </w:r>
            <w:proofErr w:type="gramEnd"/>
            <w:r w:rsidRPr="00F25831">
              <w:t xml:space="preserve"> </w:t>
            </w:r>
            <w:proofErr w:type="gramStart"/>
            <w:r w:rsidRPr="00F25831">
              <w:t>«Какой предмет лишний для ловли рыбы?», а для ловли рыбы книга не нужна.)</w:t>
            </w:r>
            <w:proofErr w:type="gramEnd"/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Можем ли мы обобщить и сказать, что книга всегда ненужный предмет?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 xml:space="preserve">(Нет, она лишняя в конкретном случае - для рыбалки.) 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Но в жизни любого человека книга – первый друг и помощник. Проблема решена.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t xml:space="preserve"> (Слайд №7)</w:t>
            </w:r>
            <w:r w:rsidRPr="00F25831">
              <w:rPr>
                <w:i/>
              </w:rPr>
              <w:t xml:space="preserve">  На  рыбалке Миша  поймал 5 рыбок, а Маша 3 рыбки. Кто поймал больше рыбок и на сколько?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(Слайд №8, №9) Докажи, что 5 больше 3.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 xml:space="preserve">-Сколько всего рыбок поймали ребята? Покажите на числовом  веере.  Как узнали?  </w:t>
            </w:r>
          </w:p>
        </w:tc>
      </w:tr>
      <w:tr w:rsidR="00712BEA" w:rsidRPr="00F25831" w:rsidTr="00547448">
        <w:trPr>
          <w:trHeight w:val="1"/>
        </w:trPr>
        <w:tc>
          <w:tcPr>
            <w:tcW w:w="8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lang w:val="en-US"/>
              </w:rPr>
            </w:pPr>
            <w:r w:rsidRPr="00F25831">
              <w:rPr>
                <w:lang w:val="en-US"/>
              </w:rPr>
              <w:lastRenderedPageBreak/>
              <w:t>3.</w:t>
            </w:r>
          </w:p>
        </w:tc>
        <w:tc>
          <w:tcPr>
            <w:tcW w:w="3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Изучение нового учебного материала. Данный этап предполагает: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постановку конкретной учебной цели перед учащимися (какой результат должен </w:t>
            </w:r>
            <w:proofErr w:type="gramStart"/>
            <w:r w:rsidRPr="00F25831">
              <w:rPr>
                <w:bCs/>
              </w:rPr>
              <w:t>быть</w:t>
            </w:r>
            <w:proofErr w:type="gramEnd"/>
            <w:r w:rsidRPr="00F25831">
              <w:rPr>
                <w:bCs/>
              </w:rPr>
              <w:t xml:space="preserve"> достигнут учащимися на данном этапе урока);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определение целей и задач, которые ставит перед собой учитель на данном этапе урока;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изложение основных положений нового учебного материала, который должен быть освоен учащимися (на основе содержания данного пункта эксперт выносит суждение об уровне владения педагогом предметным материалом);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описание форм и методов изложения (представления) нового учебного материала;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описание основных форм и методов организации индивидуальной и групповой деятельности учащихся с учетом особенностей класса, в котором работает педагог;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описание критериев определения уровня </w:t>
            </w:r>
            <w:r w:rsidRPr="00F25831">
              <w:rPr>
                <w:bCs/>
              </w:rPr>
              <w:lastRenderedPageBreak/>
              <w:t xml:space="preserve">внимания и интереса учащихся к излагаемому педагогом учебному материалу;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>• описание методов мотивирования (стимулирования) учебной активности учащихся в ходе освоения нового учебного материала.</w:t>
            </w:r>
          </w:p>
        </w:tc>
        <w:tc>
          <w:tcPr>
            <w:tcW w:w="5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b/>
                <w:bCs/>
              </w:rPr>
              <w:lastRenderedPageBreak/>
              <w:t>3. Выявление места и причины затруднения.</w:t>
            </w:r>
            <w:r w:rsidRPr="00F25831">
              <w:rPr>
                <w:i/>
              </w:rPr>
              <w:t xml:space="preserve"> Фиксирование затруднения.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 xml:space="preserve">На данном этапе организуется выход учащегося в рефлексию пробного действия, выявление места и причины затруднения. С этой целью: 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 xml:space="preserve">1) выполняется реконструкция выполненных операций и фиксация в языке (вербально и </w:t>
            </w:r>
            <w:proofErr w:type="spellStart"/>
            <w:r w:rsidRPr="00F25831">
              <w:t>знаково</w:t>
            </w:r>
            <w:proofErr w:type="spellEnd"/>
            <w:r w:rsidRPr="00F25831">
              <w:t xml:space="preserve">) шага, операции, где возникло затруднение; 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 xml:space="preserve">2) учащиеся соотносят свои действия с используемым способом действий (алгоритмом, понятием и т.д.), и на этой основе выявляют и фиксируют во внешней речи причину затруднения - те конкретные знания, умения или способности, которых недостает для решения исходной задачи и задач такого класса или типа вообще. 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Продолжительность</w:t>
            </w:r>
            <w:r w:rsidRPr="00F25831">
              <w:rPr>
                <w:i/>
                <w:iCs/>
              </w:rPr>
              <w:t>:</w:t>
            </w:r>
            <w:r w:rsidRPr="00F25831">
              <w:t xml:space="preserve"> 5 минут.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Методы</w:t>
            </w:r>
            <w:r w:rsidRPr="00F25831">
              <w:rPr>
                <w:i/>
                <w:iCs/>
              </w:rPr>
              <w:t>:</w:t>
            </w:r>
            <w:r w:rsidRPr="00F25831">
              <w:t xml:space="preserve"> побуждающий от проблемной ситуации диалог, подводящий к теме диалог, подводящий без проблемы диалог.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t>-</w:t>
            </w:r>
            <w:r w:rsidRPr="00F25831">
              <w:rPr>
                <w:i/>
              </w:rPr>
              <w:t>Маша и Миша опять  устроили спор. Миша утверждает, что верное решение  5+3, а  Маша,  что   3+5. Кто же прав?  (Слайд №10)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 xml:space="preserve">- Покажи на веере значение суммы 5+3, значение суммы 3+5.    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rPr>
                <w:i/>
              </w:rPr>
              <w:t xml:space="preserve"> </w:t>
            </w:r>
            <w:r w:rsidRPr="00F25831">
              <w:t>(Слайд №11)</w:t>
            </w:r>
            <w:r w:rsidRPr="00F25831">
              <w:rPr>
                <w:i/>
              </w:rPr>
              <w:t xml:space="preserve">  Что заметили? </w:t>
            </w:r>
            <w:r w:rsidRPr="00F25831">
              <w:t xml:space="preserve"> (Значение суммы одинаково)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-</w:t>
            </w:r>
            <w:r w:rsidRPr="00F25831">
              <w:rPr>
                <w:i/>
              </w:rPr>
              <w:t>Подумайте, что изменилось?</w:t>
            </w:r>
            <w:r w:rsidRPr="00F25831">
              <w:t xml:space="preserve"> (слагаемые поменялись местами)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-</w:t>
            </w:r>
            <w:r w:rsidRPr="00F25831">
              <w:rPr>
                <w:i/>
              </w:rPr>
              <w:t>А можно ли так  поступать в математике</w:t>
            </w:r>
            <w:r w:rsidRPr="00F25831">
              <w:t>?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t xml:space="preserve"> (Слайд №12)</w:t>
            </w:r>
            <w:r w:rsidRPr="00F25831">
              <w:rPr>
                <w:i/>
              </w:rPr>
              <w:t xml:space="preserve">    Проверим!</w:t>
            </w:r>
          </w:p>
          <w:p w:rsidR="00712BEA" w:rsidRPr="008839F5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</w:rPr>
              <w:t>Постановка проблемы</w:t>
            </w:r>
            <w:r w:rsidRPr="008839F5">
              <w:t>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t>-</w:t>
            </w:r>
            <w:r w:rsidRPr="00F25831">
              <w:rPr>
                <w:i/>
              </w:rPr>
              <w:t xml:space="preserve">Итак, нам необходимо узнать, можно ли переставлять местами слагаемые. Чтобы разобраться в этом вопросе, предлагаю </w:t>
            </w:r>
            <w:r w:rsidRPr="00F25831">
              <w:rPr>
                <w:i/>
              </w:rPr>
              <w:lastRenderedPageBreak/>
              <w:t>провести исследование. Согласны?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rPr>
                <w:i/>
              </w:rPr>
              <w:t>-Тогда начнём. Исследовать – это значит понять, установить. Предлагаю превратить наш класс в научно-исследовательскую лабораторию. Каждый из нас – сотрудник этой лаборатории, учёный-исследователь Мы все равны. Мы – коллеги. Коллеги – это товарищи по работе. Как будем работать?</w:t>
            </w:r>
            <w:r w:rsidRPr="00F25831">
              <w:t xml:space="preserve"> (дружно, старательно, внимательно, с уважением  друг к другу)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Какую цель для себя поставили? (</w:t>
            </w:r>
            <w:r w:rsidRPr="00F25831">
              <w:t>Доказать, можно ли переставлять местами слагаемые)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rPr>
                <w:b/>
                <w:bCs/>
              </w:rPr>
              <w:t xml:space="preserve">4. </w:t>
            </w:r>
            <w:proofErr w:type="spellStart"/>
            <w:r w:rsidRPr="00F25831">
              <w:rPr>
                <w:b/>
                <w:bCs/>
              </w:rPr>
              <w:t>Целеполагание</w:t>
            </w:r>
            <w:proofErr w:type="spellEnd"/>
            <w:r w:rsidRPr="00F25831">
              <w:rPr>
                <w:b/>
                <w:bCs/>
              </w:rPr>
              <w:t xml:space="preserve"> и построение проекта выхода из затруднения (цель и тема, способ, план, средство).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На данном этапе учащиеся в коммуникативной форме обдумывают проект будущих учебных действий: ставят цель (целью всегда является устранение возникшего затруднения), согласовывают тему урока, выбирают способ, строят план достижения цели и определяют средства, алгоритмы, модели и т.д. Этим процессом руководит учитель: на первых порах с помощью подводящего диалога, затем – побуждающего, а затем и с помощью исследовательских методов.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Продолжительность</w:t>
            </w:r>
            <w:r w:rsidRPr="00F25831">
              <w:rPr>
                <w:i/>
                <w:iCs/>
              </w:rPr>
              <w:t xml:space="preserve">: </w:t>
            </w:r>
            <w:r w:rsidRPr="00F25831">
              <w:t>7 минут.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Формы работы</w:t>
            </w:r>
            <w:r w:rsidRPr="00F25831">
              <w:rPr>
                <w:i/>
                <w:iCs/>
              </w:rPr>
              <w:t>:</w:t>
            </w:r>
            <w:r w:rsidRPr="00F25831">
              <w:t xml:space="preserve"> групповая или парная работа.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Методы</w:t>
            </w:r>
            <w:r w:rsidRPr="00F25831">
              <w:rPr>
                <w:i/>
                <w:iCs/>
              </w:rPr>
              <w:t xml:space="preserve">: </w:t>
            </w:r>
            <w:r w:rsidRPr="00F25831">
              <w:t>побуждающий к гипотезам диалог, подводящий к открытию знания диалог, подводящий без проблемы диалог.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8839F5">
              <w:rPr>
                <w:i/>
              </w:rPr>
              <w:t>«</w:t>
            </w:r>
            <w:r w:rsidRPr="008839F5">
              <w:t>Открытие детьми нового знания</w:t>
            </w:r>
            <w:r w:rsidRPr="00F25831">
              <w:rPr>
                <w:i/>
              </w:rPr>
              <w:t>»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t>-</w:t>
            </w:r>
            <w:r w:rsidRPr="00F25831">
              <w:rPr>
                <w:i/>
              </w:rPr>
              <w:t>Работаем в парах.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t>-</w:t>
            </w:r>
            <w:r w:rsidRPr="00F25831">
              <w:rPr>
                <w:i/>
              </w:rPr>
              <w:t xml:space="preserve">Каждая пара получает кружочки, звездочки, квадраты, треугольники  двух цветов. 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 xml:space="preserve">1группа  - 3 красных и 4 зеленых, 2 группа – 2 </w:t>
            </w:r>
            <w:r w:rsidRPr="00F25831">
              <w:lastRenderedPageBreak/>
              <w:t xml:space="preserve">синих и 6 желтых, 3 группа – 5 красных треугольников и 3 синих, 4 группа -1 </w:t>
            </w:r>
            <w:proofErr w:type="gramStart"/>
            <w:r w:rsidRPr="00F25831">
              <w:t>белую</w:t>
            </w:r>
            <w:proofErr w:type="gramEnd"/>
            <w:r w:rsidRPr="00F25831">
              <w:t xml:space="preserve"> и 4 красных звездочки. 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-</w:t>
            </w:r>
            <w:r w:rsidRPr="00F25831">
              <w:rPr>
                <w:i/>
              </w:rPr>
              <w:t>Все группы получают план исследования</w:t>
            </w:r>
            <w:r w:rsidRPr="00F25831">
              <w:t>,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(Слайд с планом действий №13)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 xml:space="preserve">              1.Составьте два примера на сложение, используя все данные вам  фигуры.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 xml:space="preserve">              2. Сравните результаты.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 xml:space="preserve">              3. Сделайте  вывод.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t>-</w:t>
            </w:r>
            <w:r w:rsidRPr="00F25831">
              <w:rPr>
                <w:i/>
              </w:rPr>
              <w:t>Договоритесь между собой, кто будет отвечать.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Итак, коллеги, приступаем к работе. Помните о взаимопомощи.</w:t>
            </w:r>
          </w:p>
          <w:p w:rsidR="00712BEA" w:rsidRPr="00F25831" w:rsidRDefault="00712BEA" w:rsidP="00547448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831">
              <w:rPr>
                <w:rFonts w:ascii="Times New Roman" w:hAnsi="Times New Roman"/>
                <w:sz w:val="24"/>
                <w:szCs w:val="24"/>
              </w:rPr>
              <w:t xml:space="preserve">Дети работают в группах. Один ученик </w:t>
            </w:r>
            <w:proofErr w:type="gramStart"/>
            <w:r w:rsidRPr="00F25831">
              <w:rPr>
                <w:rFonts w:ascii="Times New Roman" w:hAnsi="Times New Roman"/>
                <w:sz w:val="24"/>
                <w:szCs w:val="24"/>
              </w:rPr>
              <w:t>отчитывается о работе</w:t>
            </w:r>
            <w:proofErr w:type="gramEnd"/>
            <w:r w:rsidRPr="00F25831">
              <w:rPr>
                <w:rFonts w:ascii="Times New Roman" w:hAnsi="Times New Roman"/>
                <w:sz w:val="24"/>
                <w:szCs w:val="24"/>
              </w:rPr>
              <w:t xml:space="preserve"> группы по плану</w:t>
            </w:r>
            <w:r w:rsidRPr="00F25831">
              <w:rPr>
                <w:rFonts w:ascii="Times New Roman" w:hAnsi="Times New Roman"/>
                <w:i/>
                <w:sz w:val="24"/>
                <w:szCs w:val="24"/>
              </w:rPr>
              <w:t xml:space="preserve">: </w:t>
            </w:r>
            <w:r w:rsidRPr="00F25831">
              <w:rPr>
                <w:rFonts w:ascii="Times New Roman" w:hAnsi="Times New Roman"/>
                <w:sz w:val="24"/>
                <w:szCs w:val="24"/>
              </w:rPr>
              <w:t>(слайд с планом действий №14)</w:t>
            </w:r>
          </w:p>
          <w:p w:rsidR="00712BEA" w:rsidRPr="00F25831" w:rsidRDefault="00712BEA" w:rsidP="00547448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25831">
              <w:rPr>
                <w:rFonts w:ascii="Times New Roman" w:hAnsi="Times New Roman"/>
                <w:i/>
                <w:sz w:val="24"/>
                <w:szCs w:val="24"/>
              </w:rPr>
              <w:t xml:space="preserve">У нас получились примеры….  </w:t>
            </w:r>
          </w:p>
          <w:p w:rsidR="00712BEA" w:rsidRPr="00F25831" w:rsidRDefault="00712BEA" w:rsidP="00547448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25831">
              <w:rPr>
                <w:rFonts w:ascii="Times New Roman" w:hAnsi="Times New Roman"/>
                <w:i/>
                <w:sz w:val="24"/>
                <w:szCs w:val="24"/>
              </w:rPr>
              <w:t>Мы заметили, что от перестановки слагаемых сумма….</w:t>
            </w:r>
          </w:p>
          <w:p w:rsidR="00712BEA" w:rsidRPr="00F25831" w:rsidRDefault="00712BEA" w:rsidP="00547448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831">
              <w:rPr>
                <w:rFonts w:ascii="Times New Roman" w:hAnsi="Times New Roman"/>
                <w:i/>
                <w:sz w:val="24"/>
                <w:szCs w:val="24"/>
              </w:rPr>
              <w:t>Наш вывод….</w:t>
            </w:r>
            <w:r w:rsidRPr="00F25831">
              <w:rPr>
                <w:rFonts w:ascii="Times New Roman" w:hAnsi="Times New Roman"/>
                <w:sz w:val="24"/>
                <w:szCs w:val="24"/>
              </w:rPr>
              <w:t xml:space="preserve">  (От перестановки слагаемых сумма не изменяется) 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А я предлагаю вам, ребята, сладкое правило. Можно яблоко (</w:t>
            </w:r>
            <w:r w:rsidRPr="00F25831">
              <w:t>показ</w:t>
            </w:r>
            <w:r w:rsidRPr="00F25831">
              <w:rPr>
                <w:i/>
              </w:rPr>
              <w:t>) разрезать пополам. Соединяю половинки, получаю целое яблоко. Поменяю половинки местами – это же яблоко.  Вывод?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Давайте откроем учебник на нужной странице. Назовите страницу. Найдите номер 2. Что означает условный значок? Выполним.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Совпадают ли наши правила? (</w:t>
            </w:r>
            <w:r w:rsidRPr="00F25831">
              <w:t>да</w:t>
            </w:r>
            <w:r w:rsidRPr="00F25831">
              <w:rPr>
                <w:i/>
              </w:rPr>
              <w:t>)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Эту особенность ученые заметили давно. Они даже назвали ее математическим законом. Потому что закон выполняется всегда. Получается, что мы с вами, без посторонней помощи сделали научное открытие!  Какие мы молодцы! Кто же из ребят прав</w:t>
            </w:r>
            <w:r w:rsidRPr="00F25831">
              <w:t xml:space="preserve">? (оба)  </w:t>
            </w:r>
            <w:r w:rsidRPr="00F25831">
              <w:rPr>
                <w:i/>
              </w:rPr>
              <w:lastRenderedPageBreak/>
              <w:t>Докажите.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rPr>
                <w:i/>
              </w:rPr>
              <w:t>Сформулируйте вывод.</w:t>
            </w:r>
            <w:r w:rsidRPr="00F25831">
              <w:t xml:space="preserve"> (От перестановки слагаемых сумма не изменяется.)       (Слайд №15)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А в обычной жизни, где мы можем встретиться с этим правилом?</w:t>
            </w:r>
          </w:p>
          <w:p w:rsidR="00712BEA" w:rsidRDefault="00712BEA" w:rsidP="00547448">
            <w:pPr>
              <w:spacing w:line="360" w:lineRule="auto"/>
              <w:jc w:val="both"/>
              <w:rPr>
                <w:b/>
              </w:rPr>
            </w:pPr>
            <w:r w:rsidRPr="00F25831">
              <w:rPr>
                <w:b/>
              </w:rPr>
              <w:t xml:space="preserve">5.Физминутка   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Ребята, мы все знаем, чтобы поймать рыбу, нужно внимательно следить за крючком.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Давайте проверим, насколько вы внимательны.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jc w:val="both"/>
            </w:pPr>
            <w:r>
              <w:t>Физ</w:t>
            </w:r>
            <w:proofErr w:type="gramStart"/>
            <w:r>
              <w:t>.м</w:t>
            </w:r>
            <w:proofErr w:type="gramEnd"/>
            <w:r>
              <w:t>инутка для глаз</w:t>
            </w:r>
            <w:r w:rsidRPr="00F25831">
              <w:t xml:space="preserve">    (Слайд №16, №17)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А теперь давайте встанем, и отдохнем.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jc w:val="both"/>
            </w:pPr>
            <w:r w:rsidRPr="00F25831">
              <w:t>(Слайд №18)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jc w:val="both"/>
              <w:rPr>
                <w:i/>
                <w:iCs/>
              </w:rPr>
            </w:pPr>
            <w:r w:rsidRPr="00F25831">
              <w:rPr>
                <w:i/>
                <w:iCs/>
              </w:rPr>
              <w:t>Зайчик беленький сидит и ушами шевелит.</w:t>
            </w:r>
            <w:r w:rsidRPr="00F25831">
              <w:rPr>
                <w:i/>
                <w:iCs/>
              </w:rPr>
              <w:br/>
              <w:t>Зайке холодно сидеть, нужно лапочки погреть.</w:t>
            </w:r>
            <w:r w:rsidRPr="00F25831">
              <w:rPr>
                <w:i/>
                <w:iCs/>
              </w:rPr>
              <w:br/>
              <w:t>Лапки вверх, лапки вниз, на носочки поднимись.</w:t>
            </w:r>
            <w:r w:rsidRPr="00F25831">
              <w:rPr>
                <w:i/>
                <w:iCs/>
              </w:rPr>
              <w:br/>
              <w:t>Лапки ставит на бочок, на носочках скок-скок-скок,</w:t>
            </w:r>
            <w:r w:rsidRPr="00F25831">
              <w:rPr>
                <w:i/>
                <w:iCs/>
              </w:rPr>
              <w:br/>
              <w:t>А затем вприсядку, чтоб не мерзли пятки.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Отдохнули, теперь вернемся к теме нашего урока.</w:t>
            </w:r>
          </w:p>
        </w:tc>
      </w:tr>
      <w:tr w:rsidR="00712BEA" w:rsidRPr="00F25831" w:rsidTr="00547448">
        <w:trPr>
          <w:trHeight w:val="1"/>
        </w:trPr>
        <w:tc>
          <w:tcPr>
            <w:tcW w:w="8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lang w:val="en-US"/>
              </w:rPr>
            </w:pPr>
            <w:r w:rsidRPr="00F25831">
              <w:rPr>
                <w:lang w:val="en-US"/>
              </w:rPr>
              <w:lastRenderedPageBreak/>
              <w:t xml:space="preserve">4. </w:t>
            </w:r>
          </w:p>
        </w:tc>
        <w:tc>
          <w:tcPr>
            <w:tcW w:w="3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Закрепление учебного материала, предполагающее: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постановку конкретной учебной цели перед учащимися (какой результат должен </w:t>
            </w:r>
            <w:proofErr w:type="gramStart"/>
            <w:r w:rsidRPr="00F25831">
              <w:rPr>
                <w:bCs/>
              </w:rPr>
              <w:t>быть</w:t>
            </w:r>
            <w:proofErr w:type="gramEnd"/>
            <w:r w:rsidRPr="00F25831">
              <w:rPr>
                <w:bCs/>
              </w:rPr>
              <w:t xml:space="preserve"> достигнут учащимися на данном этапе урока);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определение целей и задач, которые ставит перед собой учитель на данном этапе урока;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описание форм и методов достижения поставленных </w:t>
            </w:r>
            <w:r w:rsidRPr="00F25831">
              <w:rPr>
                <w:bCs/>
              </w:rPr>
              <w:lastRenderedPageBreak/>
              <w:t xml:space="preserve">целей в ходе закрепления нового учебного материала с учетом индивидуальных особенностей учащихся, с которыми работает педагог.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описание критериев, позволяющих определить степень усвоения учащимися нового учебного материала;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Описание возможных путей и методов реагирования на ситуации, когда учитель определяет, что </w:t>
            </w:r>
            <w:proofErr w:type="gramStart"/>
            <w:r w:rsidRPr="00F25831">
              <w:rPr>
                <w:bCs/>
              </w:rPr>
              <w:t>часть учащихся не освоила новый</w:t>
            </w:r>
            <w:proofErr w:type="gramEnd"/>
            <w:r w:rsidRPr="00F25831">
              <w:rPr>
                <w:bCs/>
              </w:rPr>
              <w:t xml:space="preserve"> учебный материал.</w:t>
            </w:r>
          </w:p>
        </w:tc>
        <w:tc>
          <w:tcPr>
            <w:tcW w:w="5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rPr>
                <w:b/>
                <w:bCs/>
              </w:rPr>
              <w:lastRenderedPageBreak/>
              <w:t>6. Первичное закрепление с проговариванием во внешней речи.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На данном этапе учащиеся в форме коммуникации (фронтально, в группах, в парах) решают типовые задания на новый способ действий с проговариванием алгоритма решения вслух.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Продолжительность</w:t>
            </w:r>
            <w:r w:rsidRPr="00F25831">
              <w:rPr>
                <w:i/>
                <w:iCs/>
              </w:rPr>
              <w:t xml:space="preserve">: </w:t>
            </w:r>
            <w:r w:rsidRPr="00F25831">
              <w:t>4 минуты.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Средства</w:t>
            </w:r>
            <w:r w:rsidRPr="008839F5">
              <w:rPr>
                <w:iCs/>
              </w:rPr>
              <w:t>:</w:t>
            </w:r>
            <w:r w:rsidRPr="00F25831">
              <w:rPr>
                <w:i/>
                <w:iCs/>
              </w:rPr>
              <w:t xml:space="preserve"> </w:t>
            </w:r>
            <w:r w:rsidRPr="00F25831">
              <w:t>комментирование, выполнение продуктивных заданий.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t>-</w:t>
            </w:r>
            <w:r w:rsidRPr="00F25831">
              <w:rPr>
                <w:i/>
              </w:rPr>
              <w:t xml:space="preserve">Найди и соедини пару, </w:t>
            </w:r>
            <w:r w:rsidRPr="00F25831">
              <w:t>(Слайд №19)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 xml:space="preserve">5+3                  7+2           5+2        19+76  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(посчитать не можем, как доказать?)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3+5                  2+7          2+5         76+19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rPr>
                <w:i/>
              </w:rPr>
              <w:t>докажи</w:t>
            </w:r>
            <w:r w:rsidRPr="00F25831">
              <w:t>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 xml:space="preserve">- (Слайд №20) </w:t>
            </w:r>
            <w:r w:rsidRPr="00F25831">
              <w:rPr>
                <w:i/>
              </w:rPr>
              <w:t xml:space="preserve">Порадуемся нашему открытию </w:t>
            </w:r>
            <w:r w:rsidRPr="00F25831">
              <w:rPr>
                <w:i/>
              </w:rPr>
              <w:lastRenderedPageBreak/>
              <w:t>и пойдём дальше. Посмотрим, как можно использовать новое правило. Выполним задание, которое поможет его запомнить</w:t>
            </w:r>
            <w:r w:rsidRPr="00F25831">
              <w:t>.        (Слайд №21)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 xml:space="preserve">Маша и Миша наряжали новогоднюю елку к празднику. 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 xml:space="preserve">Миша наряжал елку так. </w:t>
            </w:r>
            <w:r w:rsidRPr="00F25831">
              <w:t>(Слайд №22)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 xml:space="preserve">Какую математическую запись можно составить по этому рисунку? </w:t>
            </w:r>
            <w:r w:rsidRPr="00F25831">
              <w:t>( Слайд №23)</w:t>
            </w:r>
            <w:r w:rsidRPr="00F25831">
              <w:rPr>
                <w:i/>
              </w:rPr>
              <w:t xml:space="preserve">  Вывод.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 xml:space="preserve">А Маша наряжала елку так. </w:t>
            </w:r>
            <w:r w:rsidRPr="00F25831">
              <w:t>(Слайд №24)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rPr>
                <w:i/>
              </w:rPr>
              <w:t xml:space="preserve">Какую математическую запись можно составить по этому рисунку? </w:t>
            </w:r>
            <w:r w:rsidRPr="00F25831">
              <w:t>( Слайд №25)</w:t>
            </w:r>
            <w:r w:rsidRPr="00F25831">
              <w:rPr>
                <w:i/>
              </w:rPr>
              <w:t xml:space="preserve">  Вывод.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 xml:space="preserve">Кто быстрее сможет нарядить елку Миша или Маша?    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t>(Слайд №26)</w:t>
            </w:r>
            <w:r w:rsidRPr="00F25831">
              <w:rPr>
                <w:i/>
              </w:rPr>
              <w:t xml:space="preserve"> На что указывают стрелки?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Итак, ваш ответ.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Докажи.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t>(два шарика быстрее повесить на елку, чем три)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rPr>
                <w:i/>
              </w:rPr>
              <w:t xml:space="preserve">Составь математические записи к рисункам  </w:t>
            </w:r>
            <w:r w:rsidRPr="00F25831">
              <w:t>(ответы).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t>(Слайд №27)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Сделайте вывод.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rPr>
                <w:b/>
                <w:bCs/>
              </w:rPr>
              <w:t>7. Самостоятельная работа с самопроверкой по эталону.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При проведении данного этапа используется индивидуальная форма работы: учащиеся самостоятельно выполняют задания нового типа и осуществляют их самопроверку, пошагово сравнивая с эталоном. В завершение организуется исполнительская рефлексия хода реализации построенного проекта учебных действий и контрольных процедур.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 xml:space="preserve">Эмоциональная направленность этапа состоит в организации, по возможности, для каждого ученика ситуации успеха, мотивирующей его к </w:t>
            </w:r>
            <w:r w:rsidRPr="00F25831">
              <w:lastRenderedPageBreak/>
              <w:t>включению в дальнейшую познавательную деятельность.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Продолжительность</w:t>
            </w:r>
            <w:r w:rsidRPr="00F25831">
              <w:rPr>
                <w:i/>
                <w:iCs/>
              </w:rPr>
              <w:t>:</w:t>
            </w:r>
            <w:r w:rsidRPr="00F25831">
              <w:t xml:space="preserve"> 5 минут.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Средства:</w:t>
            </w:r>
            <w:r w:rsidRPr="00F25831">
              <w:t xml:space="preserve"> небольшой объем самостоятельной работы (не более 2-3 типовых заданий). 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Методы</w:t>
            </w:r>
            <w:r w:rsidRPr="00F25831">
              <w:rPr>
                <w:i/>
                <w:iCs/>
              </w:rPr>
              <w:t>:</w:t>
            </w:r>
            <w:r w:rsidRPr="00F25831">
              <w:t xml:space="preserve"> самоконтроль, самооценка.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t>-</w:t>
            </w:r>
            <w:r w:rsidRPr="00F25831">
              <w:rPr>
                <w:i/>
              </w:rPr>
              <w:t>Найдите в учебнике задание №3, что говорит условный знак?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Откройте тетрадь на нужной странице, назовите ее номер.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Самостоятельная работа.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Задание №3    (1 столбик)</w:t>
            </w:r>
          </w:p>
          <w:p w:rsidR="00712BEA" w:rsidRPr="00F25831" w:rsidRDefault="001F097F" w:rsidP="00547448">
            <w:pPr>
              <w:spacing w:before="100" w:beforeAutospacing="1" w:after="100" w:afterAutospacing="1" w:line="360" w:lineRule="auto"/>
              <w:jc w:val="both"/>
              <w:rPr>
                <w:color w:val="555555"/>
              </w:rPr>
            </w:pPr>
            <w:r>
              <w:rPr>
                <w:noProof/>
                <w:color w:val="555555"/>
              </w:rPr>
              <w:pict>
                <v:rect id="_x0000_s1032" style="position:absolute;left:0;text-align:left;margin-left:90.5pt;margin-top:12.4pt;width:16pt;height:13.5pt;z-index:251666432"/>
              </w:pict>
            </w:r>
            <w:r>
              <w:rPr>
                <w:noProof/>
                <w:color w:val="555555"/>
              </w:rPr>
              <w:pict>
                <v:rect id="_x0000_s1027" style="position:absolute;left:0;text-align:left;margin-left:60.5pt;margin-top:15.9pt;width:14.5pt;height:10pt;z-index:251661312"/>
              </w:pict>
            </w:r>
            <w:r>
              <w:rPr>
                <w:noProof/>
                <w:color w:val="555555"/>
              </w:rPr>
              <w:pict>
                <v:rect id="_x0000_s1026" style="position:absolute;left:0;text-align:left;margin-left:33.5pt;margin-top:15.9pt;width:12pt;height:10pt;z-index:251660288"/>
              </w:pict>
            </w:r>
            <w:r w:rsidR="00712BEA" w:rsidRPr="00F25831">
              <w:rPr>
                <w:color w:val="555555"/>
              </w:rPr>
              <w:t xml:space="preserve">5+4 =       +        =    </w:t>
            </w:r>
          </w:p>
          <w:p w:rsidR="00712BEA" w:rsidRPr="00F25831" w:rsidRDefault="001F097F" w:rsidP="00547448">
            <w:pPr>
              <w:spacing w:before="100" w:beforeAutospacing="1" w:after="100" w:afterAutospacing="1" w:line="360" w:lineRule="auto"/>
              <w:jc w:val="both"/>
              <w:rPr>
                <w:color w:val="555555"/>
              </w:rPr>
            </w:pPr>
            <w:r>
              <w:rPr>
                <w:noProof/>
                <w:color w:val="555555"/>
              </w:rPr>
              <w:pict>
                <v:rect id="_x0000_s1033" style="position:absolute;left:0;text-align:left;margin-left:90.5pt;margin-top:.65pt;width:16pt;height:12.5pt;z-index:251667456"/>
              </w:pict>
            </w:r>
            <w:r>
              <w:rPr>
                <w:noProof/>
                <w:color w:val="555555"/>
              </w:rPr>
              <w:pict>
                <v:rect id="_x0000_s1028" style="position:absolute;left:0;text-align:left;margin-left:33.5pt;margin-top:.65pt;width:16.5pt;height:12.5pt;z-index:251662336"/>
              </w:pict>
            </w:r>
            <w:r>
              <w:rPr>
                <w:noProof/>
                <w:color w:val="555555"/>
              </w:rPr>
              <w:pict>
                <v:rect id="_x0000_s1029" style="position:absolute;left:0;text-align:left;margin-left:61pt;margin-top:.65pt;width:14pt;height:12.5pt;z-index:251663360"/>
              </w:pict>
            </w:r>
            <w:r w:rsidR="00712BEA" w:rsidRPr="00F25831">
              <w:rPr>
                <w:color w:val="555555"/>
              </w:rPr>
              <w:t xml:space="preserve"> 2+7 =       +       = </w:t>
            </w:r>
          </w:p>
          <w:p w:rsidR="00712BEA" w:rsidRPr="00F25831" w:rsidRDefault="001F097F" w:rsidP="00547448">
            <w:pPr>
              <w:tabs>
                <w:tab w:val="left" w:pos="1070"/>
              </w:tabs>
              <w:spacing w:before="100" w:beforeAutospacing="1" w:after="100" w:afterAutospacing="1" w:line="360" w:lineRule="auto"/>
              <w:jc w:val="both"/>
              <w:rPr>
                <w:color w:val="555555"/>
              </w:rPr>
            </w:pPr>
            <w:r>
              <w:rPr>
                <w:noProof/>
                <w:color w:val="555555"/>
              </w:rPr>
              <w:pict>
                <v:rect id="_x0000_s1034" style="position:absolute;left:0;text-align:left;margin-left:94.5pt;margin-top:.85pt;width:14.5pt;height:12pt;z-index:251668480"/>
              </w:pict>
            </w:r>
            <w:r>
              <w:rPr>
                <w:noProof/>
                <w:color w:val="555555"/>
              </w:rPr>
              <w:pict>
                <v:rect id="_x0000_s1031" style="position:absolute;left:0;text-align:left;margin-left:64pt;margin-top:.35pt;width:13.5pt;height:12.5pt;z-index:251665408"/>
              </w:pict>
            </w:r>
            <w:r>
              <w:rPr>
                <w:noProof/>
                <w:color w:val="555555"/>
              </w:rPr>
              <w:pict>
                <v:rect id="_x0000_s1030" style="position:absolute;left:0;text-align:left;margin-left:37pt;margin-top:.85pt;width:13pt;height:12pt;z-index:251664384"/>
              </w:pict>
            </w:r>
            <w:r w:rsidR="00712BEA" w:rsidRPr="00F25831">
              <w:rPr>
                <w:color w:val="555555"/>
              </w:rPr>
              <w:t xml:space="preserve"> 6+3 =</w:t>
            </w:r>
            <w:r w:rsidR="00712BEA" w:rsidRPr="00F25831">
              <w:rPr>
                <w:color w:val="555555"/>
              </w:rPr>
              <w:tab/>
              <w:t>+        =</w:t>
            </w:r>
          </w:p>
          <w:p w:rsidR="00712BEA" w:rsidRPr="00F25831" w:rsidRDefault="00712BEA" w:rsidP="00547448">
            <w:pPr>
              <w:tabs>
                <w:tab w:val="left" w:pos="3075"/>
              </w:tabs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Покажите ответ числовым веером.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rPr>
                <w:i/>
              </w:rPr>
              <w:t>Сравни с образцом. Оцени себя</w:t>
            </w:r>
            <w:r w:rsidRPr="00F25831">
              <w:t xml:space="preserve"> (с помощью улыбки).           (Слайд №28)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rPr>
                <w:b/>
                <w:bCs/>
              </w:rPr>
              <w:t>8. Включение в систему знаний и повторение.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На данном этапе выявляются границы применимости нового знания и выполняются задания, в которых новый способ действий предусматривается как промежуточный шаг.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>Организуя этот этап, учитель подбирает задания, в которых тренируется использование изученного ранее материала, имеющего методическую ценность для введения в последующем новых способов действий. Таким образом, происходит, с одной стороны, автоматизация умственных действий по изученным нормам, а с другой – подготовка к введению в будущем новых норм.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Продолжительность</w:t>
            </w:r>
            <w:r w:rsidRPr="00F25831">
              <w:rPr>
                <w:i/>
                <w:iCs/>
              </w:rPr>
              <w:t>:</w:t>
            </w:r>
            <w:r w:rsidRPr="00F25831">
              <w:t xml:space="preserve"> 7 минут.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rPr>
                <w:i/>
              </w:rPr>
              <w:lastRenderedPageBreak/>
              <w:t>Найди в тетради задание №4. Обрати внимание на соседа, помоги ему найти нужное задание, если он затрудняется</w:t>
            </w:r>
            <w:r w:rsidRPr="00F25831">
              <w:t xml:space="preserve">.  (Фишки) </w:t>
            </w:r>
          </w:p>
          <w:p w:rsidR="00712BEA" w:rsidRPr="00F25831" w:rsidRDefault="00712BEA" w:rsidP="00547448">
            <w:pPr>
              <w:tabs>
                <w:tab w:val="left" w:pos="3075"/>
              </w:tabs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 xml:space="preserve">Взаимопроверка. Похвали, если все </w:t>
            </w:r>
            <w:proofErr w:type="gramStart"/>
            <w:r w:rsidRPr="00F25831">
              <w:rPr>
                <w:i/>
              </w:rPr>
              <w:t>выполнено</w:t>
            </w:r>
            <w:proofErr w:type="gramEnd"/>
            <w:r w:rsidRPr="00F25831">
              <w:rPr>
                <w:i/>
              </w:rPr>
              <w:t xml:space="preserve"> верно. Помоги, если товарищ затрудняется.</w:t>
            </w:r>
          </w:p>
          <w:p w:rsidR="00712BEA" w:rsidRPr="00F25831" w:rsidRDefault="00712BEA" w:rsidP="00547448">
            <w:pPr>
              <w:tabs>
                <w:tab w:val="left" w:pos="3075"/>
              </w:tabs>
              <w:spacing w:line="360" w:lineRule="auto"/>
              <w:jc w:val="both"/>
            </w:pPr>
            <w:r w:rsidRPr="00F25831">
              <w:t>(Слайд №29)</w:t>
            </w:r>
          </w:p>
          <w:p w:rsidR="00712BEA" w:rsidRPr="00F25831" w:rsidRDefault="001F097F" w:rsidP="00547448">
            <w:pPr>
              <w:tabs>
                <w:tab w:val="left" w:pos="3075"/>
              </w:tabs>
              <w:spacing w:line="360" w:lineRule="auto"/>
              <w:jc w:val="both"/>
            </w:pPr>
            <w:r>
              <w:rPr>
                <w:noProof/>
              </w:rPr>
              <w:pict>
                <v:rect id="_x0000_s1039" style="position:absolute;left:0;text-align:left;margin-left:50pt;margin-top:18.8pt;width:14.5pt;height:13pt;z-index:251673600"/>
              </w:pict>
            </w:r>
            <w:r>
              <w:rPr>
                <w:noProof/>
              </w:rPr>
              <w:pict>
                <v:rect id="_x0000_s1037" style="position:absolute;left:0;text-align:left;margin-left:106pt;margin-top:-.75pt;width:20.5pt;height:12pt;z-index:251671552"/>
              </w:pict>
            </w:r>
            <w:r>
              <w:rPr>
                <w:noProof/>
              </w:rPr>
              <w:pict>
                <v:rect id="_x0000_s1036" style="position:absolute;left:0;text-align:left;margin-left:69pt;margin-top:-.75pt;width:18.5pt;height:12pt;z-index:251670528"/>
              </w:pict>
            </w:r>
            <w:r>
              <w:rPr>
                <w:noProof/>
              </w:rPr>
              <w:pict>
                <v:rect id="_x0000_s1035" style="position:absolute;left:0;text-align:left;margin-left:18.5pt;margin-top:-.75pt;width:21pt;height:12pt;z-index:251669504"/>
              </w:pict>
            </w:r>
            <w:r w:rsidR="00712BEA" w:rsidRPr="00F25831">
              <w:t xml:space="preserve">2 +        = 5 +       </w:t>
            </w:r>
            <w:r w:rsidR="00712BEA">
              <w:t xml:space="preserve">  </w:t>
            </w:r>
            <w:r w:rsidR="00712BEA" w:rsidRPr="00F25831">
              <w:t xml:space="preserve">=        </w:t>
            </w:r>
          </w:p>
          <w:p w:rsidR="00712BEA" w:rsidRPr="00F25831" w:rsidRDefault="001F097F" w:rsidP="00547448">
            <w:pPr>
              <w:tabs>
                <w:tab w:val="left" w:pos="3075"/>
              </w:tabs>
              <w:spacing w:line="360" w:lineRule="auto"/>
              <w:jc w:val="both"/>
            </w:pPr>
            <w:r w:rsidRPr="001F097F">
              <w:rPr>
                <w:b/>
                <w:bCs/>
                <w:noProof/>
              </w:rPr>
              <w:pict>
                <v:rect id="_x0000_s1044" style="position:absolute;left:0;text-align:left;margin-left:102.5pt;margin-top:18.65pt;width:14.5pt;height:13pt;z-index:251678720"/>
              </w:pict>
            </w:r>
            <w:r w:rsidRPr="001F097F">
              <w:rPr>
                <w:b/>
                <w:bCs/>
                <w:noProof/>
              </w:rPr>
              <w:pict>
                <v:rect id="_x0000_s1043" style="position:absolute;left:0;text-align:left;margin-left:75pt;margin-top:18.65pt;width:14.5pt;height:13pt;z-index:251677696"/>
              </w:pict>
            </w:r>
            <w:r>
              <w:rPr>
                <w:noProof/>
              </w:rPr>
              <w:pict>
                <v:oval id="_x0000_s1041" style="position:absolute;left:0;text-align:left;margin-left:0;margin-top:18.65pt;width:18.5pt;height:16.5pt;z-index:251675648"/>
              </w:pict>
            </w:r>
            <w:r>
              <w:rPr>
                <w:noProof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_x0000_s1042" type="#_x0000_t110" style="position:absolute;left:0;text-align:left;margin-left:31pt;margin-top:18.65pt;width:30pt;height:16pt;z-index:251676672"/>
              </w:pict>
            </w:r>
            <w:r>
              <w:rPr>
                <w:noProof/>
              </w:rPr>
              <w:pict>
                <v:rect id="_x0000_s1049" style="position:absolute;left:0;text-align:left;margin-left:117pt;margin-top:1.1pt;width:18.5pt;height:13pt;z-index:251683840"/>
              </w:pict>
            </w:r>
            <w:r>
              <w:rPr>
                <w:noProof/>
              </w:rPr>
              <w:pict>
                <v:rect id="_x0000_s1040" style="position:absolute;left:0;text-align:left;margin-left:98.5pt;margin-top:1.1pt;width:18.5pt;height:13pt;z-index:251674624"/>
              </w:pict>
            </w:r>
            <w:r>
              <w:rPr>
                <w:noProof/>
              </w:rPr>
              <w:pict>
                <v:rect id="_x0000_s1038" style="position:absolute;left:0;text-align:left;margin-left:0;margin-top:1.1pt;width:18.5pt;height:13pt;z-index:251672576"/>
              </w:pict>
            </w:r>
            <w:r w:rsidR="00712BEA" w:rsidRPr="00F25831">
              <w:t xml:space="preserve">       + 3 =       + 7 =      </w:t>
            </w:r>
          </w:p>
          <w:p w:rsidR="00712BEA" w:rsidRPr="00F25831" w:rsidRDefault="00712BEA" w:rsidP="00547448">
            <w:pPr>
              <w:tabs>
                <w:tab w:val="left" w:pos="3075"/>
              </w:tabs>
              <w:spacing w:line="360" w:lineRule="auto"/>
              <w:jc w:val="both"/>
            </w:pPr>
            <w:r w:rsidRPr="00F25831">
              <w:t xml:space="preserve">       +            =       +      </w:t>
            </w:r>
          </w:p>
          <w:p w:rsidR="00712BEA" w:rsidRPr="00F25831" w:rsidRDefault="001F097F" w:rsidP="00547448">
            <w:pPr>
              <w:tabs>
                <w:tab w:val="left" w:pos="3075"/>
              </w:tabs>
              <w:spacing w:line="360" w:lineRule="auto"/>
              <w:jc w:val="both"/>
            </w:pPr>
            <w:r>
              <w:rPr>
                <w:noProof/>
              </w:rPr>
              <w:pict>
                <v:rect id="_x0000_s1046" style="position:absolute;left:0;text-align:left;margin-left:45.5pt;margin-top:-.15pt;width:18pt;height:15pt;z-index:251680768"/>
              </w:pict>
            </w:r>
            <w:r>
              <w:rPr>
                <w:noProof/>
              </w:rPr>
              <w:pict>
                <v:rect id="_x0000_s1045" style="position:absolute;left:0;text-align:left;margin-left:28.5pt;margin-top:-.15pt;width:17pt;height:15pt;z-index:251679744"/>
              </w:pict>
            </w:r>
            <w:r>
              <w:rPr>
                <w:noProof/>
              </w:rPr>
              <w:pict>
                <v:rect id="_x0000_s1048" style="position:absolute;left:0;text-align:left;margin-left:126.5pt;margin-top:-.15pt;width:17.5pt;height:15pt;z-index:251682816"/>
              </w:pict>
            </w:r>
            <w:r>
              <w:rPr>
                <w:noProof/>
              </w:rPr>
              <w:pict>
                <v:rect id="_x0000_s1047" style="position:absolute;left:0;text-align:left;margin-left:107.5pt;margin-top:-.15pt;width:19pt;height:15pt;z-index:251681792"/>
              </w:pict>
            </w:r>
            <w:r w:rsidR="00712BEA" w:rsidRPr="00F25831">
              <w:t xml:space="preserve">16 +            </w:t>
            </w:r>
            <w:r w:rsidR="00712BEA">
              <w:t xml:space="preserve">   </w:t>
            </w:r>
            <w:r w:rsidR="00712BEA" w:rsidRPr="00F25831">
              <w:t xml:space="preserve">= 24 + </w:t>
            </w:r>
          </w:p>
        </w:tc>
      </w:tr>
      <w:tr w:rsidR="00712BEA" w:rsidRPr="00F25831" w:rsidTr="00547448">
        <w:trPr>
          <w:trHeight w:val="1"/>
        </w:trPr>
        <w:tc>
          <w:tcPr>
            <w:tcW w:w="8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lang w:val="en-US"/>
              </w:rPr>
            </w:pPr>
            <w:r w:rsidRPr="00F25831">
              <w:rPr>
                <w:lang w:val="en-US"/>
              </w:rPr>
              <w:lastRenderedPageBreak/>
              <w:t>5.</w:t>
            </w:r>
          </w:p>
        </w:tc>
        <w:tc>
          <w:tcPr>
            <w:tcW w:w="3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Задание на дом, включающее: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постановку целей самостоятельной работы для учащихся (что должны сделать учащиеся в ходе выполнения домашнего задания);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Cs/>
              </w:rPr>
            </w:pPr>
            <w:r w:rsidRPr="00F25831">
              <w:rPr>
                <w:bCs/>
              </w:rPr>
              <w:t xml:space="preserve">• определение целей, которые хочет достичь учитель, задавая задание на дом; </w:t>
            </w:r>
          </w:p>
          <w:p w:rsidR="00712BEA" w:rsidRPr="00F25831" w:rsidRDefault="00712BEA" w:rsidP="00547448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b/>
                <w:bCs/>
              </w:rPr>
            </w:pPr>
            <w:r w:rsidRPr="00F25831">
              <w:rPr>
                <w:bCs/>
              </w:rPr>
              <w:t>• определение и разъяснение учащимся критериев успешного выполнения домашнего задания.</w:t>
            </w:r>
            <w:r w:rsidRPr="00F25831">
              <w:rPr>
                <w:b/>
                <w:bCs/>
              </w:rPr>
              <w:t xml:space="preserve"> </w:t>
            </w:r>
          </w:p>
        </w:tc>
        <w:tc>
          <w:tcPr>
            <w:tcW w:w="5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rPr>
                <w:b/>
                <w:bCs/>
              </w:rPr>
              <w:t>9.  Рефлексия учебной деятельности на уроке (итог).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F25831">
              <w:t xml:space="preserve">На данном этапе фиксируется новое содержание, изученное на уроке, и организуется рефлексия и самооценка учениками собственной учебной деятельности. 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Цель</w:t>
            </w:r>
            <w:r w:rsidRPr="00F25831">
              <w:rPr>
                <w:i/>
                <w:iCs/>
              </w:rPr>
              <w:t>:</w:t>
            </w:r>
            <w:r w:rsidRPr="00F25831">
              <w:t xml:space="preserve"> осознание учащимися своей УД (учебной деятельности), самооценка результатов деятельности своей и всего класса.</w:t>
            </w:r>
          </w:p>
          <w:p w:rsidR="00712BEA" w:rsidRPr="00F25831" w:rsidRDefault="00712BEA" w:rsidP="00547448">
            <w:pPr>
              <w:spacing w:line="360" w:lineRule="auto"/>
              <w:jc w:val="both"/>
            </w:pPr>
            <w:r w:rsidRPr="008839F5">
              <w:rPr>
                <w:b/>
                <w:iCs/>
              </w:rPr>
              <w:t>Продолжительность</w:t>
            </w:r>
            <w:r w:rsidRPr="00F25831">
              <w:rPr>
                <w:i/>
                <w:iCs/>
              </w:rPr>
              <w:t xml:space="preserve">: </w:t>
            </w:r>
            <w:r w:rsidRPr="00F25831">
              <w:t>2 минуты.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Наш урок подошел к концу.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- Какое у вас настроение в конце урока? Отметьте  на листе самооценки рядом с львенком.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 xml:space="preserve">- Поднимите руку, у кого настроение улучшилось? У кого ухудшилось? 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- Почему?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- Кто уверен, что сегодняшний материал он усвоил?</w:t>
            </w:r>
          </w:p>
          <w:p w:rsidR="00712BEA" w:rsidRPr="00F25831" w:rsidRDefault="00712BEA" w:rsidP="00547448">
            <w:pPr>
              <w:tabs>
                <w:tab w:val="left" w:pos="3075"/>
              </w:tabs>
              <w:spacing w:line="360" w:lineRule="auto"/>
              <w:jc w:val="both"/>
            </w:pPr>
            <w:r w:rsidRPr="00F25831">
              <w:rPr>
                <w:i/>
              </w:rPr>
              <w:t>- В середине листка оценки нарисуй  горку и покажи, куда ты сумел сегодня подняться, добывая знания. Презентуй классу</w:t>
            </w:r>
            <w:r w:rsidRPr="00F25831">
              <w:t xml:space="preserve"> (покажи).         </w:t>
            </w:r>
          </w:p>
          <w:p w:rsidR="00712BEA" w:rsidRPr="00F25831" w:rsidRDefault="00712BEA" w:rsidP="00547448">
            <w:pPr>
              <w:spacing w:line="360" w:lineRule="auto"/>
              <w:ind w:left="480" w:hanging="480"/>
              <w:jc w:val="both"/>
              <w:rPr>
                <w:b/>
              </w:rPr>
            </w:pPr>
            <w:r w:rsidRPr="00F25831">
              <w:rPr>
                <w:b/>
              </w:rPr>
              <w:t>10. Оценивание.</w:t>
            </w:r>
          </w:p>
          <w:p w:rsidR="00712BEA" w:rsidRPr="00F25831" w:rsidRDefault="00712BEA" w:rsidP="00547448">
            <w:pPr>
              <w:spacing w:line="360" w:lineRule="auto"/>
              <w:jc w:val="both"/>
              <w:rPr>
                <w:i/>
              </w:rPr>
            </w:pPr>
            <w:r w:rsidRPr="00F25831">
              <w:rPr>
                <w:i/>
              </w:rPr>
              <w:t>Теперь оцени себя с помощью прямоугольников</w:t>
            </w:r>
            <w:r w:rsidRPr="00F25831">
              <w:t xml:space="preserve"> </w:t>
            </w:r>
            <w:r w:rsidRPr="00F25831">
              <w:rPr>
                <w:i/>
              </w:rPr>
              <w:t>в тетради, рядом с последним заданием.</w:t>
            </w:r>
          </w:p>
          <w:p w:rsidR="00712BEA" w:rsidRPr="00F25831" w:rsidRDefault="001F097F" w:rsidP="00547448">
            <w:pPr>
              <w:spacing w:line="360" w:lineRule="auto"/>
              <w:jc w:val="both"/>
            </w:pPr>
            <w:r w:rsidRPr="001F097F">
              <w:rPr>
                <w:b/>
                <w:bCs/>
                <w:noProof/>
              </w:rPr>
              <w:pict>
                <v:rect id="_x0000_s1052" style="position:absolute;left:0;text-align:left;margin-left:123.3pt;margin-top:2.5pt;width:47pt;height:14pt;z-index:251686912" fillcolor="yellow"/>
              </w:pict>
            </w:r>
            <w:r w:rsidRPr="001F097F">
              <w:rPr>
                <w:b/>
                <w:bCs/>
                <w:noProof/>
              </w:rPr>
              <w:pict>
                <v:rect id="_x0000_s1051" style="position:absolute;left:0;text-align:left;margin-left:59.8pt;margin-top:2.5pt;width:47pt;height:14pt;z-index:251685888" fillcolor="#92d050"/>
              </w:pict>
            </w:r>
            <w:r>
              <w:rPr>
                <w:noProof/>
              </w:rPr>
              <w:pict>
                <v:rect id="_x0000_s1050" style="position:absolute;left:0;text-align:left;margin-left:.95pt;margin-top:2.5pt;width:47pt;height:14pt;z-index:251684864" fillcolor="#0070c0"/>
              </w:pic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jc w:val="both"/>
            </w:pPr>
            <w:r w:rsidRPr="00F25831">
              <w:t>Синий – “Я – молодец! Справился сам”.</w:t>
            </w:r>
            <w:r w:rsidRPr="00F25831">
              <w:br/>
            </w:r>
            <w:r w:rsidRPr="00F25831">
              <w:lastRenderedPageBreak/>
              <w:t>Зеленый – “Я молодец! Мне сегодня было трудно, но я справился”.</w:t>
            </w:r>
            <w:r w:rsidRPr="00F25831">
              <w:br/>
              <w:t>Желтый – “Я, вообще – то, молодец, но сегодня у меня плохое настроение,  я растерялся”.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i/>
              </w:rPr>
            </w:pPr>
            <w:r w:rsidRPr="00F25831">
              <w:t xml:space="preserve"> </w:t>
            </w:r>
            <w:r w:rsidRPr="00F25831">
              <w:rPr>
                <w:i/>
              </w:rPr>
              <w:t xml:space="preserve">Ребята, наш урок окончен.  Вы хорошо поработали, поаплодируем своим одноклассникам и себе, конечно. </w:t>
            </w:r>
          </w:p>
          <w:p w:rsidR="00712BEA" w:rsidRPr="00F25831" w:rsidRDefault="00712BEA" w:rsidP="00547448">
            <w:pPr>
              <w:pStyle w:val="a3"/>
              <w:spacing w:before="0" w:beforeAutospacing="0" w:after="0" w:afterAutospacing="0" w:line="360" w:lineRule="auto"/>
              <w:jc w:val="both"/>
            </w:pPr>
            <w:r w:rsidRPr="00F25831">
              <w:rPr>
                <w:i/>
              </w:rPr>
              <w:t>В конце урока я вам дарю золотых рыбок. Очень хочется, чтобы все ваши желания исполнились. До новых встреч</w:t>
            </w:r>
            <w:r w:rsidRPr="00F25831">
              <w:t>.        (Слайд №30)</w:t>
            </w:r>
          </w:p>
        </w:tc>
      </w:tr>
    </w:tbl>
    <w:p w:rsidR="00712BEA" w:rsidRPr="00F25831" w:rsidRDefault="00712BEA" w:rsidP="00712BEA">
      <w:pPr>
        <w:tabs>
          <w:tab w:val="left" w:pos="3920"/>
        </w:tabs>
        <w:spacing w:line="360" w:lineRule="auto"/>
        <w:jc w:val="both"/>
      </w:pPr>
    </w:p>
    <w:p w:rsidR="00712BEA" w:rsidRPr="00F25831" w:rsidRDefault="00712BEA" w:rsidP="00712BEA">
      <w:pPr>
        <w:tabs>
          <w:tab w:val="left" w:pos="3920"/>
        </w:tabs>
        <w:spacing w:line="360" w:lineRule="auto"/>
        <w:jc w:val="both"/>
      </w:pPr>
    </w:p>
    <w:p w:rsidR="00712BEA" w:rsidRPr="00F25831" w:rsidRDefault="00712BEA" w:rsidP="00712BEA">
      <w:pPr>
        <w:tabs>
          <w:tab w:val="left" w:pos="3920"/>
        </w:tabs>
        <w:spacing w:line="360" w:lineRule="auto"/>
        <w:jc w:val="both"/>
      </w:pPr>
    </w:p>
    <w:p w:rsidR="00712BEA" w:rsidRPr="00F25831" w:rsidRDefault="00712BEA" w:rsidP="00712BEA">
      <w:pPr>
        <w:tabs>
          <w:tab w:val="left" w:pos="3920"/>
        </w:tabs>
        <w:spacing w:line="360" w:lineRule="auto"/>
        <w:jc w:val="both"/>
      </w:pPr>
    </w:p>
    <w:p w:rsidR="00712BEA" w:rsidRPr="00F25831" w:rsidRDefault="00712BEA" w:rsidP="00712BEA">
      <w:pPr>
        <w:tabs>
          <w:tab w:val="left" w:pos="3920"/>
        </w:tabs>
        <w:spacing w:line="360" w:lineRule="auto"/>
        <w:jc w:val="both"/>
      </w:pPr>
    </w:p>
    <w:p w:rsidR="00712BEA" w:rsidRPr="00F25831" w:rsidRDefault="00712BEA" w:rsidP="00712BEA">
      <w:pPr>
        <w:tabs>
          <w:tab w:val="left" w:pos="3920"/>
        </w:tabs>
        <w:spacing w:line="360" w:lineRule="auto"/>
        <w:jc w:val="both"/>
      </w:pPr>
    </w:p>
    <w:p w:rsidR="00712BEA" w:rsidRPr="00F25831" w:rsidRDefault="00712BEA" w:rsidP="00712BEA">
      <w:pPr>
        <w:tabs>
          <w:tab w:val="left" w:pos="3920"/>
        </w:tabs>
        <w:spacing w:line="360" w:lineRule="auto"/>
        <w:jc w:val="both"/>
      </w:pPr>
    </w:p>
    <w:p w:rsidR="00712BEA" w:rsidRPr="00F25831" w:rsidRDefault="00712BEA" w:rsidP="00712BEA">
      <w:pPr>
        <w:tabs>
          <w:tab w:val="left" w:pos="3920"/>
        </w:tabs>
        <w:spacing w:line="360" w:lineRule="auto"/>
        <w:jc w:val="both"/>
      </w:pPr>
    </w:p>
    <w:p w:rsidR="00712BEA" w:rsidRPr="00F25831" w:rsidRDefault="00712BEA" w:rsidP="00712BEA">
      <w:pPr>
        <w:tabs>
          <w:tab w:val="left" w:pos="3920"/>
        </w:tabs>
        <w:spacing w:line="360" w:lineRule="auto"/>
        <w:jc w:val="both"/>
      </w:pPr>
    </w:p>
    <w:p w:rsidR="00712BEA" w:rsidRPr="00F25831" w:rsidRDefault="00712BEA" w:rsidP="00712BEA">
      <w:pPr>
        <w:tabs>
          <w:tab w:val="left" w:pos="3920"/>
        </w:tabs>
        <w:spacing w:line="360" w:lineRule="auto"/>
        <w:jc w:val="both"/>
      </w:pPr>
    </w:p>
    <w:p w:rsidR="00A97507" w:rsidRDefault="00A97507" w:rsidP="00712BEA">
      <w:pPr>
        <w:ind w:left="142"/>
      </w:pPr>
    </w:p>
    <w:sectPr w:rsidR="00A97507" w:rsidSect="00712BEA">
      <w:pgSz w:w="11906" w:h="16838"/>
      <w:pgMar w:top="426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712BEA"/>
    <w:rsid w:val="001F097F"/>
    <w:rsid w:val="00712BEA"/>
    <w:rsid w:val="00A97507"/>
    <w:rsid w:val="00BD0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12BEA"/>
    <w:pPr>
      <w:spacing w:before="100" w:beforeAutospacing="1" w:after="100" w:afterAutospacing="1"/>
    </w:pPr>
  </w:style>
  <w:style w:type="paragraph" w:styleId="a4">
    <w:name w:val="List Paragraph"/>
    <w:basedOn w:val="a"/>
    <w:qFormat/>
    <w:rsid w:val="00712B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24">
    <w:name w:val="c24"/>
    <w:basedOn w:val="a0"/>
    <w:rsid w:val="00712B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2686</Words>
  <Characters>15311</Characters>
  <Application>Microsoft Office Word</Application>
  <DocSecurity>0</DocSecurity>
  <Lines>127</Lines>
  <Paragraphs>35</Paragraphs>
  <ScaleCrop>false</ScaleCrop>
  <Company/>
  <LinksUpToDate>false</LinksUpToDate>
  <CharactersWithSpaces>17962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4</cp:revision>
  <dcterms:created xsi:type="dcterms:W3CDTF">2016-11-29T19:26:00Z</dcterms:created>
  <dcterms:modified xsi:type="dcterms:W3CDTF">2017-06-16T17:46:00Z</dcterms:modified>
</cp:coreProperties>
</file>