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B34" w:rsidRDefault="00C81B34" w:rsidP="00C81B34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</w:pPr>
    </w:p>
    <w:p w:rsidR="006A57AE" w:rsidRPr="006A57AE" w:rsidRDefault="0048251E" w:rsidP="00C81B34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</w:pPr>
      <w:r w:rsidRPr="006A57AE"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  <w:t xml:space="preserve">Пути и способы повышения языковой активности </w:t>
      </w:r>
      <w:proofErr w:type="gramStart"/>
      <w:r w:rsidRPr="006A57AE"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  <w:t>обучающихся</w:t>
      </w:r>
      <w:proofErr w:type="gramEnd"/>
    </w:p>
    <w:p w:rsidR="0048251E" w:rsidRPr="006A57AE" w:rsidRDefault="006A57AE" w:rsidP="00C81B34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</w:pPr>
      <w:r w:rsidRPr="006A57AE"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="0048251E" w:rsidRPr="006A57AE"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  <w:t xml:space="preserve"> </w:t>
      </w:r>
      <w:r w:rsidRPr="006A57AE">
        <w:rPr>
          <w:rFonts w:ascii="Times New Roman" w:eastAsiaTheme="majorEastAsia" w:hAnsi="Times New Roman" w:cs="Times New Roman"/>
          <w:b/>
          <w:color w:val="000000" w:themeColor="text1"/>
          <w:kern w:val="24"/>
          <w:sz w:val="32"/>
          <w:szCs w:val="32"/>
        </w:rPr>
        <w:t>на уроках английского языка</w:t>
      </w:r>
    </w:p>
    <w:p w:rsidR="00C81B34" w:rsidRDefault="00C81B34" w:rsidP="00C81B34">
      <w:pPr>
        <w:kinsoku w:val="0"/>
        <w:overflowPunct w:val="0"/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   "Последовательное и интенсивное применение организованного      интеллектуального диалогического общения, будь то в крупном городе или селе, решительно содействует кристаллизации в любом коллективе </w:t>
      </w:r>
      <w:bookmarkStart w:id="0" w:name="_GoBack"/>
      <w:bookmarkEnd w:id="0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максимального количества талантов и гениев".</w:t>
      </w:r>
    </w:p>
    <w:p w:rsidR="00C81B34" w:rsidRDefault="00C81B34" w:rsidP="00C81B34">
      <w:pPr>
        <w:tabs>
          <w:tab w:val="left" w:pos="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                                                      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А.Г. Ривин                                                                                                                                </w:t>
      </w:r>
    </w:p>
    <w:p w:rsidR="00C81B34" w:rsidRDefault="00C81B34" w:rsidP="00C81B34">
      <w:pPr>
        <w:pStyle w:val="a4"/>
        <w:ind w:firstLine="709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Доказано, что эффективность любой человеческой деятельности зависит не только от способностей, но и от рациональных способов ее выполнения.  Учебная деятельность – не исключение.</w:t>
      </w:r>
    </w:p>
    <w:p w:rsidR="00C81B34" w:rsidRDefault="00C81B34" w:rsidP="00C81B34">
      <w:pPr>
        <w:pStyle w:val="a4"/>
        <w:ind w:firstLine="709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Не случайно  в новом Федеральном государственном образовательном стандарте (ФГОС) формирование УУД считается ключевой задачей современной  системы образования.</w:t>
      </w:r>
    </w:p>
    <w:p w:rsidR="00C81B34" w:rsidRDefault="00C81B34" w:rsidP="00C81B34">
      <w:pPr>
        <w:pStyle w:val="a4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EFEFE"/>
        </w:rPr>
        <w:t>В современной школе важно активно применять на практике новые подходы к обучению. Среди них самый эффективный и давно зарекомендовавший себя – системно-</w:t>
      </w:r>
      <w:proofErr w:type="spellStart"/>
      <w:r>
        <w:rPr>
          <w:sz w:val="28"/>
          <w:szCs w:val="28"/>
          <w:shd w:val="clear" w:color="auto" w:fill="FEFEFE"/>
        </w:rPr>
        <w:t>деятельностный</w:t>
      </w:r>
      <w:proofErr w:type="spellEnd"/>
      <w:r>
        <w:rPr>
          <w:sz w:val="28"/>
          <w:szCs w:val="28"/>
          <w:shd w:val="clear" w:color="auto" w:fill="FEFEFE"/>
        </w:rPr>
        <w:t xml:space="preserve"> подход в образовании. В настоящее время он взят за основу Федерального государственного образовательного стандарта.</w:t>
      </w:r>
    </w:p>
    <w:p w:rsidR="00C81B34" w:rsidRDefault="00C81B34" w:rsidP="00C81B34">
      <w:pPr>
        <w:pStyle w:val="a4"/>
        <w:ind w:firstLine="709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Впервые понятие системно-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деятельностного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подхода было  введено в 1985 г. Попробуем  определить, что значит "деятельность"? </w:t>
      </w:r>
      <w:r>
        <w:rPr>
          <w:rFonts w:eastAsiaTheme="minorEastAsia"/>
          <w:kern w:val="24"/>
          <w:sz w:val="28"/>
          <w:szCs w:val="28"/>
        </w:rPr>
        <w:t xml:space="preserve">Во-первых,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деятельность - это всегда целеустремленная система,  которая нацелена на результат. </w:t>
      </w:r>
      <w:r>
        <w:rPr>
          <w:rFonts w:eastAsiaTheme="minorEastAsia"/>
          <w:kern w:val="24"/>
          <w:sz w:val="28"/>
          <w:szCs w:val="28"/>
        </w:rPr>
        <w:t>Во-вторых,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результат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может быть достигнут только в том случае, если есть обратная связь</w:t>
      </w:r>
      <w:r>
        <w:rPr>
          <w:rFonts w:eastAsiaTheme="minorEastAsia"/>
          <w:color w:val="FF0000"/>
          <w:kern w:val="24"/>
          <w:sz w:val="28"/>
          <w:szCs w:val="28"/>
        </w:rPr>
        <w:t xml:space="preserve">. </w:t>
      </w:r>
      <w:r>
        <w:rPr>
          <w:rFonts w:eastAsiaTheme="minorEastAsia"/>
          <w:kern w:val="24"/>
          <w:sz w:val="28"/>
          <w:szCs w:val="28"/>
        </w:rPr>
        <w:t xml:space="preserve">В-третьих,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 деятельности надо учитывать индивидуальные и  психолого-возрастные особенности развития личности ребенка и присущие этим особенностям формы деятельности. </w:t>
      </w:r>
    </w:p>
    <w:p w:rsidR="00C81B34" w:rsidRDefault="00C81B34" w:rsidP="00C81B34">
      <w:pPr>
        <w:pStyle w:val="a4"/>
        <w:ind w:firstLine="709"/>
        <w:jc w:val="both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Значит, любая деятельность, осуществляемая её субъектом, включает в себя цель, средство, сам процесс преобразования и его результат.  На современном этапе  задача школы - не дать  определенный объем знаний, а </w:t>
      </w:r>
      <w:r>
        <w:rPr>
          <w:rFonts w:eastAsiaTheme="minorEastAsia"/>
          <w:kern w:val="24"/>
          <w:sz w:val="28"/>
          <w:szCs w:val="28"/>
        </w:rPr>
        <w:t>научить учиться. Мы должны помочь ребенку освоить новые способы действия, дать ему инструментарий, который он сможет применить в жизни, когда выйдет из стен школы.</w:t>
      </w:r>
    </w:p>
    <w:p w:rsidR="00C81B34" w:rsidRDefault="00C81B34" w:rsidP="00C81B34">
      <w:pPr>
        <w:pStyle w:val="a4"/>
        <w:kinsoku w:val="0"/>
        <w:overflowPunct w:val="0"/>
        <w:ind w:firstLine="709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Главный  принцип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деятельностного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подхода состоит в том, что знания не преподносятся в готовом виде, а учащиеся получают информацию самостоятельно,  участвуя в проектной, исследовательской деятельности. </w:t>
      </w:r>
    </w:p>
    <w:p w:rsidR="00C81B34" w:rsidRDefault="00C81B34" w:rsidP="00C81B34">
      <w:pPr>
        <w:pStyle w:val="a4"/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Цель  учителя при введении или отработке материала состоит не в том, чтобы все доступно объяснить и рассказать. Педагог должен так помочь  организовать  работу учеников, </w:t>
      </w:r>
      <w:r>
        <w:rPr>
          <w:rFonts w:eastAsiaTheme="minorEastAsia"/>
          <w:kern w:val="24"/>
          <w:sz w:val="28"/>
          <w:szCs w:val="28"/>
        </w:rPr>
        <w:t xml:space="preserve">чтобы они сами нашли решения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проблемы, ответы на вопросы, отработали в речи лексические и грамматические структуры. </w:t>
      </w:r>
    </w:p>
    <w:p w:rsidR="00C81B34" w:rsidRDefault="00C81B34" w:rsidP="00C81B34">
      <w:pPr>
        <w:pStyle w:val="a4"/>
        <w:kinsoku w:val="0"/>
        <w:overflowPunct w:val="0"/>
        <w:ind w:firstLine="709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На уроках английского языка  для активизации познавательной и практической деятельности учащихся можно использовать разнообразные приёмы, формы и методы организации учебно-воспитательного процесса. Не </w:t>
      </w: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случайно  использование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деятельностного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подхода формирует мотивацию учащихся к изучению иностранного языка, создаёт положительный эмоциональный фон урока. </w:t>
      </w:r>
    </w:p>
    <w:p w:rsidR="00C81B34" w:rsidRDefault="00C81B34" w:rsidP="00C81B34">
      <w:pPr>
        <w:pStyle w:val="a4"/>
        <w:kinsoku w:val="0"/>
        <w:overflowPunct w:val="0"/>
        <w:jc w:val="center"/>
        <w:textAlignment w:val="baseline"/>
        <w:rPr>
          <w:sz w:val="28"/>
          <w:szCs w:val="28"/>
        </w:rPr>
      </w:pPr>
    </w:p>
    <w:p w:rsidR="00C81B34" w:rsidRDefault="00C81B34" w:rsidP="00C81B34">
      <w:pPr>
        <w:spacing w:line="240" w:lineRule="auto"/>
        <w:jc w:val="center"/>
        <w:rPr>
          <w:rFonts w:ascii="Times New Roman" w:eastAsiaTheme="majorEastAsia" w:hAnsi="Times New Roman" w:cs="Times New Roman"/>
          <w:b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kern w:val="24"/>
          <w:sz w:val="28"/>
          <w:szCs w:val="28"/>
        </w:rPr>
        <w:t xml:space="preserve">В рамках </w:t>
      </w:r>
      <w:proofErr w:type="spellStart"/>
      <w:r>
        <w:rPr>
          <w:rFonts w:ascii="Times New Roman" w:eastAsiaTheme="majorEastAsia" w:hAnsi="Times New Roman" w:cs="Times New Roman"/>
          <w:b/>
          <w:kern w:val="24"/>
          <w:sz w:val="28"/>
          <w:szCs w:val="28"/>
        </w:rPr>
        <w:t>деятельностного</w:t>
      </w:r>
      <w:proofErr w:type="spellEnd"/>
      <w:r>
        <w:rPr>
          <w:rFonts w:ascii="Times New Roman" w:eastAsiaTheme="majorEastAsia" w:hAnsi="Times New Roman" w:cs="Times New Roman"/>
          <w:b/>
          <w:kern w:val="24"/>
          <w:sz w:val="28"/>
          <w:szCs w:val="28"/>
        </w:rPr>
        <w:t xml:space="preserve"> подхода на уроках иностранного языка целесообразно применять парную и групповую форму  работы</w:t>
      </w:r>
    </w:p>
    <w:p w:rsidR="00C81B34" w:rsidRDefault="00C81B34" w:rsidP="00C81B34">
      <w:pPr>
        <w:spacing w:line="240" w:lineRule="auto"/>
        <w:jc w:val="both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          Групповая работа учит школьников самостоятельности. В своей работе я    </w:t>
      </w:r>
    </w:p>
    <w:p w:rsidR="00C81B34" w:rsidRDefault="00C81B34" w:rsidP="00C81B34">
      <w:pPr>
        <w:spacing w:line="240" w:lineRule="auto"/>
        <w:jc w:val="both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     руководствуюсь учебно-методическим комплексом «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en-US"/>
        </w:rPr>
        <w:t>Spotlight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», в котором авторы</w:t>
      </w:r>
    </w:p>
    <w:p w:rsidR="00C81B34" w:rsidRDefault="00C81B34" w:rsidP="00C81B34">
      <w:pPr>
        <w:spacing w:line="240" w:lineRule="auto"/>
        <w:jc w:val="both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     предлагают  различные виды групповой работы.  </w:t>
      </w:r>
    </w:p>
    <w:p w:rsidR="00C81B34" w:rsidRDefault="00C81B34" w:rsidP="00C81B34">
      <w:pPr>
        <w:pStyle w:val="a3"/>
        <w:spacing w:before="91" w:beforeAutospacing="0" w:after="0" w:afterAutospacing="0"/>
        <w:contextualSpacing/>
        <w:textAlignment w:val="baseline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 xml:space="preserve">        Групповая форма работы на уроке английского языка дает очень    многое:</w:t>
      </w:r>
    </w:p>
    <w:p w:rsidR="00C81B34" w:rsidRDefault="00C81B34" w:rsidP="00C81B34">
      <w:pPr>
        <w:pStyle w:val="a4"/>
        <w:numPr>
          <w:ilvl w:val="0"/>
          <w:numId w:val="1"/>
        </w:numPr>
        <w:spacing w:before="91"/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Укрепляет межличностные отношения;</w:t>
      </w:r>
    </w:p>
    <w:p w:rsidR="00C81B34" w:rsidRDefault="00C81B34" w:rsidP="00C81B34">
      <w:pPr>
        <w:pStyle w:val="a4"/>
        <w:numPr>
          <w:ilvl w:val="0"/>
          <w:numId w:val="1"/>
        </w:numPr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Развивает способность к общению;</w:t>
      </w:r>
    </w:p>
    <w:p w:rsidR="00C81B34" w:rsidRDefault="00C81B34" w:rsidP="00C81B34">
      <w:pPr>
        <w:pStyle w:val="a4"/>
        <w:numPr>
          <w:ilvl w:val="0"/>
          <w:numId w:val="1"/>
        </w:numPr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Способствует росту мотивации к учению;</w:t>
      </w:r>
    </w:p>
    <w:p w:rsidR="00C81B34" w:rsidRDefault="00C81B34" w:rsidP="00C81B34">
      <w:pPr>
        <w:pStyle w:val="a4"/>
        <w:numPr>
          <w:ilvl w:val="0"/>
          <w:numId w:val="1"/>
        </w:numPr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Обеспечивает лучшие условия для развития умения говорить и обмен знаниями  между учащимися;</w:t>
      </w:r>
    </w:p>
    <w:p w:rsidR="00C81B34" w:rsidRDefault="00C81B34" w:rsidP="00C81B34">
      <w:pPr>
        <w:pStyle w:val="a4"/>
        <w:numPr>
          <w:ilvl w:val="0"/>
          <w:numId w:val="1"/>
        </w:numPr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Повышает статус популярности и деловой статус ученика в коллективе</w:t>
      </w:r>
    </w:p>
    <w:p w:rsidR="00C81B34" w:rsidRDefault="00C81B34" w:rsidP="00C81B34">
      <w:pPr>
        <w:pStyle w:val="a4"/>
        <w:numPr>
          <w:ilvl w:val="0"/>
          <w:numId w:val="2"/>
        </w:numPr>
        <w:textAlignment w:val="baseline"/>
        <w:rPr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 xml:space="preserve">Также она делает более плодотворной роль учителя – вместо принуждения к учению, главной задачей  учителя становится оказание содействия, что немаловажно.                                         </w:t>
      </w:r>
      <w:r>
        <w:rPr>
          <w:sz w:val="28"/>
          <w:szCs w:val="28"/>
        </w:rPr>
        <w:t xml:space="preserve">                              </w:t>
      </w:r>
    </w:p>
    <w:p w:rsidR="00C81B34" w:rsidRDefault="00C81B34" w:rsidP="00C81B34">
      <w:pPr>
        <w:spacing w:line="240" w:lineRule="auto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                                    </w:t>
      </w: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Организация  работы в группах и парах: </w:t>
      </w:r>
    </w:p>
    <w:p w:rsidR="00C81B34" w:rsidRDefault="00C81B34" w:rsidP="00C81B34">
      <w:pPr>
        <w:pStyle w:val="a4"/>
        <w:numPr>
          <w:ilvl w:val="0"/>
          <w:numId w:val="3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Учителю следует задать направление. Объяснение должно быть чётким и понятным всей группе в виде записи на доске или раздаточного материала. Памятки и инструкции должны содержать четкие цели и временное ограничение.</w:t>
      </w:r>
    </w:p>
    <w:p w:rsidR="00C81B34" w:rsidRDefault="00C81B34" w:rsidP="00C81B34">
      <w:pPr>
        <w:pStyle w:val="a4"/>
        <w:numPr>
          <w:ilvl w:val="0"/>
          <w:numId w:val="3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Упражнение должно быть посильным и интересным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для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обучающихся, соответствовать их уровню. Поставленная задача должна побуждать учащихся к совместному действию в группе и принятию общего решения.</w:t>
      </w:r>
    </w:p>
    <w:p w:rsidR="00C81B34" w:rsidRDefault="00C81B34" w:rsidP="00C81B34">
      <w:pPr>
        <w:pStyle w:val="a4"/>
        <w:numPr>
          <w:ilvl w:val="0"/>
          <w:numId w:val="3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Нужно учитывать сложность поставленной задачи при делении класса на группы и пары. Несомненно, более сложные задания нужно поручать группе и когда предусмотрен обмен идеями с остальным классом.</w:t>
      </w:r>
    </w:p>
    <w:p w:rsidR="00C81B34" w:rsidRDefault="00C81B34" w:rsidP="00C81B34">
      <w:pPr>
        <w:pStyle w:val="a4"/>
        <w:numPr>
          <w:ilvl w:val="0"/>
          <w:numId w:val="3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Учитель может распределить роли в группах. Например, кто-то может быть тайм-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кипером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>, кто-то отвечающим, а кто-то будет записывать идеи,  возникшие при обсуждении.</w:t>
      </w:r>
    </w:p>
    <w:p w:rsidR="00C81B34" w:rsidRDefault="00C81B34" w:rsidP="00C81B34">
      <w:pPr>
        <w:pStyle w:val="a4"/>
        <w:numPr>
          <w:ilvl w:val="0"/>
          <w:numId w:val="3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Педагог может отвечать на вопросы и направлять учащихся во время обсуждения.</w:t>
      </w:r>
    </w:p>
    <w:p w:rsidR="00C81B34" w:rsidRDefault="00C81B34" w:rsidP="00C81B34">
      <w:pPr>
        <w:pStyle w:val="a4"/>
        <w:numPr>
          <w:ilvl w:val="0"/>
          <w:numId w:val="3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После завершения времени  учитель предлагает высказаться каждой группе. Таким образом, происходит обмен мнениями.</w:t>
      </w:r>
    </w:p>
    <w:p w:rsidR="00C81B34" w:rsidRDefault="00C81B34" w:rsidP="00C81B34">
      <w:pPr>
        <w:pStyle w:val="a4"/>
        <w:kinsoku w:val="0"/>
        <w:overflowPunct w:val="0"/>
        <w:textAlignment w:val="baseline"/>
        <w:rPr>
          <w:sz w:val="28"/>
          <w:szCs w:val="28"/>
        </w:rPr>
      </w:pP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28"/>
          <w:szCs w:val="28"/>
        </w:rPr>
        <w:t xml:space="preserve">                                </w:t>
      </w:r>
      <w:r>
        <w:rPr>
          <w:rFonts w:eastAsiaTheme="majorEastAsia"/>
          <w:b/>
          <w:bCs/>
          <w:color w:val="000000" w:themeColor="text1"/>
          <w:kern w:val="24"/>
          <w:sz w:val="28"/>
          <w:szCs w:val="28"/>
        </w:rPr>
        <w:t>Примеры методов групповой работы:</w:t>
      </w:r>
    </w:p>
    <w:p w:rsidR="00C81B34" w:rsidRDefault="00C81B34" w:rsidP="00C81B34">
      <w:pPr>
        <w:pStyle w:val="a4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1. Метод “</w:t>
      </w: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разрезанной информации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”. Учитель создает команды учащихся, каждому из учеников предоставляется только часть информации, необходимой для выполнения какой-либо учебной задачи. Учащимся приходится по очереди учить друг друга и помогать друг другу.</w:t>
      </w:r>
    </w:p>
    <w:p w:rsidR="00C81B34" w:rsidRDefault="00C81B34" w:rsidP="00C81B34">
      <w:pPr>
        <w:pStyle w:val="a4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2. Метод “</w:t>
      </w: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учимся вместе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”. Учащиеся работают над темой или лексикой в разнородных группах. После этого группы сравнивают результаты своей работы.</w:t>
      </w:r>
    </w:p>
    <w:p w:rsidR="00C81B34" w:rsidRDefault="00C81B34" w:rsidP="00C81B34">
      <w:pPr>
        <w:pStyle w:val="a4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3. </w:t>
      </w: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Метод проектов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. Школьники ищут информацию, которая нужна им для выполнения и презентации своей работы.</w:t>
      </w:r>
    </w:p>
    <w:p w:rsidR="00C81B34" w:rsidRDefault="00C81B34" w:rsidP="00C81B34">
      <w:pPr>
        <w:pStyle w:val="a4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 основе всех этих приёмов и методов лежат принципы </w:t>
      </w:r>
      <w:proofErr w:type="spellStart"/>
      <w:r>
        <w:rPr>
          <w:rFonts w:eastAsiaTheme="minorEastAsia"/>
          <w:color w:val="000000" w:themeColor="text1"/>
          <w:kern w:val="24"/>
          <w:sz w:val="28"/>
          <w:szCs w:val="28"/>
        </w:rPr>
        <w:t>деятельностного</w:t>
      </w:r>
      <w:proofErr w:type="spell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подхода:</w:t>
      </w:r>
    </w:p>
    <w:p w:rsidR="00C81B34" w:rsidRDefault="00C81B34" w:rsidP="00C81B34">
      <w:pPr>
        <w:pStyle w:val="a4"/>
        <w:numPr>
          <w:ilvl w:val="0"/>
          <w:numId w:val="4"/>
        </w:numPr>
        <w:kinsoku w:val="0"/>
        <w:overflowPunct w:val="0"/>
        <w:jc w:val="both"/>
        <w:textAlignment w:val="baseline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Принцип </w:t>
      </w:r>
      <w:r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минимакса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 – освоение материала на максимальном уровне и обеспечение усвоения на уровне минимума (государственного стандарта знаний). Принцип </w:t>
      </w:r>
      <w:r>
        <w:rPr>
          <w:rFonts w:eastAsiaTheme="minorEastAsia"/>
          <w:b/>
          <w:color w:val="000000" w:themeColor="text1"/>
          <w:kern w:val="24"/>
          <w:sz w:val="28"/>
          <w:szCs w:val="28"/>
        </w:rPr>
        <w:t>деятельности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— заключается в том, что ученик, получает знания не в готовом виде, а ищет их сам осознанно. Принцип </w:t>
      </w:r>
      <w:r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психологической комфортности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 – создание на уроках доброжелательной атмосферы, развитие диалогических и монологических форм общения. Принцип  </w:t>
      </w:r>
      <w:r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вариативности 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– формирование учащимися способностей к выбору вариантов. Принцип </w:t>
      </w:r>
      <w:r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творчества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 – приобщение учеников к творческой деятельности.</w:t>
      </w:r>
    </w:p>
    <w:p w:rsidR="00C81B34" w:rsidRDefault="00C81B34" w:rsidP="00C81B34">
      <w:pPr>
        <w:pStyle w:val="a4"/>
        <w:kinsoku w:val="0"/>
        <w:overflowPunct w:val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  Групповые формы  работы способствуют более широким контактам между </w:t>
      </w:r>
      <w:proofErr w:type="gramStart"/>
      <w:r>
        <w:rPr>
          <w:rFonts w:eastAsiaTheme="minorEastAsia"/>
          <w:color w:val="000000" w:themeColor="text1"/>
          <w:kern w:val="24"/>
          <w:sz w:val="28"/>
          <w:szCs w:val="28"/>
        </w:rPr>
        <w:t>учащимися</w:t>
      </w:r>
      <w:proofErr w:type="gramEnd"/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чем при традиционной форме классно-урочной системы, привносят новизну в организацию традиционного процесса. В группе очень легко проходит прием рефлексии, то есть умение смотреть на себя, на свою деятельность со стороны. </w:t>
      </w:r>
    </w:p>
    <w:p w:rsidR="00C81B34" w:rsidRDefault="00C81B34" w:rsidP="00C81B34">
      <w:pPr>
        <w:pStyle w:val="a4"/>
        <w:kinsoku w:val="0"/>
        <w:overflowPunct w:val="0"/>
        <w:jc w:val="both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 У всех учащихся разные способности и высокая миссия учителя – помочь им раскрыться. Поэтому на своих уроках я отбираю наиболее эффективные приемы и методы обучения, которые способствуют мыслительной деятельности школьников.</w:t>
      </w:r>
    </w:p>
    <w:p w:rsidR="00C81B34" w:rsidRDefault="00C81B34" w:rsidP="00C81B34">
      <w:pPr>
        <w:tabs>
          <w:tab w:val="left" w:pos="930"/>
        </w:tabs>
        <w:spacing w:line="240" w:lineRule="auto"/>
        <w:ind w:left="720"/>
        <w:contextualSpacing/>
        <w:rPr>
          <w:rFonts w:ascii="Times New Roman" w:eastAsia="+mj-ea" w:hAnsi="Times New Roman" w:cs="Times New Roman"/>
          <w:b/>
          <w:bCs/>
          <w:color w:val="000000"/>
          <w:kern w:val="24"/>
          <w:sz w:val="28"/>
          <w:szCs w:val="28"/>
        </w:rPr>
      </w:pPr>
    </w:p>
    <w:p w:rsidR="00C81B34" w:rsidRDefault="00C81B34" w:rsidP="00C81B34">
      <w:pPr>
        <w:tabs>
          <w:tab w:val="left" w:pos="930"/>
        </w:tabs>
        <w:spacing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+mj-ea" w:hAnsi="Times New Roman" w:cs="Times New Roman"/>
          <w:b/>
          <w:bCs/>
          <w:color w:val="000000"/>
          <w:kern w:val="24"/>
          <w:sz w:val="28"/>
          <w:szCs w:val="28"/>
        </w:rPr>
        <w:t>Примеры заданий в младших классах с использованием игровых моментов, соревнований между группами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Расположите слова в алфавитном порядке, учитывая вторую и третью буквы:                              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eyes  read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shoulder  face  knee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arm  hair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neck  ears  hand  nose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toe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foot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mouth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tooth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sheep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Замените в стихотворении  подчеркнутые слова: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apple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red.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The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plum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blue.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The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lemon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yellow.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I give them to you.</w:t>
      </w:r>
    </w:p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ball, sky, moon, rose, violet, cake, lips, eyes, heart  </w:t>
      </w:r>
    </w:p>
    <w:p w:rsidR="00C81B34" w:rsidRDefault="00C81B34" w:rsidP="00C81B34">
      <w:pPr>
        <w:kinsoku w:val="0"/>
        <w:overflowPunct w:val="0"/>
        <w:spacing w:before="77"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3.       Каждая группа получает 12 листочков со словами. Ваша задача – составить из слов 3 предложения. Каждое предложение  состоит  из 4 частей, листочки  одного цвета составляют  одно предложение. Дается 3 минуты.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C81B34" w:rsidTr="00C81B34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lastRenderedPageBreak/>
              <w:t>my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father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is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brave</w:t>
            </w:r>
          </w:p>
        </w:tc>
      </w:tr>
      <w:tr w:rsidR="00C81B34" w:rsidTr="00C81B34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his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dog and cat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are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funny</w:t>
            </w:r>
          </w:p>
        </w:tc>
      </w:tr>
      <w:tr w:rsidR="00C81B34" w:rsidTr="00C81B34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am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not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B34" w:rsidRDefault="00C81B34">
            <w:pPr>
              <w:kinsoku w:val="0"/>
              <w:overflowPunct w:val="0"/>
              <w:spacing w:before="77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ru-RU"/>
              </w:rPr>
              <w:t>silly</w:t>
            </w:r>
          </w:p>
        </w:tc>
      </w:tr>
    </w:tbl>
    <w:p w:rsid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1B34" w:rsidRDefault="00C81B34" w:rsidP="00C81B34">
      <w:pPr>
        <w:numPr>
          <w:ilvl w:val="0"/>
          <w:numId w:val="5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 команде «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Make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groups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in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four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»  впереди сидящие ученики разворачиваются назад к своим одноклассникам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у которых на парте лежит картинка. Учитель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дает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задание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«Each pupil must  say two or three  sentences on the picture».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На работу дается 5 минут. Консультант, суммируя все сказанное членами группы, показывает картинку классу. Один из группы описывает ее, остальные добавляют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несказанное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</w:p>
    <w:p w:rsidR="00C81B34" w:rsidRDefault="00C81B34" w:rsidP="00C81B34">
      <w:pPr>
        <w:numPr>
          <w:ilvl w:val="0"/>
          <w:numId w:val="5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 результате групповой работы учащиеся составляют диалоги  и воспроизводят их вслух. Даются задания, чтобы составить вопросы и расставить их в логическом порядке:</w:t>
      </w:r>
    </w:p>
    <w:p w:rsidR="00C81B34" w:rsidRDefault="00C81B34" w:rsidP="00C81B34">
      <w:pPr>
        <w:kinsoku w:val="0"/>
        <w:overflowPunct w:val="0"/>
        <w:spacing w:before="6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1.  Name, her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,  is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, what?</w:t>
      </w:r>
    </w:p>
    <w:p w:rsidR="00C81B34" w:rsidRDefault="00C81B34" w:rsidP="00C81B34">
      <w:pPr>
        <w:kinsoku w:val="0"/>
        <w:overflowPunct w:val="0"/>
        <w:spacing w:before="6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                                                            2. Nice, she, is?</w:t>
      </w:r>
    </w:p>
    <w:p w:rsidR="00C81B34" w:rsidRDefault="00C81B34" w:rsidP="00C81B34">
      <w:pPr>
        <w:kinsoku w:val="0"/>
        <w:overflowPunct w:val="0"/>
        <w:spacing w:before="6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                                                            3. Play tennis, does,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she ?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</w:t>
      </w:r>
    </w:p>
    <w:p w:rsidR="00C81B34" w:rsidRDefault="00C81B34" w:rsidP="00C81B34">
      <w:pPr>
        <w:kinsoku w:val="0"/>
        <w:overflowPunct w:val="0"/>
        <w:spacing w:before="6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                                                           4.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Have ,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sister, you, got?</w:t>
      </w:r>
    </w:p>
    <w:p w:rsidR="00C81B34" w:rsidRDefault="00C81B34" w:rsidP="00C81B34">
      <w:pPr>
        <w:kinsoku w:val="0"/>
        <w:overflowPunct w:val="0"/>
        <w:spacing w:before="67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                                                            5. Is, how, old, is, she? </w:t>
      </w:r>
    </w:p>
    <w:p w:rsidR="00C81B34" w:rsidRPr="00C81B34" w:rsidRDefault="00C81B34" w:rsidP="00C81B34">
      <w:pPr>
        <w:tabs>
          <w:tab w:val="left" w:pos="930"/>
        </w:tabs>
        <w:spacing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                                                            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6.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Birthday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is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her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when</w:t>
      </w: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?  </w:t>
      </w:r>
    </w:p>
    <w:p w:rsidR="00C81B34" w:rsidRPr="00C81B34" w:rsidRDefault="00C81B34" w:rsidP="00C81B34">
      <w:pPr>
        <w:tabs>
          <w:tab w:val="left" w:pos="930"/>
        </w:tabs>
        <w:spacing w:line="240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C81B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 xml:space="preserve">                                       </w:t>
      </w:r>
    </w:p>
    <w:p w:rsidR="00C81B34" w:rsidRDefault="00C81B34" w:rsidP="00C81B34">
      <w:pPr>
        <w:tabs>
          <w:tab w:val="left" w:pos="9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1B34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Итак, работа в группе дает возможность формировать умение сообща выполнять работу, использовать прием взаимоконтроля. Объем усваиваемого материала возрастает. Возрастает творческая и познавательная самостоятельность. Характер взаимоотношений  между детьми меняется. Класс становится более сплочённым. Дети получают удовольствие от работы.</w:t>
      </w:r>
    </w:p>
    <w:p w:rsidR="00C81B34" w:rsidRDefault="00C81B34" w:rsidP="00C81B34">
      <w:pPr>
        <w:tabs>
          <w:tab w:val="left" w:pos="9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Парная и групповая форма работы на уроке английского языка дает возможность включать в активную работу практически всех учеников класса, воспитать чувство ответственности друг за друга.</w:t>
      </w:r>
    </w:p>
    <w:p w:rsidR="00C81B34" w:rsidRDefault="00C81B34" w:rsidP="00C81B34">
      <w:pPr>
        <w:kinsoku w:val="0"/>
        <w:overflowPunct w:val="0"/>
        <w:spacing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Из  всего сказанного следует, что формирование данных Универсальных Учебных Действий  является мощным механизмом,  который в результате обучения в школе обеспечит должный уровень  коммуникативной компетентности  учащегося, а именно качественное овладение английским языком как средством  межкультурного общения и взаимодействия.</w:t>
      </w:r>
    </w:p>
    <w:p w:rsidR="00C81B34" w:rsidRDefault="00C81B34" w:rsidP="00C81B34">
      <w:pPr>
        <w:tabs>
          <w:tab w:val="left" w:pos="9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B34" w:rsidRDefault="00C81B34" w:rsidP="00C81B34">
      <w:pPr>
        <w:pStyle w:val="a4"/>
        <w:kinsoku w:val="0"/>
        <w:overflowPunct w:val="0"/>
        <w:textAlignment w:val="baseline"/>
        <w:rPr>
          <w:sz w:val="28"/>
          <w:szCs w:val="28"/>
        </w:rPr>
      </w:pPr>
    </w:p>
    <w:p w:rsidR="00C81B34" w:rsidRDefault="00C81B34" w:rsidP="00C81B34">
      <w:pPr>
        <w:pStyle w:val="a4"/>
        <w:kinsoku w:val="0"/>
        <w:overflowPunct w:val="0"/>
        <w:textAlignment w:val="baseline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  <w:u w:val="single"/>
        </w:rPr>
        <w:t xml:space="preserve">      Список источников:</w:t>
      </w:r>
    </w:p>
    <w:p w:rsidR="00C81B34" w:rsidRDefault="00C81B34" w:rsidP="00C81B34">
      <w:pPr>
        <w:pStyle w:val="HTML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И.А. «Психология обучения иностранных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>зыков в школе» М: Просвещение 1991г.</w:t>
      </w:r>
    </w:p>
    <w:p w:rsidR="00C81B34" w:rsidRDefault="00C81B34" w:rsidP="00C81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>. Китайгородская Г.Л. «Интенсивное обучение иностранным языкам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-М.: Русский язык 1992г.</w:t>
      </w:r>
    </w:p>
    <w:p w:rsidR="00C81B34" w:rsidRDefault="00C81B34" w:rsidP="00C81B34">
      <w:pPr>
        <w:pStyle w:val="HTM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 Копылова В.В. «Методика проектной работы на уроках английского языка»: Методическое пособие.- 2е изд., стереотип. - М.: Дрофа, 2004.- 96с. </w:t>
      </w:r>
    </w:p>
    <w:p w:rsidR="00C81B34" w:rsidRDefault="00C81B34" w:rsidP="00C81B3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 w:val="0"/>
        <w:overflowPunct w:val="0"/>
        <w:textAlignment w:val="baseline"/>
        <w:rPr>
          <w:sz w:val="28"/>
          <w:szCs w:val="28"/>
        </w:rPr>
      </w:pPr>
    </w:p>
    <w:p w:rsidR="00B76EC8" w:rsidRDefault="00B76EC8"/>
    <w:sectPr w:rsidR="00B76EC8" w:rsidSect="006A57AE">
      <w:pgSz w:w="11906" w:h="16838"/>
      <w:pgMar w:top="709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C1895"/>
    <w:multiLevelType w:val="hybridMultilevel"/>
    <w:tmpl w:val="78AA6EBE"/>
    <w:lvl w:ilvl="0" w:tplc="EFCC2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B24AB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C5E873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3165E5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A928E9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336554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1CC2A4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046F86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3006AB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0E8772DC"/>
    <w:multiLevelType w:val="hybridMultilevel"/>
    <w:tmpl w:val="A824E7AA"/>
    <w:lvl w:ilvl="0" w:tplc="13D89168">
      <w:start w:val="1"/>
      <w:numFmt w:val="decimal"/>
      <w:lvlText w:val="%1."/>
      <w:lvlJc w:val="left"/>
      <w:pPr>
        <w:ind w:left="1759" w:hanging="10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303C1D"/>
    <w:multiLevelType w:val="hybridMultilevel"/>
    <w:tmpl w:val="ED683BFC"/>
    <w:lvl w:ilvl="0" w:tplc="8DD00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30C83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E58353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3981E8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D1CA7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A1CDB6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ED60039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EFE590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92E50D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>
    <w:nsid w:val="36146212"/>
    <w:multiLevelType w:val="hybridMultilevel"/>
    <w:tmpl w:val="290ABB86"/>
    <w:lvl w:ilvl="0" w:tplc="DDD6E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1A6285"/>
    <w:multiLevelType w:val="hybridMultilevel"/>
    <w:tmpl w:val="B4DCE3F0"/>
    <w:lvl w:ilvl="0" w:tplc="221C0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C46E6B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6B0E950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0BAD9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3D8B2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946A44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6160B6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C3A980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9021F8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7DD23967"/>
    <w:multiLevelType w:val="hybridMultilevel"/>
    <w:tmpl w:val="CD64255E"/>
    <w:lvl w:ilvl="0" w:tplc="DDD6E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00023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8BE856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8DA98E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AC2DB7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CB0DE3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404DE6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E72059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2EA09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B34"/>
    <w:rsid w:val="002C0356"/>
    <w:rsid w:val="0048251E"/>
    <w:rsid w:val="006A57AE"/>
    <w:rsid w:val="00B76EC8"/>
    <w:rsid w:val="00C8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C81B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C81B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81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81B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81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C81B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C81B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81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81B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81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2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2017-01-28T15:03:00Z</dcterms:created>
  <dcterms:modified xsi:type="dcterms:W3CDTF">2017-01-28T15:39:00Z</dcterms:modified>
</cp:coreProperties>
</file>