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7C6" w:rsidRPr="000B50DA" w:rsidRDefault="001817C6" w:rsidP="001817C6">
      <w:pPr>
        <w:tabs>
          <w:tab w:val="left" w:pos="3330"/>
        </w:tabs>
        <w:ind w:right="-224"/>
        <w:jc w:val="center"/>
        <w:rPr>
          <w:b/>
          <w:sz w:val="28"/>
          <w:szCs w:val="28"/>
        </w:rPr>
      </w:pPr>
      <w:r w:rsidRPr="000B50DA">
        <w:rPr>
          <w:b/>
          <w:sz w:val="28"/>
          <w:szCs w:val="28"/>
        </w:rPr>
        <w:t>«Приобщение детей к истокам русской народной культуры – как средство патриотического воспитания».</w:t>
      </w:r>
    </w:p>
    <w:p w:rsidR="001817C6" w:rsidRPr="001F45C8" w:rsidRDefault="001817C6" w:rsidP="001817C6">
      <w:pPr>
        <w:tabs>
          <w:tab w:val="left" w:pos="3330"/>
        </w:tabs>
        <w:ind w:right="-224"/>
        <w:jc w:val="right"/>
        <w:rPr>
          <w:sz w:val="28"/>
          <w:szCs w:val="28"/>
        </w:rPr>
      </w:pPr>
      <w:r w:rsidRPr="001F45C8">
        <w:rPr>
          <w:sz w:val="28"/>
          <w:szCs w:val="28"/>
        </w:rPr>
        <w:t xml:space="preserve">«Как у маленького деревца, еле поднявшегося </w:t>
      </w:r>
      <w:proofErr w:type="gramStart"/>
      <w:r w:rsidRPr="001F45C8">
        <w:rPr>
          <w:sz w:val="28"/>
          <w:szCs w:val="28"/>
        </w:rPr>
        <w:t>над</w:t>
      </w:r>
      <w:proofErr w:type="gramEnd"/>
    </w:p>
    <w:p w:rsidR="001817C6" w:rsidRPr="001F45C8" w:rsidRDefault="001817C6" w:rsidP="001817C6">
      <w:pPr>
        <w:tabs>
          <w:tab w:val="left" w:pos="3330"/>
        </w:tabs>
        <w:ind w:right="-224"/>
        <w:jc w:val="right"/>
        <w:rPr>
          <w:sz w:val="28"/>
          <w:szCs w:val="28"/>
        </w:rPr>
      </w:pPr>
      <w:r w:rsidRPr="001F45C8">
        <w:rPr>
          <w:sz w:val="28"/>
          <w:szCs w:val="28"/>
        </w:rPr>
        <w:t xml:space="preserve"> землей, заботливый садовник укрепляет корень, </w:t>
      </w:r>
      <w:proofErr w:type="gramStart"/>
      <w:r w:rsidRPr="001F45C8">
        <w:rPr>
          <w:sz w:val="28"/>
          <w:szCs w:val="28"/>
        </w:rPr>
        <w:t>от</w:t>
      </w:r>
      <w:proofErr w:type="gramEnd"/>
    </w:p>
    <w:p w:rsidR="001817C6" w:rsidRPr="001F45C8" w:rsidRDefault="001817C6" w:rsidP="001817C6">
      <w:pPr>
        <w:tabs>
          <w:tab w:val="left" w:pos="3330"/>
        </w:tabs>
        <w:ind w:right="-224"/>
        <w:jc w:val="right"/>
        <w:rPr>
          <w:sz w:val="28"/>
          <w:szCs w:val="28"/>
        </w:rPr>
      </w:pPr>
      <w:proofErr w:type="gramStart"/>
      <w:r w:rsidRPr="001F45C8">
        <w:rPr>
          <w:sz w:val="28"/>
          <w:szCs w:val="28"/>
        </w:rPr>
        <w:t>мощности</w:t>
      </w:r>
      <w:proofErr w:type="gramEnd"/>
      <w:r w:rsidRPr="001F45C8">
        <w:rPr>
          <w:sz w:val="28"/>
          <w:szCs w:val="28"/>
        </w:rPr>
        <w:t xml:space="preserve"> которого зависит жизнь растения на протяжении </w:t>
      </w:r>
    </w:p>
    <w:p w:rsidR="001817C6" w:rsidRPr="001F45C8" w:rsidRDefault="001817C6" w:rsidP="001817C6">
      <w:pPr>
        <w:tabs>
          <w:tab w:val="left" w:pos="3330"/>
        </w:tabs>
        <w:ind w:right="-224"/>
        <w:jc w:val="right"/>
        <w:rPr>
          <w:sz w:val="28"/>
          <w:szCs w:val="28"/>
        </w:rPr>
      </w:pPr>
      <w:r w:rsidRPr="001F45C8">
        <w:rPr>
          <w:sz w:val="28"/>
          <w:szCs w:val="28"/>
        </w:rPr>
        <w:t>нескольких десятилетий, так воспитатель должен</w:t>
      </w:r>
    </w:p>
    <w:p w:rsidR="001817C6" w:rsidRPr="001F45C8" w:rsidRDefault="001817C6" w:rsidP="001817C6">
      <w:pPr>
        <w:tabs>
          <w:tab w:val="left" w:pos="3330"/>
        </w:tabs>
        <w:ind w:right="-224"/>
        <w:jc w:val="right"/>
        <w:rPr>
          <w:sz w:val="28"/>
          <w:szCs w:val="28"/>
        </w:rPr>
      </w:pPr>
      <w:r w:rsidRPr="001F45C8">
        <w:rPr>
          <w:sz w:val="28"/>
          <w:szCs w:val="28"/>
        </w:rPr>
        <w:t xml:space="preserve">заботиться о воспитании у своих детей чувства </w:t>
      </w:r>
      <w:proofErr w:type="gramStart"/>
      <w:r w:rsidRPr="001F45C8">
        <w:rPr>
          <w:sz w:val="28"/>
          <w:szCs w:val="28"/>
        </w:rPr>
        <w:t>безграничной</w:t>
      </w:r>
      <w:proofErr w:type="gramEnd"/>
    </w:p>
    <w:p w:rsidR="001817C6" w:rsidRPr="001F45C8" w:rsidRDefault="001817C6" w:rsidP="001817C6">
      <w:pPr>
        <w:tabs>
          <w:tab w:val="left" w:pos="3330"/>
        </w:tabs>
        <w:ind w:right="-224"/>
        <w:jc w:val="right"/>
        <w:rPr>
          <w:sz w:val="28"/>
          <w:szCs w:val="28"/>
        </w:rPr>
      </w:pPr>
      <w:r w:rsidRPr="001F45C8">
        <w:rPr>
          <w:sz w:val="28"/>
          <w:szCs w:val="28"/>
        </w:rPr>
        <w:t>любви к Родине!</w:t>
      </w:r>
    </w:p>
    <w:p w:rsidR="001817C6" w:rsidRPr="001F45C8" w:rsidRDefault="001817C6" w:rsidP="001817C6">
      <w:pPr>
        <w:tabs>
          <w:tab w:val="left" w:pos="3330"/>
        </w:tabs>
        <w:ind w:right="-224"/>
        <w:jc w:val="right"/>
        <w:rPr>
          <w:sz w:val="28"/>
          <w:szCs w:val="28"/>
        </w:rPr>
      </w:pPr>
      <w:r w:rsidRPr="001F45C8">
        <w:rPr>
          <w:sz w:val="28"/>
          <w:szCs w:val="28"/>
        </w:rPr>
        <w:t>В.А. Сухомлинский.</w:t>
      </w:r>
    </w:p>
    <w:p w:rsidR="001817C6" w:rsidRPr="001F45C8" w:rsidRDefault="001817C6" w:rsidP="001817C6">
      <w:pPr>
        <w:tabs>
          <w:tab w:val="left" w:pos="3330"/>
        </w:tabs>
        <w:ind w:right="-224"/>
        <w:jc w:val="both"/>
        <w:rPr>
          <w:sz w:val="28"/>
          <w:szCs w:val="28"/>
        </w:rPr>
      </w:pPr>
      <w:r>
        <w:rPr>
          <w:sz w:val="28"/>
          <w:szCs w:val="28"/>
        </w:rPr>
        <w:tab/>
      </w:r>
      <w:r w:rsidRPr="001F45C8">
        <w:rPr>
          <w:sz w:val="28"/>
          <w:szCs w:val="28"/>
        </w:rPr>
        <w:t xml:space="preserve">Дошкольный возраст – важный период в нравственном развитии детей. Именно в  дошкольном возрасте начинает формироваться чувство патриотизма. Детство – каждодневное открытие мира. Нужно, чтобы это открытие </w:t>
      </w:r>
      <w:proofErr w:type="gramStart"/>
      <w:r w:rsidRPr="001F45C8">
        <w:rPr>
          <w:sz w:val="28"/>
          <w:szCs w:val="28"/>
        </w:rPr>
        <w:t>стало</w:t>
      </w:r>
      <w:proofErr w:type="gramEnd"/>
      <w:r w:rsidRPr="001F45C8">
        <w:rPr>
          <w:sz w:val="28"/>
          <w:szCs w:val="28"/>
        </w:rPr>
        <w:t xml:space="preserve"> прежде всего познанием человека и Отечества. Чтобы в детский ум и сердце входила красота настоящего человека, величие и ни с чем </w:t>
      </w:r>
      <w:proofErr w:type="gramStart"/>
      <w:r w:rsidRPr="001F45C8">
        <w:rPr>
          <w:sz w:val="28"/>
          <w:szCs w:val="28"/>
        </w:rPr>
        <w:t>не сравнимая</w:t>
      </w:r>
      <w:proofErr w:type="gramEnd"/>
      <w:r w:rsidRPr="001F45C8">
        <w:rPr>
          <w:sz w:val="28"/>
          <w:szCs w:val="28"/>
        </w:rPr>
        <w:t xml:space="preserve"> красота Родины. Для формирования чувства патриотизма, конечно, важно давать детям начальные знания о Родине, народе, обычаях, культуре. Но при этом, еще важнее не забывать, что сами по себе знания являются только пищей ума, а патриотизм «от ума» не бывает, он бывает только от сердца. Любовь к Родине возникает или «</w:t>
      </w:r>
      <w:proofErr w:type="spellStart"/>
      <w:r w:rsidRPr="001F45C8">
        <w:rPr>
          <w:sz w:val="28"/>
          <w:szCs w:val="28"/>
        </w:rPr>
        <w:t>сотворяется</w:t>
      </w:r>
      <w:proofErr w:type="spellEnd"/>
      <w:r w:rsidRPr="001F45C8">
        <w:rPr>
          <w:sz w:val="28"/>
          <w:szCs w:val="28"/>
        </w:rPr>
        <w:t>» по мере проникновения в ту культуру, в ту сокровищницу понятий и чувств, преданий и сказок, городов и подвигов, которые Родина сотворила за века своего существования, своей истории.</w:t>
      </w:r>
    </w:p>
    <w:p w:rsidR="001817C6" w:rsidRPr="001F45C8" w:rsidRDefault="001817C6" w:rsidP="001817C6">
      <w:pPr>
        <w:tabs>
          <w:tab w:val="left" w:pos="3330"/>
        </w:tabs>
        <w:ind w:right="-224"/>
        <w:jc w:val="both"/>
        <w:rPr>
          <w:sz w:val="28"/>
          <w:szCs w:val="28"/>
        </w:rPr>
      </w:pPr>
      <w:r>
        <w:rPr>
          <w:sz w:val="28"/>
          <w:szCs w:val="28"/>
        </w:rPr>
        <w:tab/>
      </w:r>
      <w:r w:rsidRPr="001F45C8">
        <w:rPr>
          <w:sz w:val="28"/>
          <w:szCs w:val="28"/>
        </w:rPr>
        <w:t>Народ –</w:t>
      </w:r>
      <w:r>
        <w:rPr>
          <w:sz w:val="28"/>
          <w:szCs w:val="28"/>
        </w:rPr>
        <w:t xml:space="preserve"> </w:t>
      </w:r>
      <w:r w:rsidRPr="001F45C8">
        <w:rPr>
          <w:sz w:val="28"/>
          <w:szCs w:val="28"/>
        </w:rPr>
        <w:t xml:space="preserve">великий воспитатель. Нет у человечества более серьезной задачи, чем воспитание грядущих поколений душевно </w:t>
      </w:r>
      <w:proofErr w:type="gramStart"/>
      <w:r w:rsidRPr="001F45C8">
        <w:rPr>
          <w:sz w:val="28"/>
          <w:szCs w:val="28"/>
        </w:rPr>
        <w:t>здоровыми</w:t>
      </w:r>
      <w:proofErr w:type="gramEnd"/>
      <w:r w:rsidRPr="001F45C8">
        <w:rPr>
          <w:sz w:val="28"/>
          <w:szCs w:val="28"/>
        </w:rPr>
        <w:t xml:space="preserve">, высоконравственными, жизнеспособными. Народ был обуреваем этой задачей во все времена. Сказка, песенка, прибаутка, колыбельная песенка – все это создавал народ, отбирал, хранил веками не из одного только стремления «лишь бы дитя не плакало», не только с целью отвлечь и развлечь. Сказки необходимы народу как свод поэтически оформленных нравственных законов. Без знакомства детей с устным народным творчеством – источником мудрости, выражением жизненного опыта многих поколений – соприкосновение с культурой народа было бы неполным. Сказки, </w:t>
      </w:r>
      <w:proofErr w:type="spellStart"/>
      <w:r w:rsidRPr="001F45C8">
        <w:rPr>
          <w:sz w:val="28"/>
          <w:szCs w:val="28"/>
        </w:rPr>
        <w:t>потешки</w:t>
      </w:r>
      <w:proofErr w:type="spellEnd"/>
      <w:r w:rsidRPr="001F45C8">
        <w:rPr>
          <w:sz w:val="28"/>
          <w:szCs w:val="28"/>
        </w:rPr>
        <w:t xml:space="preserve">, </w:t>
      </w:r>
      <w:proofErr w:type="spellStart"/>
      <w:r w:rsidRPr="001F45C8">
        <w:rPr>
          <w:sz w:val="28"/>
          <w:szCs w:val="28"/>
        </w:rPr>
        <w:t>заклички</w:t>
      </w:r>
      <w:proofErr w:type="spellEnd"/>
      <w:r w:rsidRPr="001F45C8">
        <w:rPr>
          <w:sz w:val="28"/>
          <w:szCs w:val="28"/>
        </w:rPr>
        <w:t xml:space="preserve">, песенки и т.д. имеют большое значение в воспитание детей дошкольного возраста, формированию у них высоких моральных качеств. Они воспитывают любовь к Родине, приобщают к культуре народа, знакомят с обычаями и укладом жизни, формируют характер ребенка, развивают его мышление, речь, учат преодолевать трудности, прививают любовь к труду, воспитывают благородные чувства, вызывают стремление быть добрым, честным, храбрым, справедливым. Использование в работе с детьми национального фольклора помогает приобщить детей к культуре  своего народа, познакомить их с богатым, образным языком, дать возможность ярче и полнее передавать свои чувства. </w:t>
      </w:r>
    </w:p>
    <w:p w:rsidR="001817C6" w:rsidRPr="001F45C8" w:rsidRDefault="001817C6" w:rsidP="001817C6">
      <w:pPr>
        <w:tabs>
          <w:tab w:val="left" w:pos="3330"/>
        </w:tabs>
        <w:ind w:right="-224"/>
        <w:jc w:val="both"/>
        <w:rPr>
          <w:sz w:val="28"/>
          <w:szCs w:val="28"/>
        </w:rPr>
      </w:pPr>
      <w:r>
        <w:rPr>
          <w:sz w:val="28"/>
          <w:szCs w:val="28"/>
        </w:rPr>
        <w:tab/>
        <w:t xml:space="preserve">Урбанизация, индустриализация, </w:t>
      </w:r>
      <w:r w:rsidRPr="001F45C8">
        <w:rPr>
          <w:sz w:val="28"/>
          <w:szCs w:val="28"/>
        </w:rPr>
        <w:t xml:space="preserve">компьютеризация, информационный бум – все перечисленное вытесняет представления о прошлом. Забываются национальные традиции, старинное </w:t>
      </w:r>
      <w:r w:rsidRPr="001F45C8">
        <w:rPr>
          <w:sz w:val="28"/>
          <w:szCs w:val="28"/>
        </w:rPr>
        <w:lastRenderedPageBreak/>
        <w:t>песенное искусство, фольклорные образы, народные красочные костюмы. Сегодня, к сожалению, приходится констатировать, что у молодежи произошла подмена ценностей, что появилось племя молодых людей, потерявших национальные корни. В настоящее время признано, что современный ребенок взрослеет несравненно быстрее чем взрослели его родители и</w:t>
      </w:r>
      <w:proofErr w:type="gramStart"/>
      <w:r w:rsidRPr="001F45C8">
        <w:rPr>
          <w:sz w:val="28"/>
          <w:szCs w:val="28"/>
        </w:rPr>
        <w:t xml:space="preserve"> ,</w:t>
      </w:r>
      <w:proofErr w:type="gramEnd"/>
      <w:r w:rsidRPr="001F45C8">
        <w:rPr>
          <w:sz w:val="28"/>
          <w:szCs w:val="28"/>
        </w:rPr>
        <w:t xml:space="preserve"> тем более, дедушки и бабушки. Возникшее явление акселерации породило множество проблем, и одна из них: </w:t>
      </w:r>
      <w:proofErr w:type="gramStart"/>
      <w:r w:rsidRPr="001F45C8">
        <w:rPr>
          <w:sz w:val="28"/>
          <w:szCs w:val="28"/>
        </w:rPr>
        <w:t>по прежнему</w:t>
      </w:r>
      <w:proofErr w:type="gramEnd"/>
      <w:r w:rsidRPr="001F45C8">
        <w:rPr>
          <w:sz w:val="28"/>
          <w:szCs w:val="28"/>
        </w:rPr>
        <w:t xml:space="preserve"> ли нужны детям считалки, небылицы, загадки и так ли уж необходимы </w:t>
      </w:r>
      <w:proofErr w:type="spellStart"/>
      <w:r w:rsidRPr="001F45C8">
        <w:rPr>
          <w:sz w:val="28"/>
          <w:szCs w:val="28"/>
        </w:rPr>
        <w:t>потешки</w:t>
      </w:r>
      <w:proofErr w:type="spellEnd"/>
      <w:r w:rsidRPr="001F45C8">
        <w:rPr>
          <w:sz w:val="28"/>
          <w:szCs w:val="28"/>
        </w:rPr>
        <w:t xml:space="preserve"> и сказки? На этот вопрос любопытно сами дети</w:t>
      </w:r>
      <w:proofErr w:type="gramStart"/>
      <w:r w:rsidRPr="001F45C8">
        <w:rPr>
          <w:sz w:val="28"/>
          <w:szCs w:val="28"/>
        </w:rPr>
        <w:t xml:space="preserve"> :</w:t>
      </w:r>
      <w:proofErr w:type="gramEnd"/>
      <w:r w:rsidRPr="001F45C8">
        <w:rPr>
          <w:sz w:val="28"/>
          <w:szCs w:val="28"/>
        </w:rPr>
        <w:t xml:space="preserve"> - Если детям не будут читать сказки, то они могут не узнать</w:t>
      </w:r>
      <w:proofErr w:type="gramStart"/>
      <w:r w:rsidRPr="001F45C8">
        <w:rPr>
          <w:sz w:val="28"/>
          <w:szCs w:val="28"/>
        </w:rPr>
        <w:t xml:space="preserve"> ,</w:t>
      </w:r>
      <w:proofErr w:type="gramEnd"/>
      <w:r w:rsidRPr="001F45C8">
        <w:rPr>
          <w:sz w:val="28"/>
          <w:szCs w:val="28"/>
        </w:rPr>
        <w:t xml:space="preserve"> что быть жадным плохо. – Сказки учат добру. – Без сказок детям будет скучно. Каждый из приведенных ответов говорит о том, что сказки – этот древний традиционный жанр – настолько необходим детям, что они способны осмыслить самую природу этой необходимости.</w:t>
      </w:r>
    </w:p>
    <w:p w:rsidR="001817C6" w:rsidRDefault="001817C6" w:rsidP="001817C6">
      <w:pPr>
        <w:tabs>
          <w:tab w:val="left" w:pos="3330"/>
        </w:tabs>
        <w:ind w:right="-224"/>
        <w:jc w:val="both"/>
        <w:rPr>
          <w:sz w:val="28"/>
          <w:szCs w:val="28"/>
        </w:rPr>
      </w:pPr>
      <w:r>
        <w:rPr>
          <w:sz w:val="28"/>
          <w:szCs w:val="28"/>
        </w:rPr>
        <w:tab/>
      </w:r>
      <w:r w:rsidRPr="001F45C8">
        <w:rPr>
          <w:sz w:val="28"/>
          <w:szCs w:val="28"/>
        </w:rPr>
        <w:t xml:space="preserve">Нам не вернуть многие старые традиции, которыми жили наши деды и прадеды. Пока не поздно, надо думать о том, как сохранить, развить то, что пока, к счастью осталось, </w:t>
      </w:r>
      <w:proofErr w:type="spellStart"/>
      <w:r w:rsidRPr="001F45C8">
        <w:rPr>
          <w:sz w:val="28"/>
          <w:szCs w:val="28"/>
        </w:rPr>
        <w:t>ка</w:t>
      </w:r>
      <w:proofErr w:type="spellEnd"/>
      <w:r w:rsidRPr="001F45C8">
        <w:rPr>
          <w:sz w:val="28"/>
          <w:szCs w:val="28"/>
        </w:rPr>
        <w:t xml:space="preserve"> передать детям то, что по крупицам </w:t>
      </w:r>
      <w:proofErr w:type="gramStart"/>
      <w:r w:rsidRPr="001F45C8">
        <w:rPr>
          <w:sz w:val="28"/>
          <w:szCs w:val="28"/>
        </w:rPr>
        <w:t>не спешно</w:t>
      </w:r>
      <w:proofErr w:type="gramEnd"/>
      <w:r w:rsidRPr="001F45C8">
        <w:rPr>
          <w:sz w:val="28"/>
          <w:szCs w:val="28"/>
        </w:rPr>
        <w:t xml:space="preserve"> и основательно создавалось народом веками, разрушалось, предавалось забвению с легкостью необыкновенной. А ведь бережное отношение к прошлому народа – не только дань уважения, но и непременное условие сохранения его целостности. Дети должны знать историю своего народа, его прошлое. Необходимо знакомить детей с образцами национальной культуры своего народа. В любых фольклорных произведениях высвечивается природа, образ жизни, душа народа. И именно это способствует раннему приобщению ребенка к национальной культуре, к познанию окружающего мира. Но взрослым самим надо знать и любить культуру и историю своей страны, правильно понимать традиции русского народа, православных праздников и религиозных обрядов. Поэтому прежде чем знакомить детей с истоками русской культуры нам самим пришлось многое узнать, прочесть, изучить. Свою работу мы начали с подбора литературы, как специальной, методической, так и художественной. Большое внимание уделили подбору иллюстративного материала. При составлении плана работы решили, что дополнительных занятий не потребуется, а весь материал будет включаться в различные виды </w:t>
      </w:r>
      <w:proofErr w:type="gramStart"/>
      <w:r w:rsidRPr="001F45C8">
        <w:rPr>
          <w:sz w:val="28"/>
          <w:szCs w:val="28"/>
        </w:rPr>
        <w:t>деятельности</w:t>
      </w:r>
      <w:proofErr w:type="gramEnd"/>
      <w:r w:rsidRPr="001F45C8">
        <w:rPr>
          <w:sz w:val="28"/>
          <w:szCs w:val="28"/>
        </w:rPr>
        <w:t xml:space="preserve"> предусмотренные базисной программой.</w:t>
      </w:r>
      <w:r>
        <w:rPr>
          <w:sz w:val="28"/>
          <w:szCs w:val="28"/>
        </w:rPr>
        <w:t xml:space="preserve"> Большое внимание уделяли проектной деятельности. Проектный метод способствует развитию познавательной активности, творческих способностей, мышления, воображения, фантазии, коммуникативных навыков; стимулирует развитие самостоятельности и ответственности. </w:t>
      </w:r>
      <w:r w:rsidRPr="001F45C8">
        <w:rPr>
          <w:sz w:val="28"/>
          <w:szCs w:val="28"/>
        </w:rPr>
        <w:t xml:space="preserve">Взаимосвязь различных занятий помогает углубить и расширить представления детей об окружающем мире, повысить эмоционально  положительное влияние на процесс воспитания, сделать этот процесс более эффективным; при этом происходит воздействие на ребенка, посредством интересных для  него занятий. Приобретаемые в этих условиях знания, навыки, умения становятся более прочными, осознанными  и могут употребляться в различных условиях. Как известно, результаты интегрированного проявляются и в развитии творческого мышления детей. </w:t>
      </w:r>
      <w:r w:rsidRPr="001F45C8">
        <w:rPr>
          <w:sz w:val="28"/>
          <w:szCs w:val="28"/>
        </w:rPr>
        <w:lastRenderedPageBreak/>
        <w:t xml:space="preserve">Интеграция способствует интенсификации, систематизации, оптимизации и учебно-познавательной деятельности ребенка. Органическое соединение учебного материала различных дисциплин дает детям представление. </w:t>
      </w:r>
      <w:proofErr w:type="gramStart"/>
      <w:r w:rsidRPr="001F45C8">
        <w:rPr>
          <w:sz w:val="28"/>
          <w:szCs w:val="28"/>
        </w:rPr>
        <w:t>Важное значение</w:t>
      </w:r>
      <w:proofErr w:type="gramEnd"/>
      <w:r w:rsidRPr="001F45C8">
        <w:rPr>
          <w:sz w:val="28"/>
          <w:szCs w:val="28"/>
        </w:rPr>
        <w:t xml:space="preserve"> мы предаем взаимосвязи занятий по рисованию, лепке, аппликации с работой по формированию целостной картины мира и развитию речи детей. На этих занятиях детям читают сказки, </w:t>
      </w:r>
      <w:proofErr w:type="spellStart"/>
      <w:r w:rsidRPr="001F45C8">
        <w:rPr>
          <w:sz w:val="28"/>
          <w:szCs w:val="28"/>
        </w:rPr>
        <w:t>потешки</w:t>
      </w:r>
      <w:proofErr w:type="spellEnd"/>
      <w:r w:rsidRPr="001F45C8">
        <w:rPr>
          <w:sz w:val="28"/>
          <w:szCs w:val="28"/>
        </w:rPr>
        <w:t xml:space="preserve">, </w:t>
      </w:r>
      <w:proofErr w:type="spellStart"/>
      <w:r w:rsidRPr="001F45C8">
        <w:rPr>
          <w:sz w:val="28"/>
          <w:szCs w:val="28"/>
        </w:rPr>
        <w:t>заклички</w:t>
      </w:r>
      <w:proofErr w:type="spellEnd"/>
      <w:r w:rsidRPr="001F45C8">
        <w:rPr>
          <w:sz w:val="28"/>
          <w:szCs w:val="28"/>
        </w:rPr>
        <w:t xml:space="preserve">, знакомят с традициями и обычаями русского народа, предметами быта. У ребят развивается речь, мыслительные способности, художественно-образные представления. Когда впоследствии дети рисуют, лепят, вырезают и наклеивают изображения на темы сказок, </w:t>
      </w:r>
      <w:proofErr w:type="spellStart"/>
      <w:r w:rsidRPr="001F45C8">
        <w:rPr>
          <w:sz w:val="28"/>
          <w:szCs w:val="28"/>
        </w:rPr>
        <w:t>потешек</w:t>
      </w:r>
      <w:proofErr w:type="spellEnd"/>
      <w:r w:rsidRPr="001F45C8">
        <w:rPr>
          <w:sz w:val="28"/>
          <w:szCs w:val="28"/>
        </w:rPr>
        <w:t xml:space="preserve"> и т.д., изображают предметы быта, активизируются их фантазия, стремление выразить свое отношение к тому, что узнали на занятиях по развитию речи и ознакомлению с окружающим, в изобразительной форме. В то же время занятия по изобразительной деятельности способствуют развитию речи и расширению знаний об окружающем мире. Чтобы передать тему сказки, </w:t>
      </w:r>
      <w:proofErr w:type="spellStart"/>
      <w:r w:rsidRPr="001F45C8">
        <w:rPr>
          <w:sz w:val="28"/>
          <w:szCs w:val="28"/>
        </w:rPr>
        <w:t>потешки</w:t>
      </w:r>
      <w:proofErr w:type="spellEnd"/>
      <w:r w:rsidRPr="001F45C8">
        <w:rPr>
          <w:sz w:val="28"/>
          <w:szCs w:val="28"/>
        </w:rPr>
        <w:t xml:space="preserve">, </w:t>
      </w:r>
      <w:proofErr w:type="spellStart"/>
      <w:r w:rsidRPr="001F45C8">
        <w:rPr>
          <w:sz w:val="28"/>
          <w:szCs w:val="28"/>
        </w:rPr>
        <w:t>заклички</w:t>
      </w:r>
      <w:proofErr w:type="spellEnd"/>
      <w:r w:rsidRPr="001F45C8">
        <w:rPr>
          <w:sz w:val="28"/>
          <w:szCs w:val="28"/>
        </w:rPr>
        <w:t xml:space="preserve">, дети должны вспомнить содержание; с целью активизации речи в начале работы следует предлагать им объяснить, что и как они нарисуют, а по окончании -  рассказать о своих произведениях и о работе товарищей, оценивая и мотивируя свою оценку. Детям нравится этот процесс, и каждый стремится высказаться. Если такой анализ в конце занятия делается систематически, сопровождается дополнениями и комментариями педагога, то дети приобретают умение создавать развернутые высказывания и даже небольшие рассказы  о работах. Особенно сильное положительное эмоциональное воздействие на детей оказывает поэтический образ предмета, явления. Это происходит, когда словесные образы опираются на зрительные, полученные при непосредственном восприятии предметов и явлении действительности. Поэтому мы широко используем в изобразительной деятельности </w:t>
      </w:r>
      <w:proofErr w:type="spellStart"/>
      <w:r w:rsidRPr="001F45C8">
        <w:rPr>
          <w:sz w:val="28"/>
          <w:szCs w:val="28"/>
        </w:rPr>
        <w:t>заклички</w:t>
      </w:r>
      <w:proofErr w:type="spellEnd"/>
      <w:r w:rsidRPr="001F45C8">
        <w:rPr>
          <w:sz w:val="28"/>
          <w:szCs w:val="28"/>
        </w:rPr>
        <w:t xml:space="preserve"> и </w:t>
      </w:r>
      <w:proofErr w:type="gramStart"/>
      <w:r w:rsidRPr="001F45C8">
        <w:rPr>
          <w:sz w:val="28"/>
          <w:szCs w:val="28"/>
        </w:rPr>
        <w:t>приговорки</w:t>
      </w:r>
      <w:proofErr w:type="gramEnd"/>
      <w:r w:rsidRPr="001F45C8">
        <w:rPr>
          <w:sz w:val="28"/>
          <w:szCs w:val="28"/>
        </w:rPr>
        <w:t xml:space="preserve">, и как средство повышения интереса к явлению, эмоционального отклика активизации желания изобразить воспетое. </w:t>
      </w:r>
    </w:p>
    <w:p w:rsidR="001817C6" w:rsidRPr="001F45C8" w:rsidRDefault="001817C6" w:rsidP="001817C6">
      <w:pPr>
        <w:tabs>
          <w:tab w:val="left" w:pos="3330"/>
        </w:tabs>
        <w:ind w:right="-224"/>
        <w:jc w:val="both"/>
        <w:rPr>
          <w:sz w:val="28"/>
          <w:szCs w:val="28"/>
        </w:rPr>
      </w:pPr>
      <w:r w:rsidRPr="001F45C8">
        <w:rPr>
          <w:sz w:val="28"/>
          <w:szCs w:val="28"/>
        </w:rPr>
        <w:t xml:space="preserve"> За основу всей работы мы решили взять народно-православный календарь, помогающий упорядочить работу. Работа по народному календарю дает возможность  лучше ориентироваться во временных понятиях. Календарные праздники воздействуют на эмоциональную сферу детей и остаются в их памяти. Всю работу мы вели по трем направлениям: знакомство с традициями и обычаями русского народа, знакомство с фольклором, знакомство с народным декоративно – прикладным искусством. Для этого создали в детском саду мини-музей «Русская изба». Интерьер русской комнаты составляют подлинные предметы быта и мебели, которые принесли родители и сотрудники детского сада. В этой комнате среди  старинных предметов мебели, игрушек, народных инструментов фольклор звучит особенно ярко, задушевно. Печка, сундук «со сказками» и интересными вещами, колыбелька с младенцем «оживают» на занятиях, создают своеобразный диалог между прошлым и настоящим. Здесь мы проводим занятия, игры, инсценировки сказок. Занятия в уютной, </w:t>
      </w:r>
      <w:proofErr w:type="gramStart"/>
      <w:r w:rsidRPr="001F45C8">
        <w:rPr>
          <w:sz w:val="28"/>
          <w:szCs w:val="28"/>
        </w:rPr>
        <w:t>по домашнему</w:t>
      </w:r>
      <w:proofErr w:type="gramEnd"/>
      <w:r w:rsidRPr="001F45C8">
        <w:rPr>
          <w:sz w:val="28"/>
          <w:szCs w:val="28"/>
        </w:rPr>
        <w:t xml:space="preserve"> милой </w:t>
      </w:r>
      <w:proofErr w:type="spellStart"/>
      <w:r w:rsidRPr="001F45C8">
        <w:rPr>
          <w:sz w:val="28"/>
          <w:szCs w:val="28"/>
        </w:rPr>
        <w:t>горинке</w:t>
      </w:r>
      <w:proofErr w:type="spellEnd"/>
      <w:r w:rsidRPr="001F45C8">
        <w:rPr>
          <w:sz w:val="28"/>
          <w:szCs w:val="28"/>
        </w:rPr>
        <w:t xml:space="preserve"> построены в форме увлекательного путешествия в прошлое. Они обеспечивают непринужденное освоение традиций общения в семье, отношения к гостям, пришедшим в дом, знакомят с </w:t>
      </w:r>
      <w:r w:rsidRPr="001F45C8">
        <w:rPr>
          <w:sz w:val="28"/>
          <w:szCs w:val="28"/>
        </w:rPr>
        <w:lastRenderedPageBreak/>
        <w:t>предметами быта, орудиями труда, с традициями и обычаями русского народа. Все занятия отличаются гибкой структурой, возможностью интегрирования разных видов деятельности. Так, например, после знакомства с предметами быта предлагаем их нарисовать, знакомя с посудой – вылепить ее, сделать старинную мебель из бросового материала. Дети с удовольствием занимаются, стараются передать в своих работах характерные черты изображаемого предмета. Для закрепления знаний используем загадки, причем, стремимся показать их художественные достоинства, красоту языковой формы. На начальном этапе работы детям было очень трудно понять метафорические загадки, но позже они сами начали придумывать загадки о предметах быта и орудиях труда наших предков. Во время одного из посещений музея детей заинтересовала прялка. «А у нас есть такая дома» - говорили они, но назвать, что это и для чего нужна, не смогли. Мы рассказали детям о том, что это прялка, для чего она нужна, какое место занимала прялка в жизни женщины. Рассказали о том, что в Городце расписывали знаменитые на все Поволжье прялки. Рассмотрели иллюстрации прялок с Городецкой росписью, вспомнили, что еще изготовляют городецкие мастера. Знакомили детей и с другими видами декоративно-прикладного искусства. Рассказывали о том, что люди во все времена стремились к красоте, поэтому начали украшать посуду и предметы быта. Перед тем, как приступить к рисованию, рассказывали детям о происхождении данного промысла, рассматривали элементы узора, выделяя его характерные особенности. Лучшие работы мы совместно с детьми отбирали на выставку для родителей, и это стимулировало детей рисовать еще лучше. Провели с детьми развлечение «русская ярмарка» где дети продавали свои работы. С ярких, красочных лотков продавались яркие матрешки, дымковские игрушки, городецкие доски и прялки, изделия хохломы и гжели. Ведущие – скоморохи и дети были одеты в русские костюмы изготовленные руками родителей. Дети – коробейники расхваливали свой товар, а дети – покупатели свободно могли его рассмотреть и купить. В развлечении были использованы и сюрпризные моменты, характерные для русской ярмарки: катание на карусели, поводырь с медведем. Медведь плясал, и дети веселились вместе с ним. Весело и интересно проходили и другие праздники. На рождество, например</w:t>
      </w:r>
      <w:proofErr w:type="gramStart"/>
      <w:r w:rsidRPr="001F45C8">
        <w:rPr>
          <w:sz w:val="28"/>
          <w:szCs w:val="28"/>
        </w:rPr>
        <w:t>,</w:t>
      </w:r>
      <w:proofErr w:type="gramEnd"/>
      <w:r w:rsidRPr="001F45C8">
        <w:rPr>
          <w:sz w:val="28"/>
          <w:szCs w:val="28"/>
        </w:rPr>
        <w:t xml:space="preserve"> мы, ходили по улицам и пели поздравительные песни – колядки, в которых выражали добрые пожелания хозяевам. Хозяева в ответ угощали нас. А на празднике «широкая масленица», дети не только пели обрядовые календарные песни, водили хороводы, играли в русские народные игры, но и катались на настоящей лошадке, а в конце праздника сжигая чучело Масленицы, все вместе весело приговаривали: «гори, гори ясно…». Участие в обрядах, играх, хороводах, яркие национальные костюмы, красочная атрибутика, участие скоморохов – все это развивает интерес детей к традициям и обычаем предков. В знакомстве с русской избой, домашней утварью, крестьянским бытом нам помогали русские бытовые сказки, загадки, пословицы и поговорки. В.Г. Белинский так писал о русских бытовых сказках: - «В них виден быт народа, его домашняя жизнь, его нравственные понятия и этот лукавый русский ум, столь наклонный к иронии, столь простодушный в </w:t>
      </w:r>
      <w:r w:rsidRPr="001F45C8">
        <w:rPr>
          <w:sz w:val="28"/>
          <w:szCs w:val="28"/>
        </w:rPr>
        <w:lastRenderedPageBreak/>
        <w:t xml:space="preserve">своем лукавстве». Детям очень понравилась </w:t>
      </w:r>
      <w:proofErr w:type="gramStart"/>
      <w:r w:rsidRPr="001F45C8">
        <w:rPr>
          <w:sz w:val="28"/>
          <w:szCs w:val="28"/>
        </w:rPr>
        <w:t>сказка</w:t>
      </w:r>
      <w:proofErr w:type="gramEnd"/>
      <w:r w:rsidRPr="001F45C8">
        <w:rPr>
          <w:sz w:val="28"/>
          <w:szCs w:val="28"/>
        </w:rPr>
        <w:t xml:space="preserve"> «</w:t>
      </w:r>
      <w:proofErr w:type="spellStart"/>
      <w:r w:rsidRPr="001F45C8">
        <w:rPr>
          <w:sz w:val="28"/>
          <w:szCs w:val="28"/>
        </w:rPr>
        <w:t>Федул</w:t>
      </w:r>
      <w:proofErr w:type="spellEnd"/>
      <w:r w:rsidRPr="001F45C8">
        <w:rPr>
          <w:sz w:val="28"/>
          <w:szCs w:val="28"/>
        </w:rPr>
        <w:t xml:space="preserve"> и </w:t>
      </w:r>
      <w:proofErr w:type="spellStart"/>
      <w:r w:rsidRPr="001F45C8">
        <w:rPr>
          <w:sz w:val="28"/>
          <w:szCs w:val="28"/>
        </w:rPr>
        <w:t>Меланья</w:t>
      </w:r>
      <w:proofErr w:type="spellEnd"/>
      <w:r w:rsidRPr="001F45C8">
        <w:rPr>
          <w:sz w:val="28"/>
          <w:szCs w:val="28"/>
        </w:rPr>
        <w:t xml:space="preserve">» в </w:t>
      </w:r>
      <w:proofErr w:type="gramStart"/>
      <w:r w:rsidRPr="001F45C8">
        <w:rPr>
          <w:sz w:val="28"/>
          <w:szCs w:val="28"/>
        </w:rPr>
        <w:t>которой</w:t>
      </w:r>
      <w:proofErr w:type="gramEnd"/>
      <w:r w:rsidRPr="001F45C8">
        <w:rPr>
          <w:sz w:val="28"/>
          <w:szCs w:val="28"/>
        </w:rPr>
        <w:t xml:space="preserve"> очень хорошо описана трудовая жизнь крестьян – мужа и жены, решивших поменяться своими обязанностями. Слушая сказку, дети узнали о том, какую работу выполняла женщина на Руси, а какую – мужчина. Предлагали сравнивать эту сказку с уже знакомой сказкой «</w:t>
      </w:r>
      <w:proofErr w:type="gramStart"/>
      <w:r w:rsidRPr="001F45C8">
        <w:rPr>
          <w:sz w:val="28"/>
          <w:szCs w:val="28"/>
        </w:rPr>
        <w:t>крылатый</w:t>
      </w:r>
      <w:proofErr w:type="gramEnd"/>
      <w:r w:rsidRPr="001F45C8">
        <w:rPr>
          <w:sz w:val="28"/>
          <w:szCs w:val="28"/>
        </w:rPr>
        <w:t>, мохнатый, да масленый». Дети правильно отвечали, что в этих сказках высмеивается зависть, упрямство и глупость. Они осуждали мужика и воробья, говорил  о том,  что каждый должен заниматься своим делом.</w:t>
      </w:r>
    </w:p>
    <w:p w:rsidR="001817C6" w:rsidRPr="001F45C8" w:rsidRDefault="001817C6" w:rsidP="001817C6">
      <w:pPr>
        <w:tabs>
          <w:tab w:val="left" w:pos="3330"/>
        </w:tabs>
        <w:ind w:right="-224"/>
        <w:jc w:val="both"/>
        <w:rPr>
          <w:sz w:val="28"/>
          <w:szCs w:val="28"/>
        </w:rPr>
      </w:pPr>
      <w:r w:rsidRPr="001F45C8">
        <w:rPr>
          <w:sz w:val="28"/>
          <w:szCs w:val="28"/>
        </w:rPr>
        <w:t xml:space="preserve"> </w:t>
      </w:r>
      <w:r>
        <w:rPr>
          <w:sz w:val="28"/>
          <w:szCs w:val="28"/>
        </w:rPr>
        <w:tab/>
      </w:r>
      <w:r w:rsidRPr="001F45C8">
        <w:rPr>
          <w:sz w:val="28"/>
          <w:szCs w:val="28"/>
        </w:rPr>
        <w:t>Особое внимание мы уделяли предварительной работе с детьми перед чтением произведения. До занятия проводили беседы, объясняли незнакомые или малознакомые слова. Знакомя детей со сказками, пытались развить у них способность к анализу, умение сравнивать и оценивать поведение персонажей. Например, во время рассказывания сказки «</w:t>
      </w:r>
      <w:proofErr w:type="spellStart"/>
      <w:r w:rsidRPr="001F45C8">
        <w:rPr>
          <w:sz w:val="28"/>
          <w:szCs w:val="28"/>
        </w:rPr>
        <w:t>Царевна-лягущка</w:t>
      </w:r>
      <w:proofErr w:type="spellEnd"/>
      <w:r w:rsidRPr="001F45C8">
        <w:rPr>
          <w:sz w:val="28"/>
          <w:szCs w:val="28"/>
        </w:rPr>
        <w:t xml:space="preserve">» акцентировали внимание на мастерство главной героини и не умении жен старших сыновей; предлагали рассказать об испытаниях, которые назначил царь своим  невесткам: сшить рубаху, испечь хлеб, соткать ковер. Спрашивали: «Как же царевна лягушка выполнила приказ царя-батюшки? Рубаха </w:t>
      </w:r>
      <w:proofErr w:type="gramStart"/>
      <w:r w:rsidRPr="001F45C8">
        <w:rPr>
          <w:sz w:val="28"/>
          <w:szCs w:val="28"/>
        </w:rPr>
        <w:t>то</w:t>
      </w:r>
      <w:proofErr w:type="gramEnd"/>
      <w:r w:rsidRPr="001F45C8">
        <w:rPr>
          <w:sz w:val="28"/>
          <w:szCs w:val="28"/>
        </w:rPr>
        <w:t xml:space="preserve"> наверное получилась у нее не красивая?» Такое не справедливое предположение вызвало у детей бурю протеста, они на перебой старались опровергнуть его и увлеченно описывали рубашку, сшитую царевной лягушкой, стараясь доказать, что царевна лягушка у нас хорошая. Так дети учились аргументировано отстаивать собственное мнение и делать выводы. Сказки мы рассказываем детям не только на занятиях, но и в свободное время, отводя этому 10-15 минут ежедневно. Дети с нетерпением ждут и спрашивают: «Какую сказку мы будем слушать сегодня?» - или просили рассказать уже известную, полюбившуюся  им сказку. Большое значение в правильном восприятии того или иного произведения имеют иллюстрации. Для обогащения словарного запаса и усвоения детьми слов – характеризующих народную речь, важно показать красочные иллюстрации к произведениям, подчеркивая при этом национальный колорит предметов быта, одежды, обстановки, в которой действуют герои. Впечатления от художественных произведений дети отражают в играх драматизациях, сюжетно-ролевых играх, в рисунках, лепке, аппликации. В результате работы, по мотивам прочитанных произведений, была создана книга детских рисунков «В гостях у сказки». </w:t>
      </w:r>
    </w:p>
    <w:p w:rsidR="001817C6" w:rsidRPr="001F45C8" w:rsidRDefault="001817C6" w:rsidP="001817C6">
      <w:pPr>
        <w:tabs>
          <w:tab w:val="left" w:pos="3330"/>
        </w:tabs>
        <w:ind w:right="-224"/>
        <w:jc w:val="both"/>
        <w:rPr>
          <w:sz w:val="28"/>
          <w:szCs w:val="28"/>
        </w:rPr>
      </w:pPr>
      <w:r w:rsidRPr="001F45C8">
        <w:rPr>
          <w:sz w:val="28"/>
          <w:szCs w:val="28"/>
        </w:rPr>
        <w:t xml:space="preserve"> </w:t>
      </w:r>
      <w:r>
        <w:rPr>
          <w:sz w:val="28"/>
          <w:szCs w:val="28"/>
        </w:rPr>
        <w:tab/>
      </w:r>
      <w:r w:rsidRPr="001F45C8">
        <w:rPr>
          <w:sz w:val="28"/>
          <w:szCs w:val="28"/>
        </w:rPr>
        <w:t xml:space="preserve">Знакомили детей и с малыми формами фольклора: </w:t>
      </w:r>
      <w:proofErr w:type="spellStart"/>
      <w:r w:rsidRPr="001F45C8">
        <w:rPr>
          <w:sz w:val="28"/>
          <w:szCs w:val="28"/>
        </w:rPr>
        <w:t>потешками</w:t>
      </w:r>
      <w:proofErr w:type="spellEnd"/>
      <w:r w:rsidRPr="001F45C8">
        <w:rPr>
          <w:sz w:val="28"/>
          <w:szCs w:val="28"/>
        </w:rPr>
        <w:t xml:space="preserve">, скороговорками, </w:t>
      </w:r>
      <w:proofErr w:type="spellStart"/>
      <w:r w:rsidRPr="001F45C8">
        <w:rPr>
          <w:sz w:val="28"/>
          <w:szCs w:val="28"/>
        </w:rPr>
        <w:t>закличками</w:t>
      </w:r>
      <w:proofErr w:type="spellEnd"/>
      <w:r w:rsidRPr="001F45C8">
        <w:rPr>
          <w:sz w:val="28"/>
          <w:szCs w:val="28"/>
        </w:rPr>
        <w:t xml:space="preserve">, </w:t>
      </w:r>
      <w:proofErr w:type="gramStart"/>
      <w:r w:rsidRPr="001F45C8">
        <w:rPr>
          <w:sz w:val="28"/>
          <w:szCs w:val="28"/>
        </w:rPr>
        <w:t>приговорками</w:t>
      </w:r>
      <w:proofErr w:type="gramEnd"/>
      <w:r w:rsidRPr="001F45C8">
        <w:rPr>
          <w:sz w:val="28"/>
          <w:szCs w:val="28"/>
        </w:rPr>
        <w:t xml:space="preserve"> и т.д. Эти фольклорные формы обогащают речь своей живостью, краткостью и меткостью выражений. Большое внимание уделяли знакомству с пословицами и поговорками, ведь в них отражается народная оценка человеческих качеств, многих бытовых и общественных явлений. Они учат детей правил поведения, нормам взаимоотношений. Знакомство с пословицами и поговорками проходит не только на занятии, но и в повседневной жизни. Например, Кирилл быстрее все  закончил свою работу, но работа получилась небрежная. Говорим: «Поспешишь, людей насмешишь». Или во время одевания на прогулку Юра одевается очень медленно, тогда напоминаем ему: «Семеро одного не ждут». </w:t>
      </w:r>
      <w:r w:rsidRPr="001F45C8">
        <w:rPr>
          <w:sz w:val="28"/>
          <w:szCs w:val="28"/>
        </w:rPr>
        <w:lastRenderedPageBreak/>
        <w:t>Чтобы дети могли запомнить пословицы и поговорки, понять их смысл, предлагали составить по ним сказку или рассказ. Суждения детей свидетельствовали о пытливости ума, любознательности, об умении подмечать, сравнивать, делать выводы, образно мыслить.</w:t>
      </w:r>
    </w:p>
    <w:p w:rsidR="001817C6" w:rsidRPr="001F45C8" w:rsidRDefault="001817C6" w:rsidP="001817C6">
      <w:pPr>
        <w:tabs>
          <w:tab w:val="left" w:pos="3330"/>
        </w:tabs>
        <w:ind w:right="-224"/>
        <w:jc w:val="both"/>
        <w:rPr>
          <w:sz w:val="28"/>
          <w:szCs w:val="28"/>
        </w:rPr>
      </w:pPr>
      <w:r w:rsidRPr="001F45C8">
        <w:rPr>
          <w:sz w:val="28"/>
          <w:szCs w:val="28"/>
        </w:rPr>
        <w:t xml:space="preserve"> </w:t>
      </w:r>
      <w:r>
        <w:rPr>
          <w:sz w:val="28"/>
          <w:szCs w:val="28"/>
        </w:rPr>
        <w:tab/>
      </w:r>
      <w:r w:rsidRPr="001F45C8">
        <w:rPr>
          <w:sz w:val="28"/>
          <w:szCs w:val="28"/>
        </w:rPr>
        <w:t xml:space="preserve">Детей очень заинтересовали </w:t>
      </w:r>
      <w:proofErr w:type="spellStart"/>
      <w:r w:rsidRPr="001F45C8">
        <w:rPr>
          <w:sz w:val="28"/>
          <w:szCs w:val="28"/>
        </w:rPr>
        <w:t>заклички</w:t>
      </w:r>
      <w:proofErr w:type="spellEnd"/>
      <w:r w:rsidRPr="001F45C8">
        <w:rPr>
          <w:sz w:val="28"/>
          <w:szCs w:val="28"/>
        </w:rPr>
        <w:t xml:space="preserve"> и </w:t>
      </w:r>
      <w:proofErr w:type="gramStart"/>
      <w:r w:rsidRPr="001F45C8">
        <w:rPr>
          <w:sz w:val="28"/>
          <w:szCs w:val="28"/>
        </w:rPr>
        <w:t>приговорки</w:t>
      </w:r>
      <w:proofErr w:type="gramEnd"/>
      <w:r w:rsidRPr="001F45C8">
        <w:rPr>
          <w:sz w:val="28"/>
          <w:szCs w:val="28"/>
        </w:rPr>
        <w:t xml:space="preserve">. И к растениям и к животным, и к явлениям природы обращаются дети и непременно надеются на отклик. Так прося «божью коровку улететь на небо», ребенок надеется, что божья коровка услышит его и улетит. Ребенок ощущает себя властелином природы   и с удовольствием использует </w:t>
      </w:r>
      <w:proofErr w:type="spellStart"/>
      <w:r w:rsidRPr="001F45C8">
        <w:rPr>
          <w:sz w:val="28"/>
          <w:szCs w:val="28"/>
        </w:rPr>
        <w:t>заклички</w:t>
      </w:r>
      <w:proofErr w:type="spellEnd"/>
      <w:r w:rsidRPr="001F45C8">
        <w:rPr>
          <w:sz w:val="28"/>
          <w:szCs w:val="28"/>
        </w:rPr>
        <w:t xml:space="preserve"> и </w:t>
      </w:r>
      <w:proofErr w:type="gramStart"/>
      <w:r w:rsidRPr="001F45C8">
        <w:rPr>
          <w:sz w:val="28"/>
          <w:szCs w:val="28"/>
        </w:rPr>
        <w:t>приговорки</w:t>
      </w:r>
      <w:proofErr w:type="gramEnd"/>
      <w:r w:rsidRPr="001F45C8">
        <w:rPr>
          <w:sz w:val="28"/>
          <w:szCs w:val="28"/>
        </w:rPr>
        <w:t xml:space="preserve"> в повседневной жизни.</w:t>
      </w:r>
    </w:p>
    <w:p w:rsidR="001817C6" w:rsidRPr="001F45C8" w:rsidRDefault="001817C6" w:rsidP="001817C6">
      <w:pPr>
        <w:tabs>
          <w:tab w:val="left" w:pos="3330"/>
        </w:tabs>
        <w:ind w:right="-224"/>
        <w:jc w:val="both"/>
        <w:rPr>
          <w:sz w:val="28"/>
          <w:szCs w:val="28"/>
        </w:rPr>
      </w:pPr>
      <w:r>
        <w:rPr>
          <w:sz w:val="28"/>
          <w:szCs w:val="28"/>
        </w:rPr>
        <w:tab/>
      </w:r>
      <w:r w:rsidRPr="001F45C8">
        <w:rPr>
          <w:sz w:val="28"/>
          <w:szCs w:val="28"/>
        </w:rPr>
        <w:t xml:space="preserve"> Одной из привлекательных форм приобщения к фольклору является театр. При постановке спектаклей, мы опирались на традиционно детский материал – сказки, </w:t>
      </w:r>
      <w:proofErr w:type="spellStart"/>
      <w:r w:rsidRPr="001F45C8">
        <w:rPr>
          <w:sz w:val="28"/>
          <w:szCs w:val="28"/>
        </w:rPr>
        <w:t>потешки</w:t>
      </w:r>
      <w:proofErr w:type="spellEnd"/>
      <w:r w:rsidRPr="001F45C8">
        <w:rPr>
          <w:sz w:val="28"/>
          <w:szCs w:val="28"/>
        </w:rPr>
        <w:t>, загадки, игры-хороводы. Особое место отводилось народной музыке – это календарные обрядовые песни, хороводы и игры с пением. Полюбили дети и русские народные игры, в которых отражается исконно русская любовь к веселью, движению, удальству. Народные игры не требуют специального оборудования, поэтому их можно проводить в любое свободное время. Предлагали играть в игры и дома. Для этого познакомили родителей с некоторыми играми, а многие игры вспомнили и сами родители. Совместные игры с близкими взрослыми - это большая радость для ребенка. Результатом привлечения к сотрудничеству  родителей стало более тесное сближение взрослых и детей. Одни родители повысили свой статус, другим открылся мир ребенка, они стали дружней. Некоторые родители смогли более объективно оценить собственного ребенка, сделать выводы и предпринять конкретные действия по корректировке воспитания и образования.</w:t>
      </w:r>
    </w:p>
    <w:p w:rsidR="001817C6" w:rsidRPr="001F45C8" w:rsidRDefault="001817C6" w:rsidP="001817C6">
      <w:pPr>
        <w:tabs>
          <w:tab w:val="left" w:pos="3330"/>
        </w:tabs>
        <w:ind w:right="-224"/>
        <w:jc w:val="both"/>
        <w:rPr>
          <w:sz w:val="28"/>
          <w:szCs w:val="28"/>
        </w:rPr>
      </w:pPr>
      <w:r>
        <w:rPr>
          <w:sz w:val="28"/>
          <w:szCs w:val="28"/>
        </w:rPr>
        <w:tab/>
      </w:r>
      <w:r w:rsidRPr="001F45C8">
        <w:rPr>
          <w:sz w:val="28"/>
          <w:szCs w:val="28"/>
        </w:rPr>
        <w:t xml:space="preserve"> Для того чтобы усилить интерес детей к истокам русской культуры, ходили в сельский Дом Культуры – посетили мини-музей. Художественный руководитель Д.К. рассказала нам много интересного. Дети впервые увидели старинные </w:t>
      </w:r>
      <w:proofErr w:type="gramStart"/>
      <w:r w:rsidRPr="001F45C8">
        <w:rPr>
          <w:sz w:val="28"/>
          <w:szCs w:val="28"/>
        </w:rPr>
        <w:t>весы-безмен</w:t>
      </w:r>
      <w:proofErr w:type="gramEnd"/>
      <w:r w:rsidRPr="001F45C8">
        <w:rPr>
          <w:sz w:val="28"/>
          <w:szCs w:val="28"/>
        </w:rPr>
        <w:t>, плетеное из бересты корыто и многое других предметов старинного быта. Познакомились мы и фольклорным коллективом Д.К. «Шиповник». Детей очень заинтересовало песенное искусство, поэтому совместно с музыкальным руководителем д</w:t>
      </w:r>
      <w:proofErr w:type="gramStart"/>
      <w:r w:rsidRPr="001F45C8">
        <w:rPr>
          <w:sz w:val="28"/>
          <w:szCs w:val="28"/>
        </w:rPr>
        <w:t>.с</w:t>
      </w:r>
      <w:proofErr w:type="gramEnd"/>
      <w:r w:rsidRPr="001F45C8">
        <w:rPr>
          <w:sz w:val="28"/>
          <w:szCs w:val="28"/>
        </w:rPr>
        <w:t>ада, создали свою фольклорную группу. Дети с удовольствием выступают на праздниках в Д.К., а так же приняли участие в районном смотре-конкурсе «Надежда Сибири».</w:t>
      </w:r>
    </w:p>
    <w:p w:rsidR="001817C6" w:rsidRPr="001F45C8" w:rsidRDefault="001817C6" w:rsidP="001817C6">
      <w:pPr>
        <w:tabs>
          <w:tab w:val="left" w:pos="3330"/>
        </w:tabs>
        <w:ind w:right="-224"/>
        <w:jc w:val="both"/>
        <w:rPr>
          <w:sz w:val="28"/>
          <w:szCs w:val="28"/>
        </w:rPr>
      </w:pPr>
      <w:r w:rsidRPr="001F45C8">
        <w:rPr>
          <w:sz w:val="28"/>
          <w:szCs w:val="28"/>
        </w:rPr>
        <w:t xml:space="preserve"> </w:t>
      </w:r>
      <w:r>
        <w:rPr>
          <w:sz w:val="28"/>
          <w:szCs w:val="28"/>
        </w:rPr>
        <w:tab/>
      </w:r>
      <w:r w:rsidRPr="001F45C8">
        <w:rPr>
          <w:sz w:val="28"/>
          <w:szCs w:val="28"/>
        </w:rPr>
        <w:t>Вся проделанная работа не могла не отразиться на успехах детей. Они стали активнее, эмоциональнее, повысился их интерес к фольклору, к декоративно прикладному искусству, расширились их представления о жизни предков. Конечно, рано еще говорить о безусловном успехе. Но и сейчас наши дети, покидая детский сад, твердо знают непреложные правила: «Делу время - потехе час», «Дружба и братство – дороже богатства», «В семье лад, так не нужен и клад», «Дерево крепко корнями, А Отчизна – сыновьями».</w:t>
      </w:r>
    </w:p>
    <w:p w:rsidR="001817C6" w:rsidRPr="001F45C8" w:rsidRDefault="001817C6" w:rsidP="001817C6">
      <w:pPr>
        <w:tabs>
          <w:tab w:val="left" w:pos="3330"/>
        </w:tabs>
        <w:ind w:right="-224"/>
        <w:jc w:val="both"/>
        <w:rPr>
          <w:sz w:val="28"/>
          <w:szCs w:val="28"/>
        </w:rPr>
      </w:pPr>
      <w:r>
        <w:rPr>
          <w:sz w:val="28"/>
          <w:szCs w:val="28"/>
        </w:rPr>
        <w:lastRenderedPageBreak/>
        <w:tab/>
      </w:r>
      <w:r w:rsidRPr="001F45C8">
        <w:rPr>
          <w:sz w:val="28"/>
          <w:szCs w:val="28"/>
        </w:rPr>
        <w:t xml:space="preserve"> Наша страна многое растеряла за последние годы. Но не будем никого винить за это. Будем смотреть вперед, и строить свою жизнь – такую, какая нам нужна. А построить ее сможем только мы – граждане и патриоты России.</w:t>
      </w:r>
    </w:p>
    <w:p w:rsidR="001817C6" w:rsidRPr="001F45C8" w:rsidRDefault="001817C6" w:rsidP="001817C6">
      <w:pPr>
        <w:tabs>
          <w:tab w:val="left" w:pos="3330"/>
        </w:tabs>
        <w:ind w:right="-224"/>
        <w:jc w:val="both"/>
        <w:rPr>
          <w:sz w:val="28"/>
          <w:szCs w:val="28"/>
        </w:rPr>
      </w:pPr>
      <w:r>
        <w:rPr>
          <w:sz w:val="28"/>
          <w:szCs w:val="28"/>
        </w:rPr>
        <w:tab/>
      </w:r>
      <w:r w:rsidRPr="001F45C8">
        <w:rPr>
          <w:sz w:val="28"/>
          <w:szCs w:val="28"/>
        </w:rPr>
        <w:t xml:space="preserve"> Сегодняшние дети – это будущие руководители, рабочие, чиновники, депутаты</w:t>
      </w:r>
      <w:proofErr w:type="gramStart"/>
      <w:r w:rsidRPr="001F45C8">
        <w:rPr>
          <w:sz w:val="28"/>
          <w:szCs w:val="28"/>
        </w:rPr>
        <w:t>… О</w:t>
      </w:r>
      <w:proofErr w:type="gramEnd"/>
      <w:r w:rsidRPr="001F45C8">
        <w:rPr>
          <w:sz w:val="28"/>
          <w:szCs w:val="28"/>
        </w:rPr>
        <w:t>т нас зависит какими они вырастут, будут ли гордиться страной, в которой родились, заботиться о ее процветании.</w:t>
      </w:r>
    </w:p>
    <w:p w:rsidR="00162117" w:rsidRDefault="00162117"/>
    <w:sectPr w:rsidR="00162117" w:rsidSect="001621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1817C6"/>
    <w:rsid w:val="000E4298"/>
    <w:rsid w:val="00162117"/>
    <w:rsid w:val="001817C6"/>
    <w:rsid w:val="002C4110"/>
    <w:rsid w:val="003529CC"/>
    <w:rsid w:val="006D112D"/>
    <w:rsid w:val="006D648E"/>
    <w:rsid w:val="00A706AE"/>
    <w:rsid w:val="00E51F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7C6"/>
    <w:pPr>
      <w:spacing w:after="0" w:line="240" w:lineRule="auto"/>
      <w:ind w:firstLine="0"/>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6D648E"/>
    <w:pPr>
      <w:spacing w:before="600" w:line="360" w:lineRule="auto"/>
      <w:outlineLvl w:val="0"/>
    </w:pPr>
    <w:rPr>
      <w:rFonts w:asciiTheme="majorHAnsi" w:eastAsiaTheme="majorEastAsia" w:hAnsiTheme="majorHAnsi" w:cstheme="majorBidi"/>
      <w:b/>
      <w:bCs/>
      <w:i/>
      <w:iCs/>
      <w:sz w:val="32"/>
      <w:szCs w:val="32"/>
      <w:lang w:val="en-US" w:eastAsia="en-US" w:bidi="en-US"/>
    </w:rPr>
  </w:style>
  <w:style w:type="paragraph" w:styleId="2">
    <w:name w:val="heading 2"/>
    <w:basedOn w:val="a"/>
    <w:next w:val="a"/>
    <w:link w:val="20"/>
    <w:uiPriority w:val="9"/>
    <w:semiHidden/>
    <w:unhideWhenUsed/>
    <w:qFormat/>
    <w:rsid w:val="006D648E"/>
    <w:pPr>
      <w:spacing w:before="320" w:line="360" w:lineRule="auto"/>
      <w:outlineLvl w:val="1"/>
    </w:pPr>
    <w:rPr>
      <w:rFonts w:asciiTheme="majorHAnsi" w:eastAsiaTheme="majorEastAsia" w:hAnsiTheme="majorHAnsi" w:cstheme="majorBidi"/>
      <w:b/>
      <w:bCs/>
      <w:i/>
      <w:iCs/>
      <w:sz w:val="28"/>
      <w:szCs w:val="28"/>
      <w:lang w:val="en-US" w:eastAsia="en-US" w:bidi="en-US"/>
    </w:rPr>
  </w:style>
  <w:style w:type="paragraph" w:styleId="3">
    <w:name w:val="heading 3"/>
    <w:basedOn w:val="a"/>
    <w:next w:val="a"/>
    <w:link w:val="30"/>
    <w:uiPriority w:val="9"/>
    <w:semiHidden/>
    <w:unhideWhenUsed/>
    <w:qFormat/>
    <w:rsid w:val="006D648E"/>
    <w:pPr>
      <w:spacing w:before="320" w:line="360" w:lineRule="auto"/>
      <w:outlineLvl w:val="2"/>
    </w:pPr>
    <w:rPr>
      <w:rFonts w:asciiTheme="majorHAnsi" w:eastAsiaTheme="majorEastAsia" w:hAnsiTheme="majorHAnsi" w:cstheme="majorBidi"/>
      <w:b/>
      <w:bCs/>
      <w:i/>
      <w:iCs/>
      <w:sz w:val="26"/>
      <w:szCs w:val="26"/>
      <w:lang w:val="en-US" w:eastAsia="en-US" w:bidi="en-US"/>
    </w:rPr>
  </w:style>
  <w:style w:type="paragraph" w:styleId="4">
    <w:name w:val="heading 4"/>
    <w:basedOn w:val="a"/>
    <w:next w:val="a"/>
    <w:link w:val="40"/>
    <w:uiPriority w:val="9"/>
    <w:semiHidden/>
    <w:unhideWhenUsed/>
    <w:qFormat/>
    <w:rsid w:val="006D648E"/>
    <w:pPr>
      <w:spacing w:before="280" w:line="360" w:lineRule="auto"/>
      <w:outlineLvl w:val="3"/>
    </w:pPr>
    <w:rPr>
      <w:rFonts w:asciiTheme="majorHAnsi" w:eastAsiaTheme="majorEastAsia" w:hAnsiTheme="majorHAnsi" w:cstheme="majorBidi"/>
      <w:b/>
      <w:bCs/>
      <w:i/>
      <w:iCs/>
      <w:lang w:val="en-US" w:eastAsia="en-US" w:bidi="en-US"/>
    </w:rPr>
  </w:style>
  <w:style w:type="paragraph" w:styleId="5">
    <w:name w:val="heading 5"/>
    <w:basedOn w:val="a"/>
    <w:next w:val="a"/>
    <w:link w:val="50"/>
    <w:uiPriority w:val="9"/>
    <w:semiHidden/>
    <w:unhideWhenUsed/>
    <w:qFormat/>
    <w:rsid w:val="006D648E"/>
    <w:pPr>
      <w:spacing w:before="280" w:line="360" w:lineRule="auto"/>
      <w:outlineLvl w:val="4"/>
    </w:pPr>
    <w:rPr>
      <w:rFonts w:asciiTheme="majorHAnsi" w:eastAsiaTheme="majorEastAsia" w:hAnsiTheme="majorHAnsi" w:cstheme="majorBidi"/>
      <w:b/>
      <w:bCs/>
      <w:i/>
      <w:iCs/>
      <w:sz w:val="22"/>
      <w:szCs w:val="22"/>
      <w:lang w:val="en-US" w:eastAsia="en-US" w:bidi="en-US"/>
    </w:rPr>
  </w:style>
  <w:style w:type="paragraph" w:styleId="6">
    <w:name w:val="heading 6"/>
    <w:basedOn w:val="a"/>
    <w:next w:val="a"/>
    <w:link w:val="60"/>
    <w:uiPriority w:val="9"/>
    <w:semiHidden/>
    <w:unhideWhenUsed/>
    <w:qFormat/>
    <w:rsid w:val="006D648E"/>
    <w:pPr>
      <w:spacing w:before="280" w:after="80" w:line="360" w:lineRule="auto"/>
      <w:outlineLvl w:val="5"/>
    </w:pPr>
    <w:rPr>
      <w:rFonts w:asciiTheme="majorHAnsi" w:eastAsiaTheme="majorEastAsia" w:hAnsiTheme="majorHAnsi" w:cstheme="majorBidi"/>
      <w:b/>
      <w:bCs/>
      <w:i/>
      <w:iCs/>
      <w:sz w:val="22"/>
      <w:szCs w:val="22"/>
      <w:lang w:val="en-US" w:eastAsia="en-US" w:bidi="en-US"/>
    </w:rPr>
  </w:style>
  <w:style w:type="paragraph" w:styleId="7">
    <w:name w:val="heading 7"/>
    <w:basedOn w:val="a"/>
    <w:next w:val="a"/>
    <w:link w:val="70"/>
    <w:uiPriority w:val="9"/>
    <w:semiHidden/>
    <w:unhideWhenUsed/>
    <w:qFormat/>
    <w:rsid w:val="006D648E"/>
    <w:pPr>
      <w:spacing w:before="280" w:line="360" w:lineRule="auto"/>
      <w:outlineLvl w:val="6"/>
    </w:pPr>
    <w:rPr>
      <w:rFonts w:asciiTheme="majorHAnsi" w:eastAsiaTheme="majorEastAsia" w:hAnsiTheme="majorHAnsi" w:cstheme="majorBidi"/>
      <w:b/>
      <w:bCs/>
      <w:i/>
      <w:iCs/>
      <w:sz w:val="20"/>
      <w:szCs w:val="20"/>
      <w:lang w:val="en-US" w:eastAsia="en-US" w:bidi="en-US"/>
    </w:rPr>
  </w:style>
  <w:style w:type="paragraph" w:styleId="8">
    <w:name w:val="heading 8"/>
    <w:basedOn w:val="a"/>
    <w:next w:val="a"/>
    <w:link w:val="80"/>
    <w:uiPriority w:val="9"/>
    <w:semiHidden/>
    <w:unhideWhenUsed/>
    <w:qFormat/>
    <w:rsid w:val="006D648E"/>
    <w:pPr>
      <w:spacing w:before="280" w:line="360" w:lineRule="auto"/>
      <w:outlineLvl w:val="7"/>
    </w:pPr>
    <w:rPr>
      <w:rFonts w:asciiTheme="majorHAnsi" w:eastAsiaTheme="majorEastAsia" w:hAnsiTheme="majorHAnsi" w:cstheme="majorBidi"/>
      <w:b/>
      <w:bCs/>
      <w:i/>
      <w:iCs/>
      <w:sz w:val="18"/>
      <w:szCs w:val="18"/>
      <w:lang w:val="en-US" w:eastAsia="en-US" w:bidi="en-US"/>
    </w:rPr>
  </w:style>
  <w:style w:type="paragraph" w:styleId="9">
    <w:name w:val="heading 9"/>
    <w:basedOn w:val="a"/>
    <w:next w:val="a"/>
    <w:link w:val="90"/>
    <w:uiPriority w:val="9"/>
    <w:semiHidden/>
    <w:unhideWhenUsed/>
    <w:qFormat/>
    <w:rsid w:val="006D648E"/>
    <w:pPr>
      <w:spacing w:before="280" w:line="360" w:lineRule="auto"/>
      <w:outlineLvl w:val="8"/>
    </w:pPr>
    <w:rPr>
      <w:rFonts w:asciiTheme="majorHAnsi" w:eastAsiaTheme="majorEastAsia" w:hAnsiTheme="majorHAnsi" w:cstheme="majorBidi"/>
      <w:i/>
      <w:iCs/>
      <w:sz w:val="18"/>
      <w:szCs w:val="18"/>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648E"/>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6D648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6D648E"/>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6D648E"/>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6D648E"/>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6D648E"/>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6D648E"/>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6D648E"/>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6D648E"/>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6D648E"/>
    <w:pPr>
      <w:spacing w:after="240" w:line="480" w:lineRule="auto"/>
      <w:ind w:firstLine="360"/>
    </w:pPr>
    <w:rPr>
      <w:rFonts w:asciiTheme="minorHAnsi" w:eastAsiaTheme="minorHAnsi" w:hAnsiTheme="minorHAnsi" w:cstheme="minorBidi"/>
      <w:b/>
      <w:bCs/>
      <w:sz w:val="18"/>
      <w:szCs w:val="18"/>
      <w:lang w:val="en-US" w:eastAsia="en-US" w:bidi="en-US"/>
    </w:rPr>
  </w:style>
  <w:style w:type="paragraph" w:styleId="a4">
    <w:name w:val="Title"/>
    <w:basedOn w:val="a"/>
    <w:next w:val="a"/>
    <w:link w:val="a5"/>
    <w:uiPriority w:val="10"/>
    <w:qFormat/>
    <w:rsid w:val="006D648E"/>
    <w:pPr>
      <w:spacing w:after="240"/>
    </w:pPr>
    <w:rPr>
      <w:rFonts w:asciiTheme="majorHAnsi" w:eastAsiaTheme="majorEastAsia" w:hAnsiTheme="majorHAnsi" w:cstheme="majorBidi"/>
      <w:b/>
      <w:bCs/>
      <w:i/>
      <w:iCs/>
      <w:spacing w:val="10"/>
      <w:sz w:val="60"/>
      <w:szCs w:val="60"/>
      <w:lang w:val="en-US" w:eastAsia="en-US" w:bidi="en-US"/>
    </w:rPr>
  </w:style>
  <w:style w:type="character" w:customStyle="1" w:styleId="a5">
    <w:name w:val="Название Знак"/>
    <w:basedOn w:val="a0"/>
    <w:link w:val="a4"/>
    <w:uiPriority w:val="10"/>
    <w:rsid w:val="006D648E"/>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6D648E"/>
    <w:pPr>
      <w:spacing w:after="320" w:line="480" w:lineRule="auto"/>
      <w:ind w:firstLine="360"/>
      <w:jc w:val="right"/>
    </w:pPr>
    <w:rPr>
      <w:rFonts w:asciiTheme="minorHAnsi" w:eastAsiaTheme="minorHAnsi" w:hAnsiTheme="minorHAnsi" w:cstheme="minorBidi"/>
      <w:i/>
      <w:iCs/>
      <w:color w:val="808080" w:themeColor="text1" w:themeTint="7F"/>
      <w:spacing w:val="10"/>
      <w:lang w:val="en-US" w:eastAsia="en-US" w:bidi="en-US"/>
    </w:rPr>
  </w:style>
  <w:style w:type="character" w:customStyle="1" w:styleId="a7">
    <w:name w:val="Подзаголовок Знак"/>
    <w:basedOn w:val="a0"/>
    <w:link w:val="a6"/>
    <w:uiPriority w:val="11"/>
    <w:rsid w:val="006D648E"/>
    <w:rPr>
      <w:i/>
      <w:iCs/>
      <w:color w:val="808080" w:themeColor="text1" w:themeTint="7F"/>
      <w:spacing w:val="10"/>
      <w:sz w:val="24"/>
      <w:szCs w:val="24"/>
    </w:rPr>
  </w:style>
  <w:style w:type="character" w:styleId="a8">
    <w:name w:val="Strong"/>
    <w:basedOn w:val="a0"/>
    <w:uiPriority w:val="22"/>
    <w:qFormat/>
    <w:rsid w:val="006D648E"/>
    <w:rPr>
      <w:b/>
      <w:bCs/>
      <w:spacing w:val="0"/>
    </w:rPr>
  </w:style>
  <w:style w:type="character" w:styleId="a9">
    <w:name w:val="Emphasis"/>
    <w:uiPriority w:val="20"/>
    <w:qFormat/>
    <w:rsid w:val="006D648E"/>
    <w:rPr>
      <w:b/>
      <w:bCs/>
      <w:i/>
      <w:iCs/>
      <w:color w:val="auto"/>
    </w:rPr>
  </w:style>
  <w:style w:type="paragraph" w:styleId="aa">
    <w:name w:val="No Spacing"/>
    <w:basedOn w:val="a"/>
    <w:uiPriority w:val="1"/>
    <w:qFormat/>
    <w:rsid w:val="006D648E"/>
    <w:rPr>
      <w:rFonts w:asciiTheme="minorHAnsi" w:eastAsiaTheme="minorHAnsi" w:hAnsiTheme="minorHAnsi" w:cstheme="minorBidi"/>
      <w:sz w:val="22"/>
      <w:szCs w:val="22"/>
      <w:lang w:val="en-US" w:eastAsia="en-US" w:bidi="en-US"/>
    </w:rPr>
  </w:style>
  <w:style w:type="paragraph" w:styleId="ab">
    <w:name w:val="List Paragraph"/>
    <w:basedOn w:val="a"/>
    <w:uiPriority w:val="34"/>
    <w:qFormat/>
    <w:rsid w:val="006D648E"/>
    <w:pPr>
      <w:spacing w:after="240" w:line="480" w:lineRule="auto"/>
      <w:ind w:left="720" w:firstLine="360"/>
      <w:contextualSpacing/>
    </w:pPr>
    <w:rPr>
      <w:rFonts w:asciiTheme="minorHAnsi" w:eastAsiaTheme="minorHAnsi" w:hAnsiTheme="minorHAnsi" w:cstheme="minorBidi"/>
      <w:sz w:val="22"/>
      <w:szCs w:val="22"/>
      <w:lang w:val="en-US" w:eastAsia="en-US" w:bidi="en-US"/>
    </w:rPr>
  </w:style>
  <w:style w:type="paragraph" w:styleId="21">
    <w:name w:val="Quote"/>
    <w:basedOn w:val="a"/>
    <w:next w:val="a"/>
    <w:link w:val="22"/>
    <w:uiPriority w:val="29"/>
    <w:qFormat/>
    <w:rsid w:val="006D648E"/>
    <w:pPr>
      <w:spacing w:after="240" w:line="480" w:lineRule="auto"/>
      <w:ind w:firstLine="360"/>
    </w:pPr>
    <w:rPr>
      <w:rFonts w:asciiTheme="minorHAnsi" w:eastAsiaTheme="minorHAnsi" w:hAnsiTheme="minorHAnsi" w:cstheme="minorBidi"/>
      <w:color w:val="5A5A5A" w:themeColor="text1" w:themeTint="A5"/>
      <w:sz w:val="22"/>
      <w:szCs w:val="22"/>
      <w:lang w:val="en-US" w:eastAsia="en-US" w:bidi="en-US"/>
    </w:rPr>
  </w:style>
  <w:style w:type="character" w:customStyle="1" w:styleId="22">
    <w:name w:val="Цитата 2 Знак"/>
    <w:basedOn w:val="a0"/>
    <w:link w:val="21"/>
    <w:uiPriority w:val="29"/>
    <w:rsid w:val="006D648E"/>
    <w:rPr>
      <w:rFonts w:asciiTheme="minorHAnsi"/>
      <w:color w:val="5A5A5A" w:themeColor="text1" w:themeTint="A5"/>
    </w:rPr>
  </w:style>
  <w:style w:type="paragraph" w:styleId="ac">
    <w:name w:val="Intense Quote"/>
    <w:basedOn w:val="a"/>
    <w:next w:val="a"/>
    <w:link w:val="ad"/>
    <w:uiPriority w:val="30"/>
    <w:qFormat/>
    <w:rsid w:val="006D648E"/>
    <w:pPr>
      <w:spacing w:before="320" w:after="480"/>
      <w:ind w:left="720" w:right="720"/>
      <w:jc w:val="center"/>
    </w:pPr>
    <w:rPr>
      <w:rFonts w:asciiTheme="majorHAnsi" w:eastAsiaTheme="majorEastAsia" w:hAnsiTheme="majorHAnsi" w:cstheme="majorBidi"/>
      <w:i/>
      <w:iCs/>
      <w:sz w:val="20"/>
      <w:szCs w:val="20"/>
      <w:lang w:val="en-US" w:eastAsia="en-US" w:bidi="en-US"/>
    </w:rPr>
  </w:style>
  <w:style w:type="character" w:customStyle="1" w:styleId="ad">
    <w:name w:val="Выделенная цитата Знак"/>
    <w:basedOn w:val="a0"/>
    <w:link w:val="ac"/>
    <w:uiPriority w:val="30"/>
    <w:rsid w:val="006D648E"/>
    <w:rPr>
      <w:rFonts w:asciiTheme="majorHAnsi" w:eastAsiaTheme="majorEastAsia" w:hAnsiTheme="majorHAnsi" w:cstheme="majorBidi"/>
      <w:i/>
      <w:iCs/>
      <w:sz w:val="20"/>
      <w:szCs w:val="20"/>
    </w:rPr>
  </w:style>
  <w:style w:type="character" w:styleId="ae">
    <w:name w:val="Subtle Emphasis"/>
    <w:uiPriority w:val="19"/>
    <w:qFormat/>
    <w:rsid w:val="006D648E"/>
    <w:rPr>
      <w:i/>
      <w:iCs/>
      <w:color w:val="5A5A5A" w:themeColor="text1" w:themeTint="A5"/>
    </w:rPr>
  </w:style>
  <w:style w:type="character" w:styleId="af">
    <w:name w:val="Intense Emphasis"/>
    <w:uiPriority w:val="21"/>
    <w:qFormat/>
    <w:rsid w:val="006D648E"/>
    <w:rPr>
      <w:b/>
      <w:bCs/>
      <w:i/>
      <w:iCs/>
      <w:color w:val="auto"/>
      <w:u w:val="single"/>
    </w:rPr>
  </w:style>
  <w:style w:type="character" w:styleId="af0">
    <w:name w:val="Subtle Reference"/>
    <w:uiPriority w:val="31"/>
    <w:qFormat/>
    <w:rsid w:val="006D648E"/>
    <w:rPr>
      <w:smallCaps/>
    </w:rPr>
  </w:style>
  <w:style w:type="character" w:styleId="af1">
    <w:name w:val="Intense Reference"/>
    <w:uiPriority w:val="32"/>
    <w:qFormat/>
    <w:rsid w:val="006D648E"/>
    <w:rPr>
      <w:b/>
      <w:bCs/>
      <w:smallCaps/>
      <w:color w:val="auto"/>
    </w:rPr>
  </w:style>
  <w:style w:type="character" w:styleId="af2">
    <w:name w:val="Book Title"/>
    <w:uiPriority w:val="33"/>
    <w:qFormat/>
    <w:rsid w:val="006D648E"/>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6D648E"/>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2758</Words>
  <Characters>15725</Characters>
  <Application>Microsoft Office Word</Application>
  <DocSecurity>0</DocSecurity>
  <Lines>131</Lines>
  <Paragraphs>36</Paragraphs>
  <ScaleCrop>false</ScaleCrop>
  <Company>Grizli777</Company>
  <LinksUpToDate>false</LinksUpToDate>
  <CharactersWithSpaces>18447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2017-05-07T08:53:00Z</dcterms:created>
  <dcterms:modified xsi:type="dcterms:W3CDTF">2017-05-07T08:58:00Z</dcterms:modified>
</cp:coreProperties>
</file>